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4bf" w14:textId="4fd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31 июля 2012 года № 8-4 "Об утверждении Правил оказания жилищной помощи малообеспеченным семьям (гражданам)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ноября 2013 года № 22-6. Зарегистрировано Департаментом юстиции Жамбылской области 28 ноября 2013 года № 2055. Утратило силу решением Шуского районного маслихата Жамбылской области от 31 марта 2014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Шуского районного маслихата Жамбылской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31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Шускому району» (зарегистрировано в Реестре государственной регистрации нормативных правовых актов за № 6-11-130, опубликовано в районной газете «Шуская долина» № 74 от 5 сентября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Шуского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территорий, энергетики, связи и развитию административно-территориального устройства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Тортаев                                 Б. Саудабаев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