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c228" w14:textId="51dc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 единовременной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26 июня 2013 года № 17-3. Зарегистрировано Департаментом юстиции Жамбылской области 11 июля 2013 года № 1967. Утратило силу решением Шуского районного маслихата Жамбылской области от 31 марта 2014 года № 25-8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Шуского районного маслихата  Жамбылской области от 31.03.2014 № 25-8.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Шуского района за счет средств местного бюджета в размере двух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развитию социально-культурной сферы, здравоохранения, образования, развитии связи с общественными и молодежными организациями, территории, энергетики, связи и развития административно - территориального устройства (А. Молдашева).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Саудабаев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