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90e6" w14:textId="6979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изменения  и  дополнения в решение Шуского районного маслихата
"Об утверждении  Правил  оказания  жилищной  помощи  малообеспеченным  семьям (гражданам) по Шускому району" № 8-4 от 31 июля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28 марта 2013 года № 13-4. Зарегистрировано Департаментом юстиции Жамбылской области 11 апреля 2013 года № 1913. Утратило силу решением Шуского районного маслихата Жамбылской области от 31 марта 2014 года № 25-4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Шуского районного маслихата Жамбылской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«Об утверждении Правил оказания жилищной помощи малообеспеченным семьям (гражданам) по Шускому району» 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июля 2012 года (зарегистрировано в Реестре государственной регистрации нормативных правовых актов № 6-11-130, опубликовано в районной газете «Шуская долина» № 74 от 5 сентября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 оказания жилищной помощи малообеспеченным семьям (гражданам) по Шускому району» утвержденных указанным решением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предьявленному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Шуском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десять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четыре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в социально-культурной сфере, здравоохранении, образовании, развитии связи с общественными и молодежными организациями, территорий, энергетики, связи и развитию административно-территориального устройства района (А.Молдашева).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Сазаев                                  Б. Саудабаев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