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38bb" w14:textId="f0e3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19 декабря 2012 года № 12-4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11 декабря 2013 года № 24-2. Зарегистрировано Департаментом юстиции Жамбылской области 12 декабря 2013 года № 2070. Утратило силу решением Сарысуского районного маслихата Жамбылской области от 10 июня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Сарысуского районного маслихата Жамбылской области от 10.06.2014 № 30-5.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9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2013-2015 годы» от 7 декабря 2012 года № 10-3» (зарегистрировано в Реестре государственной регистрации нормативных правовых актов за № 2061)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1872 опубликовано в районной газете «Сарысу» от 13 января 2013 года № 2-3),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1 пункте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</w:t>
      </w:r>
      <w:r>
        <w:rPr>
          <w:rFonts w:ascii="Times New Roman"/>
          <w:b w:val="false"/>
          <w:i w:val="false"/>
          <w:color w:val="000000"/>
          <w:sz w:val="28"/>
        </w:rPr>
        <w:t>) цифры «5 565 940» заменить цифрами «5 566 060»;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«5 149 255» заменить цифрами «5 149 375»;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</w:t>
      </w:r>
      <w:r>
        <w:rPr>
          <w:rFonts w:ascii="Times New Roman"/>
          <w:b w:val="false"/>
          <w:i w:val="false"/>
          <w:color w:val="000000"/>
          <w:sz w:val="28"/>
        </w:rPr>
        <w:t>) цифры «5 582 910» заменить цифрами « 5 583 030»;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3</w:t>
      </w:r>
      <w:r>
        <w:rPr>
          <w:rFonts w:ascii="Times New Roman"/>
          <w:b w:val="false"/>
          <w:i w:val="false"/>
          <w:color w:val="000000"/>
          <w:sz w:val="28"/>
        </w:rPr>
        <w:t>) цифры «97 189» заменить цифрами «97 188»;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«4 741» заменить цифрами «4 742»;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5</w:t>
      </w:r>
      <w:r>
        <w:rPr>
          <w:rFonts w:ascii="Times New Roman"/>
          <w:b w:val="false"/>
          <w:i w:val="false"/>
          <w:color w:val="000000"/>
          <w:sz w:val="28"/>
        </w:rPr>
        <w:t>) цифры «-114 159» заменить цифрами «-114 158»;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6</w:t>
      </w:r>
      <w:r>
        <w:rPr>
          <w:rFonts w:ascii="Times New Roman"/>
          <w:b w:val="false"/>
          <w:i w:val="false"/>
          <w:color w:val="000000"/>
          <w:sz w:val="28"/>
        </w:rPr>
        <w:t>) цифры «114 159» заменить цифрами «114 158»;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«4 741» заменить цифрами «4 742»;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соответственно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Блалиев                                 Б. Дондаұлы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Сарысуского района № 24-2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Сарысуского района № 12-4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05"/>
        <w:gridCol w:w="731"/>
        <w:gridCol w:w="9559"/>
        <w:gridCol w:w="204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5566060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385520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155285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155285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20674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5149375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5149375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10"/>
        <w:gridCol w:w="689"/>
        <w:gridCol w:w="9538"/>
        <w:gridCol w:w="204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в тыс тенге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5583030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337391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68096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54637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136217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2853120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309739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171559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2226264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1959046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267218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30883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254296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255799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49289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92092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1148768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577764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565355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469328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25242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106868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51957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51857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108104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111362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71839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191585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181511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181511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108433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87214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180591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-114158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Сарысуского района № 24-2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Сарысуского района № 12-4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2013 - 2015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1782"/>
        <w:gridCol w:w="1825"/>
        <w:gridCol w:w="1762"/>
        <w:gridCol w:w="1716"/>
        <w:gridCol w:w="1654"/>
        <w:gridCol w:w="1844"/>
      </w:tblGrid>
      <w:tr>
        <w:trPr>
          <w:trHeight w:val="30" w:hRule="atLeast"/>
        </w:trPr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6"/>
        <w:gridCol w:w="1630"/>
        <w:gridCol w:w="1714"/>
        <w:gridCol w:w="2008"/>
        <w:gridCol w:w="1711"/>
        <w:gridCol w:w="1711"/>
        <w:gridCol w:w="1880"/>
      </w:tblGrid>
      <w:tr>
        <w:trPr>
          <w:trHeight w:val="180" w:hRule="atLeast"/>
        </w:trPr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0"/>
        <w:gridCol w:w="1083"/>
        <w:gridCol w:w="1211"/>
        <w:gridCol w:w="1019"/>
        <w:gridCol w:w="1465"/>
        <w:gridCol w:w="1423"/>
        <w:gridCol w:w="1509"/>
        <w:gridCol w:w="951"/>
        <w:gridCol w:w="951"/>
        <w:gridCol w:w="1038"/>
      </w:tblGrid>
      <w:tr>
        <w:trPr>
          <w:trHeight w:val="30" w:hRule="atLeast"/>
        </w:trPr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4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</w:tr>
      <w:tr>
        <w:trPr>
          <w:trHeight w:val="405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1700"/>
        <w:gridCol w:w="1744"/>
        <w:gridCol w:w="1787"/>
        <w:gridCol w:w="1874"/>
        <w:gridCol w:w="1940"/>
        <w:gridCol w:w="1703"/>
      </w:tblGrid>
      <w:tr>
        <w:trPr>
          <w:trHeight w:val="30" w:hRule="atLeast"/>
        </w:trPr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