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5ffb" w14:textId="b37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30 ноября 2012 года № 10-4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10 апреля 2013 года № 14-3. Зарегистрировано Департаментом юстиции Жамбылской области 30 апреля 2013 года № 1934. Утратило силу решением маслихата Сарысуского района Жамбылской области от 29 октября 2014 года № 36-4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Сарысуского района Жамбылской области от 29.10.2014 года № 36-4.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Сарысуского районного маслихата от 30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пунктах» (зарегистрировано в Реестре государственной регистрации нормативных правовых актов за № 1862, опубликовано в районной газете «Сарысу» от 5 января 2013 года № 1,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«одного месячного расчетного показателя» заменить словами «двух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