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00ca" w14:textId="8910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10 апреля 2013 года № 14-4. Зарегистрировано Департаментом юстиции Жамбылской области 30 апреля 2013 года № 1932. Утратило силу решением Сарысуского районного маслихата Жамбылской области от 17 апреля 2014 года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Сарысуского районного маслихата Жамбылской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от 18 февраля 2009 года №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следующие виды социальной поддержки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- бюджетный кредит в сумме, одна тысяча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Сарысуского районного маслихата «О предоставлении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Сарысуского района на 2012 год» от 27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6-9-136, опубликованное 21 апреля 2012 года в газете «Сарысу» № 35-36).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Абдималиков                             Б. Дондаұлы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