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3f5" w14:textId="6400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25 декабря 2013 года № 21-4. Зарегистрировано Департаментом юстиции Жамбылской области 28 декабря 2013 года № 2094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 </w:t>
      </w:r>
      <w:r>
        <w:rPr>
          <w:rFonts w:ascii="Times New Roman"/>
          <w:b w:val="false"/>
          <w:i w:val="false"/>
          <w:color w:val="000000"/>
          <w:sz w:val="28"/>
        </w:rPr>
        <w:t>доходы - 7 344 932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- 2 101 007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- 16 973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- 5 216 820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затраты - 7 372 415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-3 278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- 6 297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- 6 297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- 17 908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17 908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- 22 388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района Т.Рыскулова Жамбылской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21.04.2014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23.06.2014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20.11.2014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Установить объем субвенции передаваемые из областного бюджета бюджету района на 2014 год в размере - 2 986 372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2014-2016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>Утвердить сумму резервного фонда местного исполнительного органа в размере – 3 707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района Т.Рыскулова Жамбылской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23.06.2014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20.11.2014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развития, направленных на реализацию инвестиционных проектов предусмотренных в бюджете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программ, не подлежащих секвестру в процессе исполнения бюджета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бюджетные программы аульных (сельских) округов, предусмотренных в бюджете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25 декабря 2013 года</w:t>
            </w:r>
          </w:p>
        </w:tc>
      </w:tr>
    </w:tbl>
    <w:bookmarkStart w:name="z3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района Т.Рыскулова Жамбылской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367"/>
        <w:gridCol w:w="1367"/>
        <w:gridCol w:w="4056"/>
        <w:gridCol w:w="4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073"/>
        <w:gridCol w:w="1562"/>
        <w:gridCol w:w="2949"/>
        <w:gridCol w:w="41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211"/>
        <w:gridCol w:w="1211"/>
        <w:gridCol w:w="4597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2319"/>
        <w:gridCol w:w="1747"/>
        <w:gridCol w:w="1841"/>
        <w:gridCol w:w="46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795"/>
        <w:gridCol w:w="3679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10"/>
    <w:bookmarkStart w:name="z6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281"/>
        <w:gridCol w:w="1281"/>
        <w:gridCol w:w="4863"/>
        <w:gridCol w:w="3594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04"/>
        <w:gridCol w:w="2263"/>
        <w:gridCol w:w="2385"/>
        <w:gridCol w:w="2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21-4 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20"/>
    <w:bookmarkStart w:name="z8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2770"/>
        <w:gridCol w:w="4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2"/>
        <w:gridCol w:w="4753"/>
        <w:gridCol w:w="3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885"/>
        <w:gridCol w:w="2173"/>
        <w:gridCol w:w="2290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944"/>
        <w:gridCol w:w="949"/>
        <w:gridCol w:w="965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10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2014 год</w:t>
      </w:r>
    </w:p>
    <w:bookmarkEnd w:id="29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808"/>
        <w:gridCol w:w="1809"/>
        <w:gridCol w:w="7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25 декабря 2013 года</w:t>
            </w:r>
          </w:p>
        </w:tc>
      </w:tr>
    </w:tbl>
    <w:bookmarkStart w:name="z10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2014 год</w:t>
      </w:r>
    </w:p>
    <w:bookmarkEnd w:id="3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25 декабря 2013 года</w:t>
            </w:r>
          </w:p>
        </w:tc>
      </w:tr>
    </w:tbl>
    <w:bookmarkStart w:name="z1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2014 год</w:t>
      </w:r>
    </w:p>
    <w:bookmarkEnd w:id="3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2883"/>
        <w:gridCol w:w="2032"/>
        <w:gridCol w:w="2464"/>
        <w:gridCol w:w="2039"/>
      </w:tblGrid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25 декабря 2013 года</w:t>
            </w:r>
          </w:p>
        </w:tc>
      </w:tr>
    </w:tbl>
    <w:bookmarkStart w:name="z1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2014 год по сельским округам района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7 - в редакции решения маслихата района Т.Рыскулова Жамбылской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78"/>
        <w:gridCol w:w="1835"/>
        <w:gridCol w:w="989"/>
        <w:gridCol w:w="1740"/>
        <w:gridCol w:w="989"/>
        <w:gridCol w:w="989"/>
        <w:gridCol w:w="989"/>
        <w:gridCol w:w="1060"/>
        <w:gridCol w:w="1695"/>
        <w:gridCol w:w="900"/>
      </w:tblGrid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