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bdb4da" w14:textId="2bdb4d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электронных государственных услуг в области охраны окружающей среды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Жамбылского областного акимата от 4 марта 2013 года № 45. Зарегистрировано Департаментом юстиции Жамбылской области 30 апреля 2013 года № 1935. Утратило силу постановлением акимата Жамбылской области от 28 августа 2014 года № 246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Жамбылской области от 28.08.2014 </w:t>
      </w:r>
      <w:r>
        <w:rPr>
          <w:rFonts w:ascii="Times New Roman"/>
          <w:b w:val="false"/>
          <w:i w:val="false"/>
          <w:color w:val="ff0000"/>
          <w:sz w:val="28"/>
        </w:rPr>
        <w:t>№ 246</w:t>
      </w:r>
      <w:r>
        <w:rPr>
          <w:rFonts w:ascii="Times New Roman"/>
          <w:b w:val="false"/>
          <w:i w:val="false"/>
          <w:color w:val="ff0000"/>
          <w:sz w:val="28"/>
        </w:rPr>
        <w:t>.(вводится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c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года, "Об информатизации", постановлением Правительства Республики Казахстан от 8 августа 2012 года </w:t>
      </w:r>
      <w:r>
        <w:rPr>
          <w:rFonts w:ascii="Times New Roman"/>
          <w:b w:val="false"/>
          <w:i w:val="false"/>
          <w:color w:val="000000"/>
          <w:sz w:val="28"/>
        </w:rPr>
        <w:t>№ 1033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охраны окружающей среды,оказываемых Министерством охраны окружающей среды Республики Казахстан и местными исполнительными органами"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разрешений на эмиссии в окружающую среду для объектов ІІ, ІІІ и ІV категории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"Выдача заключений государственной экологической экспертизы для объектов ІІ, ІІІ и ІV категорий"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области Садибекова Гани Калыбаевича.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26 марта 2013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 от 4 марта 2013 года</w:t>
            </w:r>
          </w:p>
        </w:tc>
      </w:tr>
    </w:tbl>
    <w:bookmarkStart w:name="z19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"Выдача разрешений на эмиссии в окружающую среду для объектов II, III и IV категории"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"Выдача разрешений на эмиссии в окружающую среду для объектов II, III и IV категории" (далее – государственная услуга) предоставляется коммунальным государственным учреждением "Управлением природных ресурсов и регулирования природопользования" (далее – услугодатель), а также через веб-портал "электронного правительства" www.e.gov.kz или веб-портал "Е-лицензирование" www.elicense.kz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Услуга предоставляется на основании Стандарта государственной услуги "О внесении изменений и дополнений в некоторые решения Правительства Республики Казахстан" утвержденного Постановлением Правительства Республики Казахстан от 29 декабря 2012 года </w:t>
      </w:r>
      <w:r>
        <w:rPr>
          <w:rFonts w:ascii="Times New Roman"/>
          <w:b w:val="false"/>
          <w:i w:val="false"/>
          <w:color w:val="000000"/>
          <w:sz w:val="28"/>
        </w:rPr>
        <w:t>№ 1755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эмиссии в окружающую среду для объектов II, III и IV категории"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информационная система);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веб-портал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информационной системы государственной базы данных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веб-портал информационной системы государственной базы данных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шлюз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платежный шлюз "электронного правительства"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 и "электронного правительства" при осуществлении платежей физических и юридических лиц (далее – платежный шлюз электронного правительства 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физические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юридические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бизнес-идентификационный номер –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бизнес -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пользователь -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транзакционные услуги - услуги по предоставлению электронных информационных ресурсов пользователям, требующие взаимный обмен информацией, проведение платежей и иные действия, в том числе с использованием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электронная цифровая подпись);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электронная государственная услуга – государственная услуга, оказываемая в электронной форме с применением информационных технологий (далее - электронная государственная услуга);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структурно–функциональные единицы -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– структурно - функциональные единицы).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через портал электронного правительства (диаграмма № 1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которая хранится в интернет-браузере компьютера потребителя (осуществляется для незарегистрированных потребителей на портал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потребителя регистрационного свидетельства электронной цифровой подписи, процесс ввода потребителем пароля (процесс авторизации) на портале электронного правительства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электронного правительства подлинности данных о зарегистрированном потребителе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электронного правительства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потребителем услуги в веб-портале информационной системы государственной базы данных "Е-лицензирование"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регистрационном свидетельстве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удостоверение (подписание) посредством электронной цифровой подписи потребителя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регистрация электронного документа (запроса потребителя) в веб-портале информационной системы государственной базы данных "Е-лицензирование" и обработка запроса в веб-портале информационной системы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условие 3 – проверка услугодателем соответствия потребителя квалификационным требованиям Стандарта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– получение потребителем результата услуги (Выдача разрешений на эмиссии в окружающую среду для объектов II, III и IV категории с выводом "согласовывается/не согласовывается", либо мотивированный ответ об отказе в оказании государственной услуги на бумажном носителе либо в форме электронного документа), сформированной в веб-портале информационной системы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логина и пароля (процесс авторизации) в веб-портале информационной системы государственной базы данных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веб-портале информационной системы государственной базы данных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в веб-портале информационной системы государственной базы данных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направление запроса через шлюз электронного правительства в государственную базу данных физические лица, государственную базу данных юридические лица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наличия данных потребителя в государственную базу данных физические лица, государственную базу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– формирование сообщения о невозможности получения данных в связи с отсутствием данных потребителя в государственную базу данных физические лица, государственную базу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– регистрация запроса в веб-портале информационной системы государственной базы данных "Е-лицензирование" и обработка услуги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услугодателем соответствия потребителя квалификационным требованиям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– 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– получение потребителем результата услуги (Выдача заключения на эмиссии в окружающую среду для объектов IІ, ІІІ, ІV категории с выводом "согласовывается/не согласовывается", либо мотивированный ответ об отказе в оказании государственной услуги на бумажном носителе либо в форме электронного документа) сформированной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Формы заполнения запроса и ответа на услугу приведены на веб-портале "Е-лицензирование"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Необходимую информацию и консультацию по оказанию электронной государственной услуги можно получить по телефону call-центра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электронной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Структурно–функциональные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платежный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веб-портал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государственная база данных физические лица / государственная база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Текстовое табличное описание последовательности действий (процедур, функций, операций)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Диаграммы, отражающие взаимосвязь между логической последовательностью действий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(диаграммы № 1, 2)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индивидуального идентификационного номера / бизнес идентификационного номера у лица, которому выдается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авторизация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эмиссии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окружающую среду для объектов II, III и IV категории"</w:t>
            </w:r>
          </w:p>
        </w:tc>
      </w:tr>
    </w:tbl>
    <w:bookmarkStart w:name="z19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структурно–функциональные единицы через веб-портал "электронного правительства"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18"/>
        <w:gridCol w:w="3064"/>
        <w:gridCol w:w="1817"/>
        <w:gridCol w:w="1817"/>
        <w:gridCol w:w="3684"/>
      </w:tblGrid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 в интернет-браузер компьютера потребителя регистрационного свидетельства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прикреплением необходимых документов в электронном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электронной цифровой подписи для удостоверения (подписания)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в электронной цифровой подписи ошибка; 8 – Если электронной цифровой подписи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9"/>
        <w:gridCol w:w="1306"/>
        <w:gridCol w:w="895"/>
        <w:gridCol w:w="1589"/>
        <w:gridCol w:w="2435"/>
        <w:gridCol w:w="4896"/>
      </w:tblGrid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подтверждением подлинности электронной цифровой подписи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запрос посредством электронного цифрового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заявление (запроса потребителя) в веб-портале информационной системы 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 потребителя в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документации на государственную экологическую экспертизу для предварительной экспертизы; 2)Прошедших предварительную экспертизу - не более одного месяца; 3)Для проведения повторной государственной экологической экспертизы - не более десяти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9 -Проверка услугодателем соответствия потребителя квалификационным требованиям и основаниям для выдачи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структурно–функциональные единицы через услугодателя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1"/>
        <w:gridCol w:w="4042"/>
        <w:gridCol w:w="1899"/>
        <w:gridCol w:w="1013"/>
        <w:gridCol w:w="3485"/>
      </w:tblGrid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"юридических лиц" государственная база данных "физических лиц"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потребителя в государственной базе данных "юридические лиц" государственной базе данных "физических лиц"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 веб-портале информационной системы государственной базы данных "Е-лицензирование" подлинности данных логина и пароля сотрудника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нарушения в данных потребителя; 6–Если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3"/>
        <w:gridCol w:w="1069"/>
        <w:gridCol w:w="570"/>
        <w:gridCol w:w="3015"/>
        <w:gridCol w:w="2417"/>
        <w:gridCol w:w="4266"/>
      </w:tblGrid>
      <w:tr>
        <w:trPr>
          <w:trHeight w:val="30" w:hRule="atLeast"/>
        </w:trPr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в веб-портале информационной системы государственной базы данных "Е-лицензирование" и обработка услуги в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документации на государственную экологическую экспертизу для предварительной экспертизы;2)Прошедших предварительную экспертизу - не более одного месяца; 3)Для проведения повторной государственной экологической экспертизы - не более десяти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веб-портале информационной системы государственной базы данных "Е-лицензирование" отсутствуют данные по запросу; 9 – Если данные по запросу найдены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эмиссии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окружающую среду для объектов II, III и IV категории"</w:t>
            </w:r>
          </w:p>
        </w:tc>
      </w:tr>
    </w:tbl>
    <w:bookmarkStart w:name="z23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портал "электронного правительства"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услугодателя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"/>
    <w:bookmarkStart w:name="z8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эмиссии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окружающую среду для объектов II, III и IV категории</w:t>
            </w:r>
          </w:p>
        </w:tc>
      </w:tr>
    </w:tbl>
    <w:bookmarkStart w:name="z8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Выходная форма положительного ответа(с Приложениями)</w:t>
      </w:r>
      <w:r>
        <w:br/>
      </w:r>
      <w:r>
        <w:rPr>
          <w:rFonts w:ascii="Times New Roman"/>
          <w:b/>
          <w:i w:val="false"/>
          <w:color w:val="000000"/>
        </w:rPr>
        <w:t>2. Выходная форма отрицательного ответа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 к разрешению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эмиссии в окружающую сред</w:t>
            </w:r>
          </w:p>
        </w:tc>
      </w:tr>
    </w:tbl>
    <w:bookmarkStart w:name="z24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Лимиты сбросов загрязняющих веществ в атмосферный воздух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75"/>
        <w:gridCol w:w="1060"/>
        <w:gridCol w:w="1064"/>
        <w:gridCol w:w="1060"/>
        <w:gridCol w:w="1064"/>
        <w:gridCol w:w="1061"/>
        <w:gridCol w:w="1064"/>
        <w:gridCol w:w="1061"/>
        <w:gridCol w:w="1064"/>
        <w:gridCol w:w="1061"/>
        <w:gridCol w:w="1066"/>
      </w:tblGrid>
      <w:tr>
        <w:trPr>
          <w:trHeight w:val="30" w:hRule="atLeast"/>
        </w:trPr>
        <w:tc>
          <w:tcPr>
            <w:tcW w:w="16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Лимиты выбросов загрязняющих веществ в атмосферу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г/сек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г/сек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г/сек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г/сек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г/сек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Всего, из них по площадкам: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Площадка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т.ч. по ингредиентам: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Площадка 2 и т.д.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т.ч. по ингредиентам: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 к разрешению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эмиссии в окружающую среду</w:t>
            </w:r>
          </w:p>
        </w:tc>
      </w:tr>
    </w:tbl>
    <w:bookmarkStart w:name="z25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Лимиты сбросов загрязняющих веществ</w:t>
      </w:r>
      <w:r>
        <w:br/>
      </w:r>
      <w:r>
        <w:rPr>
          <w:rFonts w:ascii="Times New Roman"/>
          <w:b/>
          <w:i w:val="false"/>
          <w:color w:val="000000"/>
        </w:rPr>
        <w:t>со сточными водами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75"/>
        <w:gridCol w:w="1060"/>
        <w:gridCol w:w="1064"/>
        <w:gridCol w:w="1060"/>
        <w:gridCol w:w="1064"/>
        <w:gridCol w:w="1061"/>
        <w:gridCol w:w="1064"/>
        <w:gridCol w:w="1061"/>
        <w:gridCol w:w="1064"/>
        <w:gridCol w:w="1061"/>
        <w:gridCol w:w="1066"/>
      </w:tblGrid>
      <w:tr>
        <w:trPr>
          <w:trHeight w:val="30" w:hRule="atLeast"/>
        </w:trPr>
        <w:tc>
          <w:tcPr>
            <w:tcW w:w="16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Лимиты сбросов загрязняющих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мг/л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мг/л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мг/л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мг/л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мг/л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т/год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Всего, из них по водовыпускам: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водовыпуску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т.ч. по ингредиентам: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водовыпуску 2 и т.д.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т.ч. по ингредиентам: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3 к разрешению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эмиссии в окружающую среду</w:t>
            </w:r>
          </w:p>
        </w:tc>
      </w:tr>
    </w:tbl>
    <w:bookmarkStart w:name="z26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Лимиты на размещение отходов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4"/>
        <w:gridCol w:w="421"/>
        <w:gridCol w:w="421"/>
        <w:gridCol w:w="2060"/>
        <w:gridCol w:w="2060"/>
        <w:gridCol w:w="2060"/>
        <w:gridCol w:w="2060"/>
        <w:gridCol w:w="1594"/>
      </w:tblGrid>
      <w:tr>
        <w:trPr>
          <w:trHeight w:val="30" w:hRule="atLeast"/>
        </w:trPr>
        <w:tc>
          <w:tcPr>
            <w:tcW w:w="16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размещения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отхода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объемах, тонн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Всего, в том числе видам: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4 к разрешению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эмиссии в окружающую среду</w:t>
            </w:r>
          </w:p>
        </w:tc>
      </w:tr>
    </w:tbl>
    <w:bookmarkStart w:name="z26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Лимиты на размещение серы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4"/>
        <w:gridCol w:w="463"/>
        <w:gridCol w:w="2268"/>
        <w:gridCol w:w="2268"/>
        <w:gridCol w:w="2269"/>
        <w:gridCol w:w="2269"/>
        <w:gridCol w:w="2269"/>
      </w:tblGrid>
      <w:tr>
        <w:trPr>
          <w:trHeight w:val="30" w:hRule="atLeast"/>
        </w:trPr>
        <w:tc>
          <w:tcPr>
            <w:tcW w:w="4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серы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объемах, тонн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5 к разрешению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эмиссии в окружающую среду</w:t>
            </w:r>
          </w:p>
        </w:tc>
      </w:tr>
    </w:tbl>
    <w:bookmarkStart w:name="z27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Условия природопользования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эмиссии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окружающую среду для объектов II, III и IV категории"</w:t>
            </w:r>
          </w:p>
        </w:tc>
      </w:tr>
    </w:tbl>
    <w:bookmarkStart w:name="z27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услуги)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апреля 2013 года</w:t>
            </w:r>
          </w:p>
        </w:tc>
      </w:tr>
    </w:tbl>
    <w:bookmarkStart w:name="z28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"Выдача заключений государственной экологической экспертизы для объектов II, III и IV категорий"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"Выдача заключений государственной экологической экспертизы для объектов II, III и IV категорий" (далее – государственная услуга) предоставляется коммунальным государственным учреждением "Управлением природных ресурсов и регулирования природопользования" (далее – услугодатель), а также через веб-портал "электронного правительства" www.e.gov.kz или веб-портал "Е-лицензирование" www.elicense.kz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Услуга предоставляется на основании Стандарта государственной услуги "О внесении изменений и дополнений в некоторые решения Правительства Республики Казахстан" утвержденного Постановлением Правительства Республики Казахстан от 29 декабря 2012 года </w:t>
      </w:r>
      <w:r>
        <w:rPr>
          <w:rFonts w:ascii="Times New Roman"/>
          <w:b w:val="false"/>
          <w:i w:val="false"/>
          <w:color w:val="000000"/>
          <w:sz w:val="28"/>
        </w:rPr>
        <w:t>№ 1755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заключений государственной экологической экспертизы для объектов II, III и IV категорий"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информационная система);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веб-портал "электронного правительства"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веб-портал электронного правительства);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информационной системы государственной базы данных "Е-лицензирование"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веб-портал информационной системы государственной базы данных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шлюз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платежный шлюз "электронного правительства"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 и "электронного правительства" при осуществлении платежей физических и юридических лиц (далее – платежный шлюз электронного правительства 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физические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государственная база данных "юридические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юридические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бизнес-идентификационный номер –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бизнес -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пользователь -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транзакционные услуги - услуги по предоставлению электронных информационных ресурсов пользователям, требующие взаимный обмен информацией, проведение платежей и иные действия, в том числе с использованием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электронная цифровая подпись);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электронная государственная услуга – государственная услуга, оказываемая в электронной форме с применением информационных технологий (далее - электронная государственная услуга);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структурно–функциональные единицы -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– структурно - функциональные единицы).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Пошаговые действия и решения через портал электронного правительства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которая хранится в интернет-браузере компьютера потребителя (осуществляется для незарегистрированных потребителей на портал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потребителя регистрационного свидетельства электронной цифровой подписи, процесс ввода потребителем пароля (процесс авторизации) на портале электронного правительства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электронного правительства подлинности данных о зарегистрированном потребителе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электронного правительства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потребителем услуги в веб-портале информационной системы государственной базы данных "Е-лицензирование"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регистрационном свидетельстве электронно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удостоверение (подписание) посредством электронной цифровой подписи потребителя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регистрация электронного документа (запроса потребителя) в веб-портале информационной системы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условие 3 – проверка услугодателем соответствия потребителя квалификационным требованиям Стандарта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– получение потребителем результата услуги (Выдача заключений государственной экологической экспертизы для объектов II, III и IV категорий с выводом "согласовывается/не согласовывается", либо мотивированный ответ об отказе в оказании государственной услуги на бумажном носителе либо в форме электронного документа), сформированной в веб-портале информационной системы государственной базы данных "Е-лицензирование". Электронный документ формируется с использованием электронно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логина и пароля (процесс авторизации) в веб-портале информационной системы государственной базы данных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веб-портале информационной системы государственной базы данных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в веб-портале информационной системы государственной базы данных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направление запроса через шлюз электронного правительства в государственную базу данных физические лица, государственную базу данных юридические лица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наличия данных потребителя в государственную базу данных физические лица, государственную базу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– формирование сообщения о невозможности получения данных в связи с отсутствием данных потребителя в государственную базу данных физические лица, государственную базу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– регистрация запроса в веб-портале информационной системы государственной базы данных "Е-лицензирование" и обработка услуги в информационной системе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услугодателем соответствия потребителя квалификационным требованиям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– 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– получение потребителем результата услуги (Выдача заключений государственной экологической экспертизы для объектов ІІ, ІІІ, ІV категорий с выводом "согласовывается/не согласовывается", либо мотивированный ответ об отказе в оказании государственной услуги на бумажном носителе либо в форме электронного документа) сформированной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Формы заполнения запроса и ответа на услугу приведены на веб-портале "Е-лицензирование"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Необходимую информацию и консультацию по оказанию электронной государственной услуги можно получить по телефону call-центра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электронной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Структурно–функциональные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платежный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веб-портал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государственная база данных физические лица / государственная база данных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Текстовое табличное описание последовательности действий (процедур, функций, операций)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Диаграммы, отражающие взаимосвязь между логической последовательностью действий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диаграммы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приложениях 3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индивидуального идентификационного номера / бизнес идентификационного номера у лица, которому выдается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авторизация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 государственной экологической экспертизы для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II, III и IV категорий"</w:t>
            </w:r>
          </w:p>
        </w:tc>
      </w:tr>
    </w:tbl>
    <w:bookmarkStart w:name="z29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структурно–функциональные единицы через веб-портал "электронного правительства"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18"/>
        <w:gridCol w:w="3064"/>
        <w:gridCol w:w="1817"/>
        <w:gridCol w:w="1817"/>
        <w:gridCol w:w="3684"/>
      </w:tblGrid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 в интернет-браузер компьютера потребителя регистрационного свидетельства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прикреплением необходимых документов в электронном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электронной цифровой подписи для удостоверения (подписания)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в электронной цифровой подписи ошибка; 8 – Если электронной цифровой подписи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1316"/>
        <w:gridCol w:w="902"/>
        <w:gridCol w:w="1601"/>
        <w:gridCol w:w="2454"/>
        <w:gridCol w:w="4935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подтверждением подлинности электронной цифровой подписи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запрос посредством электронного цифрового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заявление (запроса потребителя) в веб-портале информационной системы 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 потребителя в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документации на государственную экологическую экспертизу для предварительной экспертизы; 2)Прошедших предварительную экспертизу - не более одного месяца; 3)Для проведения повторной государственной экологической экспертизы - не более десяти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9 -Проверка услугодателем соответствия потребителя квалификационным требованиям и основаниям для выдачи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структурно–функциональные единицы через услугодателя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1"/>
        <w:gridCol w:w="4042"/>
        <w:gridCol w:w="1899"/>
        <w:gridCol w:w="1013"/>
        <w:gridCol w:w="3485"/>
      </w:tblGrid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"юридических лиц" государственная база данных "физических лиц"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потребителя в государственной базе данных "юридические лиц" государственной базе данных "физических лиц"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 веб-портале информационной системы государственной базы данных "Е-лицензирование" подлинности данных логина и пароля сотрудника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нарушения в данных потребителя; 6–Если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1"/>
        <w:gridCol w:w="1078"/>
        <w:gridCol w:w="575"/>
        <w:gridCol w:w="2853"/>
        <w:gridCol w:w="2436"/>
        <w:gridCol w:w="4387"/>
      </w:tblGrid>
      <w:tr>
        <w:trPr>
          <w:trHeight w:val="30" w:hRule="atLeast"/>
        </w:trPr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информационная система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в веб-портале информационной системы государственной базы данных "Е-лицензирование" и обработка услуги в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услуге в связи с имеющимися нарушениями в данных потребителя в веб-портале информационной системы государственной базы данных "Е-лицензирование"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документации на государственную экологическую экспертизу для предварительной экспертизы; 2)Прошедших предварительную экспертизу - не более одного месяца; 3)Для проведения повторной государственной экологической экспертизы - не более десяти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веб-портале информационной системы государственной базы данных "Е-лицензирование" отсутствуют данные по запросу; 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данные по запросу найдены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экологической экспертизы для объектов II, III и IV категорий"</w:t>
            </w:r>
          </w:p>
        </w:tc>
      </w:tr>
    </w:tbl>
    <w:bookmarkStart w:name="z17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портал "электронного правительства"</w:t>
      </w:r>
      <w:r>
        <w:br/>
      </w:r>
      <w:r>
        <w:rPr>
          <w:rFonts w:ascii="Times New Roman"/>
          <w:b/>
          <w:i w:val="false"/>
          <w:color w:val="000000"/>
        </w:rPr>
        <w:t>Диаграмма № 2 функционального взаимодействия при оказании электронной государственной услуги через услугодателя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экологической экспертизы для объектов II, III и IV категорий</w:t>
            </w:r>
          </w:p>
        </w:tc>
      </w:tr>
    </w:tbl>
    <w:bookmarkStart w:name="z17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Выходная форма положительного ответа (с Приложениями)</w:t>
      </w:r>
      <w:r>
        <w:br/>
      </w:r>
      <w:r>
        <w:rPr>
          <w:rFonts w:ascii="Times New Roman"/>
          <w:b/>
          <w:i w:val="false"/>
          <w:color w:val="000000"/>
        </w:rPr>
        <w:t>2.выходная форма отрицательного ответа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экологической экспертизы для объектов II, III и IV категорий</w:t>
            </w:r>
          </w:p>
        </w:tc>
      </w:tr>
    </w:tbl>
    <w:bookmarkStart w:name="z3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услуги)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