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380b" w14:textId="07f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марта 2013 года № 81. Зарегистрировано Департаментом юстиции Жамбылской области 24 апреля 2013 года № 1927.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в областных газетах "Акжол" от 12 мая 2007 года № 74 и "Знамя труда" от 12 мая 2007 года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столбец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"Название водоемов"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1: "Болатбек";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2: "Жасөркен-1";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3: "Бағдат, Кәріқорған-1";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6: "Қашқантеңіз";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столбца "Название водоемов" исключить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 "Қарлығаш";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4 "Корейское";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5 "Маловодное";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8 "Қопал".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