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aeb8" w14:textId="518a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Сарканского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Сарканского района Алматинской области от 05 декабря 2013 года N 27-141. Зарегистрировано Департаментом юстиции Алматинской области 06 декабря 2013 года N 2486. Утратило силу решением Сарканского районного маслихата Алматинской области от 1 февраля 2021 года № 3-11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Алматинской области 01.02.2021 </w:t>
      </w:r>
      <w:r>
        <w:rPr>
          <w:rFonts w:ascii="Times New Roman"/>
          <w:b w:val="false"/>
          <w:i w:val="false"/>
          <w:color w:val="ff0000"/>
          <w:sz w:val="28"/>
        </w:rPr>
        <w:t>№ 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малообеспеченным семьям (гражданам) Сарканского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полномочия депутатов, законности, охраны правопорядка, социальной политики, взаимодействия с молодежными и общественными объединениями".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действует до 01 января 2014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Сарканского районного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Б.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К.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"Сарканский районный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Тертюбаев Оралбек Шабденович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декабря 2013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"Сарканский районный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отдел"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Имангалиева Эльмира Елюбаевна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декабря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определении размера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оказания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малообеспеченным 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(гражданам) Сарканского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2013 года N 27-141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семьям (гражданам) Сарканского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N 1626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2314,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N 1316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"Сарканский районный отдел занятости и социальных программ" государственное учреждение, осуществляющее назначение и выплату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Сарканском районе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являющимися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Оплата расходов на содержание жилого дома (жилого здания)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допустимого уровня расходов устанавливается к совокупному доходу семьи в размере десяти процентов. Совокупный доход семьи исчисляется за квартал, предшествовавший кварталу обращения, в установленном законодательном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имеющих трудоспособных лиц, которые не работают, не учатся, не служат в армии и не зарегистрированы в службе занятости в качестве безработных, без уважительных причин, отказавшихся от предложенной работы, в том числе на социальные рабочие места и общественные работы, от профессионального обучения и переобучения, за исключением инвалидов всех групп и граждан находящихся на стационарном лечении больше одного месяца, учащихся, студентов, слушателей, курсантов и магистрантов учебных заведений дневной формы, а также лиц, осуществляющих уход за инвалидами первой и второй группы, детьми – инвалидами до 18 лет, лицами старше 80 лет или занятых воспитанием детей в возрасте до 3 лет.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Расчетным периодом для начисления жилищной помощи считается квартал года, в котором подано заявление со всеми необходимыми документами.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в центр обслуживания населения с заявлением и предоставляет следующие документы: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с адресного бюро);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предъявленным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 -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последний месяц предыдущего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Заявитель сдает документы в уполномоченный орган по назначению и выплате жилищной помощи или в центр обслуживания населения.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со дня принятия заявлений рассматривает их в течение десяти календарных дней и принимает решение о назначении жилищной помощи или отказе в ней. Основанием для предоставления жилищного пособия является решение уполномоченного органа.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Получатели жилищной помощи в течение пятнадцати календарных дней извещают уполномоченный орган об обстоятельствах, которые могут служить основанием для изменения размера помощи или влияющих на его получение.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 или право получать жилищную помощь, перерасчет производится в следующем квартале (по факту обнаружения).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назначению и выплате жилищной помощи проверяют копии документов, регистрируют их и выдают заявителю подтверждающий документ о принятии документов.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исчисления совокупного дохода семьи (гражданина), претендующей на получение жилищной помощи расчитывается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14.Тарифы и нормы потребления коммунальных услуг предоставляются поставщиками услуг.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жилищного пособия учитываются следующие нормы: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70 киловатт в месяц, на 2 человека – 140 киловатт, на 3 человека – 150 киловатт, на 4-х и более человек – 180 киловатт на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предоставляются поставщиками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 твердого топлива: на жилые дома с печным отоплением – четыре тонны угля на отопительный сезон, благоустроенные квартиры использующие электроэнергию для отопления стоимость четырех тонн угля на отопительный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содержание жилого дома (жилого здания) согласно счета о размере целевого взноса.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расчета стоимости угля используются средние цены по району, предоставляемые государственным учреждением "Отдел жилищно-коммунального хозяйства и жилищной инспекции Сарканского района".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и выплата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