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164a" w14:textId="f101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18 декабря 2013 года N 341. Зарегистрировано Департаментом юстиции Алматинской области 16 января 2014 года N 2558. Утратило силу постановлением акимата Коксуского района области Жетісу от 20 февраля 2024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области Жетісу от 20.02.2024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занятости населения" от 23 января 2001 года,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следующих лиц, относящихся к целевым группам, исходя из ситуации на рынке труда и бюджетных средств: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зарегистрированные в уполномоченном органе как безработные;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не работавшие длительное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имеющие ни одного работающего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ранее не работавшие.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Коксуского района от 04 июня 2012 года за N 236 "Об установлении дополнительного перечня лиц, относящихся к целевым группам" (зарегистрированное в Реестре государственной регистрации нормативных правовых актов от 18 июля 2012 года N 2-14-131, опубликованное от 22 июня 2012 года N 25 (134) в газете "Нурлы Коксу").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Садыкову Алию Секергалиевну.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