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e53d" w14:textId="c3de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Илийского района Алматинской области от 21 декабря 2013 года N 27-126. Зарегистрировано Департаментом юстиции Алматинской области 27 января 2014 года N 2565. Утратило силу решением маслихата Илийского района Алматинской области от 02 июня 2014 года N 33-162</w:t>
      </w:r>
    </w:p>
    <w:p>
      <w:pPr>
        <w:spacing w:after="0"/>
        <w:ind w:left="0"/>
        <w:jc w:val="both"/>
      </w:pPr>
      <w:r>
        <w:rPr>
          <w:rFonts w:ascii="Times New Roman"/>
          <w:b w:val="false"/>
          <w:i w:val="false"/>
          <w:color w:val="ff0000"/>
          <w:sz w:val="28"/>
        </w:rPr>
        <w:t>      Сноска. Утратило силу решением маслихата Илийского района Алматинской области от 02.06.2014 N 33-162.</w:t>
      </w:r>
    </w:p>
    <w:bookmarkStart w:name="z1"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Илийский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Илийском районе,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социальной защиты населения, труда, занятости, образования, здравоохранения, культуры и языка".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А. Исаев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Е. Турымбетов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Илийского района                      Абдулдаев Бердаулет Ешенович</w:t>
      </w:r>
      <w:r>
        <w:br/>
      </w:r>
      <w:r>
        <w:rPr>
          <w:rFonts w:ascii="Times New Roman"/>
          <w:b w:val="false"/>
          <w:i w:val="false"/>
          <w:color w:val="000000"/>
          <w:sz w:val="28"/>
        </w:rPr>
        <w:t>
      21 декабря 2013 года</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w:t>
      </w:r>
      <w:r>
        <w:br/>
      </w:r>
      <w:r>
        <w:rPr>
          <w:rFonts w:ascii="Times New Roman"/>
          <w:b w:val="false"/>
          <w:i w:val="false"/>
          <w:color w:val="000000"/>
          <w:sz w:val="28"/>
        </w:rPr>
        <w:t>
</w:t>
      </w:r>
      <w:r>
        <w:rPr>
          <w:rFonts w:ascii="Times New Roman"/>
          <w:b w:val="false"/>
          <w:i/>
          <w:color w:val="000000"/>
          <w:sz w:val="28"/>
        </w:rPr>
        <w:t>      Илийского района"                          Куматаев Нурлан Орынбасарович</w:t>
      </w:r>
      <w:r>
        <w:br/>
      </w:r>
      <w:r>
        <w:rPr>
          <w:rFonts w:ascii="Times New Roman"/>
          <w:b w:val="false"/>
          <w:i w:val="false"/>
          <w:color w:val="000000"/>
          <w:sz w:val="28"/>
        </w:rPr>
        <w:t>
      21 декабря 2013 года</w:t>
      </w:r>
    </w:p>
    <w:bookmarkStart w:name="z5" w:id="1"/>
    <w:p>
      <w:pPr>
        <w:spacing w:after="0"/>
        <w:ind w:left="0"/>
        <w:jc w:val="both"/>
      </w:pPr>
      <w:r>
        <w:rPr>
          <w:rFonts w:ascii="Times New Roman"/>
          <w:b w:val="false"/>
          <w:i w:val="false"/>
          <w:color w:val="000000"/>
          <w:sz w:val="28"/>
        </w:rPr>
        <w:t>
Приложение к решению Илийского</w:t>
      </w:r>
      <w:r>
        <w:br/>
      </w:r>
      <w:r>
        <w:rPr>
          <w:rFonts w:ascii="Times New Roman"/>
          <w:b w:val="false"/>
          <w:i w:val="false"/>
          <w:color w:val="000000"/>
          <w:sz w:val="28"/>
        </w:rPr>
        <w:t>
районного маслихата от 21</w:t>
      </w:r>
      <w:r>
        <w:br/>
      </w:r>
      <w:r>
        <w:rPr>
          <w:rFonts w:ascii="Times New Roman"/>
          <w:b w:val="false"/>
          <w:i w:val="false"/>
          <w:color w:val="000000"/>
          <w:sz w:val="28"/>
        </w:rPr>
        <w:t>
декабря 2013 года "Об утверждении</w:t>
      </w:r>
      <w:r>
        <w:br/>
      </w:r>
      <w:r>
        <w:rPr>
          <w:rFonts w:ascii="Times New Roman"/>
          <w:b w:val="false"/>
          <w:i w:val="false"/>
          <w:color w:val="000000"/>
          <w:sz w:val="28"/>
        </w:rPr>
        <w:t>
Правил оказания социальной помощи,</w:t>
      </w:r>
      <w:r>
        <w:br/>
      </w:r>
      <w:r>
        <w:rPr>
          <w:rFonts w:ascii="Times New Roman"/>
          <w:b w:val="false"/>
          <w:i w:val="false"/>
          <w:color w:val="000000"/>
          <w:sz w:val="28"/>
        </w:rPr>
        <w:t>
установления размеров и определения</w:t>
      </w:r>
      <w:r>
        <w:br/>
      </w:r>
      <w:r>
        <w:rPr>
          <w:rFonts w:ascii="Times New Roman"/>
          <w:b w:val="false"/>
          <w:i w:val="false"/>
          <w:color w:val="000000"/>
          <w:sz w:val="28"/>
        </w:rPr>
        <w:t>
перечня отдельных категорий</w:t>
      </w:r>
      <w:r>
        <w:br/>
      </w:r>
      <w:r>
        <w:rPr>
          <w:rFonts w:ascii="Times New Roman"/>
          <w:b w:val="false"/>
          <w:i w:val="false"/>
          <w:color w:val="000000"/>
          <w:sz w:val="28"/>
        </w:rPr>
        <w:t>
нуждающихся граждан" N 27-126</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
определения перечня отдельных категорий нуждающихся граждан</w:t>
      </w:r>
    </w:p>
    <w:bookmarkEnd w:id="2"/>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3"/>
    <w:p>
      <w:pPr>
        <w:spacing w:after="0"/>
        <w:ind w:left="0"/>
        <w:jc w:val="left"/>
      </w:pPr>
      <w:r>
        <w:rPr>
          <w:rFonts w:ascii="Times New Roman"/>
          <w:b/>
          <w:i w:val="false"/>
          <w:color w:val="000000"/>
        </w:rPr>
        <w:t xml:space="preserve"> 
Общие положения</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r>
        <w:br/>
      </w:r>
      <w:r>
        <w:rPr>
          <w:rFonts w:ascii="Times New Roman"/>
          <w:b w:val="false"/>
          <w:i w:val="false"/>
          <w:color w:val="000000"/>
          <w:sz w:val="28"/>
        </w:rPr>
        <w:t>
      4) 1 октября – День пожилых;</w:t>
      </w:r>
      <w:r>
        <w:br/>
      </w:r>
      <w:r>
        <w:rPr>
          <w:rFonts w:ascii="Times New Roman"/>
          <w:b w:val="false"/>
          <w:i w:val="false"/>
          <w:color w:val="000000"/>
          <w:sz w:val="28"/>
        </w:rPr>
        <w:t>
      5) второе воскресенье октября – День инвалидов Республики Казахстан.</w:t>
      </w:r>
    </w:p>
    <w:bookmarkStart w:name="z8" w:id="4"/>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
помощи и установления размеров социальной помощи</w:t>
      </w:r>
    </w:p>
    <w:bookmarkEnd w:id="4"/>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r>
        <w:br/>
      </w:r>
      <w:r>
        <w:rPr>
          <w:rFonts w:ascii="Times New Roman"/>
          <w:b w:val="false"/>
          <w:i w:val="false"/>
          <w:color w:val="000000"/>
          <w:sz w:val="28"/>
        </w:rPr>
        <w:t>
      8.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 до 27 месячного расчетного показателя;</w:t>
      </w:r>
      <w:r>
        <w:br/>
      </w:r>
      <w:r>
        <w:rPr>
          <w:rFonts w:ascii="Times New Roman"/>
          <w:b w:val="false"/>
          <w:i w:val="false"/>
          <w:color w:val="000000"/>
          <w:sz w:val="28"/>
        </w:rPr>
        <w:t>
      2) лицам, приравненные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3) лицам, приравненные по льготам и гарантиям к инвалидам Великой отечественной войны - до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5) пенсионерам, получающим минимальный размер пенсии и государственное социальное пособие по возрасту - до 13,5 месячного расчетного показателя;</w:t>
      </w:r>
      <w:r>
        <w:br/>
      </w:r>
      <w:r>
        <w:rPr>
          <w:rFonts w:ascii="Times New Roman"/>
          <w:b w:val="false"/>
          <w:i w:val="false"/>
          <w:color w:val="000000"/>
          <w:sz w:val="28"/>
        </w:rPr>
        <w:t>
      6) инвалидам, в том числе лицам, воспитывающим ребенка-инвалида до 18 летнего возраста – до 8 месячных расчетных показателей;</w:t>
      </w:r>
      <w:r>
        <w:br/>
      </w:r>
      <w:r>
        <w:rPr>
          <w:rFonts w:ascii="Times New Roman"/>
          <w:b w:val="false"/>
          <w:i w:val="false"/>
          <w:color w:val="000000"/>
          <w:sz w:val="28"/>
        </w:rPr>
        <w:t>
      7) многодетные семьи - до 200 месячного расчетного показателя на семью;</w:t>
      </w:r>
      <w:r>
        <w:br/>
      </w:r>
      <w:r>
        <w:rPr>
          <w:rFonts w:ascii="Times New Roman"/>
          <w:b w:val="false"/>
          <w:i w:val="false"/>
          <w:color w:val="000000"/>
          <w:sz w:val="28"/>
        </w:rPr>
        <w:t>
      8) детям, в том числе ребенку-сироте (дети-сироты), ребенок (дети), находящиеся в трудной жизненной ситуации - до 200 месячного расчетного показателя;</w:t>
      </w:r>
      <w:r>
        <w:br/>
      </w:r>
      <w:r>
        <w:rPr>
          <w:rFonts w:ascii="Times New Roman"/>
          <w:b w:val="false"/>
          <w:i w:val="false"/>
          <w:color w:val="000000"/>
          <w:sz w:val="28"/>
        </w:rPr>
        <w:t>
      9) малообеспеченным гражданам - до 200 месячного расчетного показателя;</w:t>
      </w:r>
      <w:r>
        <w:br/>
      </w:r>
      <w:r>
        <w:rPr>
          <w:rFonts w:ascii="Times New Roman"/>
          <w:b w:val="false"/>
          <w:i w:val="false"/>
          <w:color w:val="000000"/>
          <w:sz w:val="28"/>
        </w:rPr>
        <w:t>
      10) гражданам, имеющим социально-значимые заболевания (лица, с онкологическими заболеваниями, ВИЧ-инфицированные и больные туберкулеза) – до 5 месячных расчетных показателей;</w:t>
      </w:r>
      <w:r>
        <w:br/>
      </w:r>
      <w:r>
        <w:rPr>
          <w:rFonts w:ascii="Times New Roman"/>
          <w:b w:val="false"/>
          <w:i w:val="false"/>
          <w:color w:val="000000"/>
          <w:sz w:val="28"/>
        </w:rPr>
        <w:t>
      11)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возмещение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500 месячного расчетного показателя;</w:t>
      </w:r>
      <w:r>
        <w:br/>
      </w:r>
      <w:r>
        <w:rPr>
          <w:rFonts w:ascii="Times New Roman"/>
          <w:b w:val="false"/>
          <w:i w:val="false"/>
          <w:color w:val="000000"/>
          <w:sz w:val="28"/>
        </w:rPr>
        <w:t>
      12)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до 200 месячного расчетного показателя на семью.</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3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вследствии стихийного бедствия или пожара, граждане в месячный срок должны обратиться для получения социальной помощи в уполномоченный орган или акиму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9" w:id="5"/>
    <w:p>
      <w:pPr>
        <w:spacing w:after="0"/>
        <w:ind w:left="0"/>
        <w:jc w:val="left"/>
      </w:pPr>
      <w:r>
        <w:rPr>
          <w:rFonts w:ascii="Times New Roman"/>
          <w:b/>
          <w:i w:val="false"/>
          <w:color w:val="000000"/>
        </w:rPr>
        <w:t xml:space="preserve"> 
3. Порядок оказания социальной помощи</w:t>
      </w:r>
    </w:p>
    <w:bookmarkEnd w:id="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величины прожиточного минимума,установленного по области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0" w:id="6"/>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
социальной помощи</w:t>
      </w:r>
    </w:p>
    <w:bookmarkEnd w:id="6"/>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29.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