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a78a" w14:textId="955a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
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Ескельдинского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04 июля 2013 года N 21-121. Зарегистрировано Департаментом юстиции Алматинской области 29 июля 2013 года N 2416. Утратило силу решением Ескельдинского районного маслихата Алматинской области от 06 мая 2014 года № 37-204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06.05.2014 № 37-204.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2011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08 июля 2005 года "О государственном регулировании развития агропромышленного комплекса и сельских территорий"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Ескельдинского района в размере пяти месячных расчетных показателей, за счет бюджетных средств района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социальной защиты населения, образования, здравоохранения, спорта, культуры и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Абдуллин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сессии                           Тастанбаев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"Ескельдинский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                       Турсынбаев Есболган Есенбаевич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