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daf5" w14:textId="1aed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здравоохранения, социального обеспечения, образования, культуры, спорта и ветеринарии, работающим в сельских населенных пунктах города Текели, повышенных окладов и тарифных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26 ноября 2013 года N 23-142. Зарегистрировано Департаментом юстиции Алматинской области 13 декабря 2013 года N 2522. Утратило силу решением маслихата города Текели Алматинской области от 19 декабря 2014 года N 36-230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Сноска. Утратило силу решением маслихата города Текели Алматинской области от 26.12.2014 N 36-230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 города Текели, повышенные на двадцать пять процентов оклады и тарифные ставки оплаты труда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Текелийского городского маслихата "По социальным вопросам".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Стрельцов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Текели"       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ноября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