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1177" w14:textId="9f61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по городу Талдыкорган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08 ноября 2013 года N 176. Зарегистрировано Департаментом юстиции Алматинской области 06 декабря 2013 года N 2487. Утратило силу решением Талдыкорганского городского маслихата Алматинской области от 07 февраля 2014 года №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Талдыкорганского городского маслихата Алматинской области от 07.02.2014 № 204.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по городу Талдыкорган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"По экономическим, финансовым вопросам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действует до 01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сессии                                  М. Мальтекбасов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Талдыкорган"                               Мұхаметжан Шайзада Базарбайұлы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08 ноября 2013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Талдыкорганского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"Об определении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порядка оказания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малообеспеченным семьям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(гражданам) по городу Талдыкорган"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2013 года N 176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</w:t>
      </w:r>
      <w:r>
        <w:br/>
      </w:r>
      <w:r>
        <w:rPr>
          <w:rFonts w:ascii="Times New Roman"/>
          <w:b/>
          <w:i w:val="false"/>
          <w:color w:val="000000"/>
        </w:rPr>
        <w:t>
семьям (гражданам) по городу Талдыкорган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"Отдел занятости и социальных программ города Талдыкорган" государственное учреждение, осуществляющее назначение и выплату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городе Талдыкорган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являющимися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Оплата расходов на содержание жилого дома (жилого здания) и (или) взносов на накопление средств на капитальный ремонт общего имущества объектов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 сверх установленной нормы производится гражданами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допустимого уровня расходов устанавливается к совокупному доходу семьи в размере восьми процентов. Совокупный доход семьи исчисляется за квартал, предшествовавший кварталу обращения, в установленном законодательном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 малообеспеченным семьям (гражданам) имеющих трудоспособных лиц, которые не работают, не учатся, не служат в армии и не зарегистрированы в службе занятости в качестве безработных, без уважительных причин, отказавшихся от предложенной работы, в том числе на социальные рабочие места и общественные работы, от профессионального обучения и переобучения, за исключением инвалидов всех групп и граждан находящихся на стационарном лечении больше одного месяца, учащихся, студентов, слушателей, курсантов и магистрантов учебных заведений дневной формы, а также лиц, осуществляющих уход за инвалидами первой и второй группы, детьми – инвалидами до 18 лет, лицами старше 80 лет или занятых воспитанием детей в возрасте до 7 лет.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Расчетным периодом для начисления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или в центр обслуживания населения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предъявленным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 -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оплаченных квитанций за последний месяц предыдущего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Заявитель сдает документы в уполномоченный орган по назначению и выплате жилищной помощи или в центр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со дня принятия заявлений рассматривает их в течение десяти календарных дней и принимает решение о назначении жилищной помощи или отказе в ней. Основанием для предоставления жилищной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Получатели жилищной помощи в течение пятнадцати календарных дней извещают уполномоченный орган об обстоятельствах, которые могут служить основанием для изменения размера помощи или влияющих на его получение.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размер жилищной помощи или право получать жилищную помощь,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по назначению и выплате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исчисления совокупного дохода семьи (гражданина), претендующей на получение жилищной помощи рассчитывается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Тарифы и нормы потребления коммунальных услуг, которыми обеспечивается население данной территории, устанавливается акиматом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семьям проживающим в жилом доме с печным отоплением – 10 килограмм (один маленький газовый баллон) в месяц на семью, семьям проживающим в многоквартирном жилом доме при наличии центрального газоснабжения и горячего водоснабжения - 4,8 килограмм на каждого члена семьи в месяц, при наличии центрального газоснабжения, но при отсутствии горячего водоснабжения - 8,2 килограмм на каждого члена семьи в месяц,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- 70 киловатт в месяц, для семьи из 4-х и более человек – 250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нормы на водоснабжение - на каждого члена семьи, при наличии приборов учета по показаниям, но не выше действующих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потребителей твердого топлива: на жилые дома с печным отоплением – три тонны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– 70 тенге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содержание жилого дома (жилого здания) согласно счета о размере целевого взноса.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Финансирование и выплата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Финансирование выплат жилищной помощи осуществляется в пределах средств, предусмотренных в бюджете города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