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642e" w14:textId="06f6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11 марта 2013 года № 52. Зарегистрировано Департаментом юстиции Актюбинской области 4 апреля 2013 года № 3552. Утратило силу постановлением Шалкарского районного акимата Актюбинской области от 28 декабря 2013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Шалкарского районного акимата Актюбинской области от 28.12.2013 № 308.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«Правилами организации и финансирования общественных работ»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организации, виды, обьемы и конкретные условия общественных работ, размеры оплаты труда участников и источники их финансирования, спрос и предложение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«Шалкарский районный отдел занятости и социальных программ» /Е. Шотанов/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Карашолакову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 района                    С. Копенов.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52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 и</w:t>
      </w:r>
      <w:r>
        <w:br/>
      </w:r>
      <w:r>
        <w:rPr>
          <w:rFonts w:ascii="Times New Roman"/>
          <w:b/>
          <w:i w:val="false"/>
          <w:color w:val="000000"/>
        </w:rPr>
        <w:t>
источники их финансирования, спрос и предложение на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692"/>
        <w:gridCol w:w="2537"/>
        <w:gridCol w:w="1741"/>
        <w:gridCol w:w="946"/>
        <w:gridCol w:w="946"/>
        <w:gridCol w:w="1745"/>
        <w:gridCol w:w="2000"/>
      </w:tblGrid>
      <w:tr>
        <w:trPr>
          <w:trHeight w:val="51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(проекты)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меро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приятий».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Шалкар".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«Эколог»,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«Перепись».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«Сельскохо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работы».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«Сельскохо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работы».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Биршогырско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«Сельскохо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работы».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«Сельскохо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работы».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Котибарулы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«Сельскохо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работы».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«Сельскохо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работы».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«Сельскохо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работы».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сезон,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периоды».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«Сельскохо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работы».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сезон,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периоды».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«Сельскохо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работы».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Шетиргизско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сезон,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периоды».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программ».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языков».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«Память»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 ветери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нарии».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спорта».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статистики».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дел».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«Сарбазы»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политики».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обороне».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«Шалкарское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управление».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отношений».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надзора».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ство.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Шалкар».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ство.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Шалкар.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«Сарбазы»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«Шалкарское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пенсий».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«Шалкарское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юстиции».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«Нур Отан».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