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e562" w14:textId="4c9e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Мартукского районного маслихата от 21 декабря 2012 года № 49 "О бюджете Мартукского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26 апреля 2013 года № 69. Зарегистрировано Департаментом юстиции Актюбинской области 16 мая 2013 года № 3588. Утратило силу в связи с истечением срока применения - (письмо маслихата Мартукского района Актюбинской области от 17 января 2014 года № 237)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Мартукского района Актюбинской области от 17.01.2014 № 237).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№ 95 «Бюджетный кодекс Республики Казахстан»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«О бюджете Мартукского района на 2013-2015 годы» от 21 декабря 2012 года № 49 (зарегистрированное в Реестре государственной регистрации нормативных правовых актов за № 3496, опубликованное 22 января 2013 года в газете «Мәртөк тынысы» № 4–5)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«4 386 138,0» заменить цифрами «4 388 696,0»,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«3 905 158,0» заменить цифрами «3 907 716,0»;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«4 411 497,6» заменить цифрами «4 419 404,6»;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«- 31 691,6» заменить цифрами «- 37 040,6»;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«31 691,6» заменить цифрами «37 040,6»;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5 и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коммунального жилья – 2 306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единовременную материальную помощь ветеранам Великой Отечественной Войны – 252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 Председатель сессии Мартукского     Секретарь Мартукского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районного маслихата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М. Имашева                     А. Исмагулов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2013 года № 69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 2012 года № 49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822"/>
        <w:gridCol w:w="781"/>
        <w:gridCol w:w="7250"/>
        <w:gridCol w:w="264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4 388 696,0</w:t>
            </w:r>
          </w:p>
        </w:tc>
      </w:tr>
      <w:tr>
        <w:trPr>
          <w:trHeight w:val="3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465 893,0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191 980,0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191 980,0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151 820,0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151 820,0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109 984,0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72 593,0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3 291,0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27 100,0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9 896,0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1 510,0</w:t>
            </w:r>
          </w:p>
        </w:tc>
      </w:tr>
      <w:tr>
        <w:trPr>
          <w:trHeight w:val="5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5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5 086,0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1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2 213,0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2 213,0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5 887,0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5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14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0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4 637,0</w:t>
            </w:r>
          </w:p>
        </w:tc>
      </w:tr>
      <w:tr>
        <w:trPr>
          <w:trHeight w:val="3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4 637,0</w:t>
            </w:r>
          </w:p>
        </w:tc>
      </w:tr>
      <w:tr>
        <w:trPr>
          <w:trHeight w:val="3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</w:tr>
      <w:tr>
        <w:trPr>
          <w:trHeight w:val="3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</w:tr>
      <w:tr>
        <w:trPr>
          <w:trHeight w:val="3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3 907 716,0</w:t>
            </w:r>
          </w:p>
        </w:tc>
      </w:tr>
      <w:tr>
        <w:trPr>
          <w:trHeight w:val="5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3 907 716,0</w:t>
            </w:r>
          </w:p>
        </w:tc>
      </w:tr>
      <w:tr>
        <w:trPr>
          <w:trHeight w:val="3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3 907 716,0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762"/>
        <w:gridCol w:w="763"/>
        <w:gridCol w:w="892"/>
        <w:gridCol w:w="6539"/>
        <w:gridCol w:w="268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45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4 419 404,6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221 917,0</w:t>
            </w:r>
          </w:p>
        </w:tc>
      </w:tr>
      <w:tr>
        <w:trPr>
          <w:trHeight w:val="9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189 874,0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12 913,0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57 241,0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49 824,0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7 417,0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119 650,0</w:t>
            </w:r>
          </w:p>
        </w:tc>
      </w:tr>
      <w:tr>
        <w:trPr>
          <w:trHeight w:val="9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119 234,0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17 630,0</w:t>
            </w:r>
          </w:p>
        </w:tc>
      </w:tr>
      <w:tr>
        <w:trPr>
          <w:trHeight w:val="12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13 657,0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9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14 113,0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14 113,0</w:t>
            </w:r>
          </w:p>
        </w:tc>
      </w:tr>
      <w:tr>
        <w:trPr>
          <w:trHeight w:val="15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 города областного значения)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1 650,0</w:t>
            </w:r>
          </w:p>
        </w:tc>
      </w:tr>
      <w:tr>
        <w:trPr>
          <w:trHeight w:val="6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12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2 182 857,0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252 966,0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252 966,0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213 657,0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39 309,0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1 670 400,0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1 670 400,0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1 583 404,0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86 996,0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259 491,0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180 225,0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180 225,0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79 266,0</w:t>
            </w:r>
          </w:p>
        </w:tc>
      </w:tr>
      <w:tr>
        <w:trPr>
          <w:trHeight w:val="9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</w:p>
        </w:tc>
      </w:tr>
      <w:tr>
        <w:trPr>
          <w:trHeight w:val="6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9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13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12 797,0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39 911,0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140 589,0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125 876,0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125 876,0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30 845,0</w:t>
            </w:r>
          </w:p>
        </w:tc>
      </w:tr>
      <w:tr>
        <w:trPr>
          <w:trHeight w:val="18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53 349,0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16 407,0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17 867,0</w:t>
            </w:r>
          </w:p>
        </w:tc>
      </w:tr>
      <w:tr>
        <w:trPr>
          <w:trHeight w:val="20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1 960,0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14 713,0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14 713,0</w:t>
            </w:r>
          </w:p>
        </w:tc>
      </w:tr>
      <w:tr>
        <w:trPr>
          <w:trHeight w:val="12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14 217,0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1 529 297,4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72 930,0</w:t>
            </w:r>
          </w:p>
        </w:tc>
      </w:tr>
      <w:tr>
        <w:trPr>
          <w:trHeight w:val="6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71 432,0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35 906,0</w:t>
            </w:r>
          </w:p>
        </w:tc>
      </w:tr>
      <w:tr>
        <w:trPr>
          <w:trHeight w:val="9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35 526,0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1 427 353,4</w:t>
            </w:r>
          </w:p>
        </w:tc>
      </w:tr>
      <w:tr>
        <w:trPr>
          <w:trHeight w:val="7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1 427 353,4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9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2 564,0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240 888,4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1 178 901,0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29 014,0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22 775,0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2 175,0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123 725,0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81 331,0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81 331,0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81 331,0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2 328,0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</w:p>
        </w:tc>
      </w:tr>
      <w:tr>
        <w:trPr>
          <w:trHeight w:val="7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9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26 966,0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22 186,0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21 902,0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4 280,0</w:t>
            </w:r>
          </w:p>
        </w:tc>
      </w:tr>
      <w:tr>
        <w:trPr>
          <w:trHeight w:val="6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телерадиовещание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13 100,0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4 798,0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7 374,0</w:t>
            </w:r>
          </w:p>
        </w:tc>
      </w:tr>
      <w:tr>
        <w:trPr>
          <w:trHeight w:val="12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5 619,0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9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75 110,0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25 781,0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18 373,0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14 998,0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1 477,0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7 408,0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13 786,0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13 786,0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8 444,0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2 492,0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2 666,0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35 543,0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35 543,0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35 543,0</w:t>
            </w:r>
          </w:p>
        </w:tc>
      </w:tr>
      <w:tr>
        <w:trPr>
          <w:trHeight w:val="6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</w:p>
        </w:tc>
      </w:tr>
      <w:tr>
        <w:trPr>
          <w:trHeight w:val="16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71 937,3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71 937,3</w:t>
            </w:r>
          </w:p>
        </w:tc>
      </w:tr>
      <w:tr>
        <w:trPr>
          <w:trHeight w:val="9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71 937,3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71 937,3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57 663,0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56 994,0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14 285,6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14 285,6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7 518,0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3 289,0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3 289,0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8 292,0</w:t>
            </w:r>
          </w:p>
        </w:tc>
      </w:tr>
      <w:tr>
        <w:trPr>
          <w:trHeight w:val="12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23 609,4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12 495,0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11 114,4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5 748,9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5 748,9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5 748,9</w:t>
            </w:r>
          </w:p>
        </w:tc>
      </w:tr>
      <w:tr>
        <w:trPr>
          <w:trHeight w:val="6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5 748,9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12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45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-37 040,6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37 040,6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6 811,0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недоиспользованных бюджетных кредитов, выданных из местного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30 868,6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30 868,6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30 868,6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2013 года № 69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49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</w:t>
      </w:r>
      <w:r>
        <w:br/>
      </w:r>
      <w:r>
        <w:rPr>
          <w:rFonts w:ascii="Times New Roman"/>
          <w:b/>
          <w:i w:val="false"/>
          <w:color w:val="000000"/>
        </w:rPr>
        <w:t>
акима района в городе, 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округа"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3"/>
        <w:gridCol w:w="4046"/>
        <w:gridCol w:w="2660"/>
        <w:gridCol w:w="2451"/>
      </w:tblGrid>
      <w:tr>
        <w:trPr>
          <w:trHeight w:val="315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санита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</w:tr>
      <w:tr>
        <w:trPr>
          <w:trHeight w:val="375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с\о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Танибергенский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Яйсанский с\о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119234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20100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3"/>
        <w:gridCol w:w="2098"/>
        <w:gridCol w:w="2034"/>
        <w:gridCol w:w="2652"/>
        <w:gridCol w:w="2333"/>
      </w:tblGrid>
      <w:tr>
        <w:trPr>
          <w:trHeight w:val="31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расхо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органа"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 «Разви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регио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7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1384,5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10864,5</w:t>
            </w:r>
          </w:p>
        </w:tc>
      </w:tr>
      <w:tr>
        <w:trPr>
          <w:trHeight w:val="37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</w:t>
            </w:r>
          </w:p>
        </w:tc>
      </w:tr>
      <w:tr>
        <w:trPr>
          <w:trHeight w:val="37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</w:t>
            </w:r>
          </w:p>
        </w:tc>
      </w:tr>
      <w:tr>
        <w:trPr>
          <w:trHeight w:val="37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</w:t>
            </w:r>
          </w:p>
        </w:tc>
      </w:tr>
      <w:tr>
        <w:trPr>
          <w:trHeight w:val="37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</w:p>
        </w:tc>
      </w:tr>
      <w:tr>
        <w:trPr>
          <w:trHeight w:val="37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с\о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</w:t>
            </w:r>
          </w:p>
        </w:tc>
      </w:tr>
      <w:tr>
        <w:trPr>
          <w:trHeight w:val="37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Танибергенский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1439,9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11553,9</w:t>
            </w:r>
          </w:p>
        </w:tc>
      </w:tr>
      <w:tr>
        <w:trPr>
          <w:trHeight w:val="37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</w:t>
            </w:r>
          </w:p>
        </w:tc>
      </w:tr>
      <w:tr>
        <w:trPr>
          <w:trHeight w:val="37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3201,6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14466,6</w:t>
            </w:r>
          </w:p>
        </w:tc>
      </w:tr>
      <w:tr>
        <w:trPr>
          <w:trHeight w:val="37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37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10459</w:t>
            </w:r>
          </w:p>
        </w:tc>
      </w:tr>
      <w:tr>
        <w:trPr>
          <w:trHeight w:val="37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Яйсанский с\о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17078,5</w:t>
            </w:r>
          </w:p>
        </w:tc>
      </w:tr>
      <w:tr>
        <w:trPr>
          <w:trHeight w:val="37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11000,1</w:t>
            </w:r>
          </w:p>
        </w:tc>
      </w:tr>
      <w:tr>
        <w:trPr>
          <w:trHeight w:val="37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2175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14285,6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156710,6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