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5264" w14:textId="8035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Кобдинского районного акимата Актюбинской области от 28 января 2013 года № 12. Зарегистрировано Департаментом юстиции Актюбинской области 15 февраля 2013 года № 3534. Утратило силу постановлением акимата Хобдинского района Актюбинской области от 8 июня 2016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Хобдинского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статьей 20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организации временной занятости безработных по Кобдинскому району утвердить перечень организаций, виды, объемы, конкретные условия общественных работ, размеры оплаты труда участников и источники их финансирования,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"Кобдинский районный отдел занятости и социальных программ"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возложить на заместителя акима района Елеусинову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Джусибалиев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28 января 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работ, источники их финансирования и перечень организаций в которых будут производиться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790"/>
        <w:gridCol w:w="1236"/>
        <w:gridCol w:w="2450"/>
        <w:gridCol w:w="946"/>
        <w:gridCol w:w="1828"/>
        <w:gridCol w:w="416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обществ-х работ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 по дог-ам на 1 чел. (прогноз)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финан-ия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рабочих мест,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пред-ые средства,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Аульные 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Акырапский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Белогорский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Бегалинский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Жанаталапский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Жарсайский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Жарыкский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Жиренкопинский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имени И. Бильтабанова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имени И. Курманова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Курсайский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Отекский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Сарбулакский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Сугалинский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18.Административно территориальная единица с. Терсаккан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"Строительная бригада",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"Перепись"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ГУ "Кобдинский районный отдел образования, физкультуры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"Работа с молодежью",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"Сезонная работа"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ГУ "Кобдинский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"Содействие в проведении мероприятий"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ГУ "Хобдинский районный отдел по делам обороны"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ГККП "Детский сад Шугыла" ГУ "Кобдинский районный отдел образования, физкультуры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"Сезонная работа"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ГУ "Аппарат акима Кобдинского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"Сезонная работа"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ГУ "Детский дом семейного типа"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"Сезонная работа"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ГУ "Кобдинский районный отдел экономики, бюджетного планирования и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ГУ "Кобдинский районный отдел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ГУ "Кобдинский районный отдел жилищно – коммунального хозяйства,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"Дороги", "Благоустройство"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ГУ "Кобдинский районный отдел архитектуры, 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ГУ "Кобдинский районный отдел сельского хозяйства и ветеренарии"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работы",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"Сезонная работа"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ГУ "Кобдинский районный отдел лесного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"Озеленение"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ГУ "Кобдинский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"Содействие в проведении мероприятий",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"Сезонная работа"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ГУ "Кобдинский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ГУ "Прокуратура Кобдинского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"Сезонная работа"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ГУ "Кобдинский районный суд"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"Сезонная работа"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ГУ "Управление государственного санитарно – эпидемиологического контроля по Кобдинскому району департамента государственного санитарно – эпидемиологического контроля по Актюбинской области министерства здравоохранения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"Эколог",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ГУ "Кобдинский районный отдел внутренних дел"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"Сакшы"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Кобдинское районное отделение РГКП "Государственный центр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ГУ "Управление юстиции Кобдинского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"Перепись", "Благоустройство"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39.ГУ "Налоговое управление по Кобдинскому району Налогового департамента по Актюбинской области Налогового комитета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1. "Строительная бригада"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Отделочно строительные работы, прокладка инженерных сетей водопровод, газ, канализация, ремонт школ, детских садов, больниц и других объектов бюджетной сферы. Решения проблем недостроенных, полуразрушенных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"Дороги"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Прокладка новых и ремонт существующих дорог, дорожных покрытий и очистка тротуаров от сорняка, укрепление насыпей, благоустройство стоянок общественного транспорта дальнего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"Благоустройство"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Благоустройство дворов, скверов, парков, населенных пунктов. Посадка и уход за зелеными насаждениями, цветниками. Организации спортивных и игровых площадок для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 "Сельскохозяйственные работы"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помощи по выращиванию и сезонному сбору сельскохозяйственной продукции (овощей, бахчевых культур), для объектов социальной сферы имеющих блоки общественного питания. Организация сезонных, краткосрочных площадок по откорму скота. Идентификация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 "Перепись"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организации республиканских, региональных компаний и помощь по сбору налогов (различные переписи, призыв, перерасчет пенсий и пособий).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6. "Содействие в проведении мероприятий"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Помощь во время организаций мероприятий культурного назначения (спортивных соревнований, народных праздников).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7. "Эколог"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Ликвидация и помощь в организации ликвидации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8. "</w:t>
      </w:r>
      <w:r>
        <w:rPr>
          <w:rFonts w:ascii="Times New Roman"/>
          <w:b/>
          <w:i w:val="false"/>
          <w:color w:val="000000"/>
          <w:sz w:val="28"/>
        </w:rPr>
        <w:t>Сакшы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общественного порядка. Оказание помощи по охране общественного порядка в селах и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9. "Озеленение"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Выращивание саженцев деревьев, цветочной рассады с целью дальнейшего использования при озеленении и благоустройстве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10. "Сезонная работа"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Работы на отопительный сезон, обеспечение работы водопровода в 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11. "Работа с молодежью"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Помощь в организации мероприятий с подростками в общеобразовательных учреждениях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Продолжительность рабочей недели составляет 5 дней с двумя выходными, 8 часовой рабочий день, обеденный перерыв 1 час.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безработных. Инструктаж по охране труда и технике безопасности, обеспечения специальной одеждой, инструментом и оборудованием производится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