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cefb" w14:textId="713c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категории граждан, расходы которых по плате за пользование жилищем в частном жилищном фонде и арендных домах возлагаются на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29 марта 2013 года № 63. Зарегистрировано Департаментом юстиции Актюбинской области 18 апреля 2013 года № 3560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категории граждан, расходы которых по плате за пользование жилищем в частном жилищном фонде и арендных домах возлагаются на местный бюджет: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