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36fc" w14:textId="9f73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21 октября 2013 года № 91. Зарегистрировано Департаментом юстиции Актюбинской области 05 ноября 2013 года № 3661. Утратило силу решением Байганинского районного маслихата Актюбинской области от 26 ноября 2018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Байганинского районного маслихата Актюбинской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агропромышленного комплекса и сельских территорий",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Байганинского района в размере 5 (пяти) месячных расчетных показателей один раз в год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