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f12f" w14:textId="5a8f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6 декабря 2013 года № 169/23-5. Зарегистрировано Департаментом юстиции Акмолинской области 30 декабря 2013 года № 3936. Утратило силу решением Целиноградского районного маслихата Акмолинской области от 23 октября 2017 года № 146/20-6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(зарегистрировано в Реестре государственной регистрации нормативных правовых актов № 3824, опубликовано 11 октября 2013 года в районных газетах "Ақмол ақпараты" "Вести Акмола")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инвалидов – второе воскресенье октября.";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"пенсионерам с минимальной пенсией и государственным социальным пособием по возрасту;" дополнить абзацем следующего содержания: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"инвалидам 1, 2, 3 групп, детям-инвалидам до 18 лет;";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 Дню инвалидов: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групп, детям-инвалидам до 18 лет;";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без подачи заявления на основании списков уполномоченной организации на расходы за коммунальные услуги: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второй мировой войны, ежемесячно, в размере одного месячного расчетного показателя;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ежемесячно, в размере ста процентов за счет целевых трансфертов, выделяемых из областного бюджета: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теплоснабжение, мусороудаление, электроснабжение, согласно реестров, предоставленных поставщиками услуг на счета услугодателей по заявлению получателя;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связи (абонентская плата), газоснабжение на лицевые счета получателей.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выбору получателя социальной помощи расходы на твердое топливо в период отопительного сезона возмещаются согласно занимаемой площади по месту фактической регистрации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49,75 килограммов или согласно предоставленных квитанций на приобретение твердого топлива.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и на совместно проживающих и прописанных с ними членов семьи, на которых льготы распространяются до тех пор, пока ими пользуется участник Великой Отечественной войны.".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Г.Саптаякова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