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9855" w14:textId="f689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 2013 году общественных работ в организациях Cандыктауского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3 января 2013 года № А-1/4. Зарегистрировано Департаментом юстиции Акмолинской области 18 января 2013 года № 3622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Сандыктауского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 2013 году общественные работы в организациях Сандыктауского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объемы, конкретные условия общественных работ, размеры оплаты труда участников, источники финансирования, спрос и предложение на общественные работы по Сандыктаускому району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Горохводацкого В.Г.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архивов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документации Акмолинской области           Г.Виноградова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Е.Оразов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отделения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выплате пенсий»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 филиала»           Г.Цигура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Р.Искакова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января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А-1/4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объемы,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участников,</w:t>
      </w:r>
      <w:r>
        <w:br/>
      </w:r>
      <w:r>
        <w:rPr>
          <w:rFonts w:ascii="Times New Roman"/>
          <w:b/>
          <w:i w:val="false"/>
          <w:color w:val="000000"/>
        </w:rPr>
        <w:t>
источники финансирования, спрос и предложение</w:t>
      </w:r>
      <w:r>
        <w:br/>
      </w:r>
      <w:r>
        <w:rPr>
          <w:rFonts w:ascii="Times New Roman"/>
          <w:b/>
          <w:i w:val="false"/>
          <w:color w:val="000000"/>
        </w:rPr>
        <w:t>
на общественные работы по Сандыктаускому району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508"/>
        <w:gridCol w:w="3229"/>
        <w:gridCol w:w="2577"/>
        <w:gridCol w:w="29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человек)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7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Мадениет»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«Школа–сад»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3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«Сандыктауское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7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6"/>
        <w:gridCol w:w="3916"/>
        <w:gridCol w:w="3006"/>
        <w:gridCol w:w="3072"/>
      </w:tblGrid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12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785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2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245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35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85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245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65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65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245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8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125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75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50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человек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635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74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