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429f" w14:textId="c094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30 декабря 2013 года № 785. Зарегистрировано Департаментом юстиции Акмолинской области 23 января 2014 года № 3978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колледжей и профессиональных лицеев;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безработные, по независящим от них причинам, длительное время, более двенадцати месяцев, не занимающиеся трудовой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с которыми истек срок трудового договора в связи с завершением временных и сезонных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Жусупова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 М.Таткеев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