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c45d" w14:textId="cf4c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Жаркаинском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22 апреля 2013 года № 5С-19/3. Зарегистрировано Департаментом юстиции Акмолинской области 17 мая 2013 года № 3738. Утратило силу решением Жаркаинского районного маслихата Акмолинской области от 30 марта 2015 года № 5С-40/13</w:t>
      </w:r>
    </w:p>
    <w:p>
      <w:pPr>
        <w:spacing w:after="0"/>
        <w:ind w:left="0"/>
        <w:jc w:val="both"/>
      </w:pPr>
      <w:r>
        <w:rPr>
          <w:rFonts w:ascii="Times New Roman"/>
          <w:b w:val="false"/>
          <w:i w:val="false"/>
          <w:color w:val="ff0000"/>
          <w:sz w:val="28"/>
        </w:rPr>
        <w:t>      Сноска. Утратило силу решением Жаркаинского районного маслихата Акмолинской области от 30.03.2015 № 5С-40/13 (вступает в силу со дня подписания).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 Жаркаинский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решения - в редакции решения Жаркаинского районного маслихата Акмолинской области от 27.10.2014 </w:t>
      </w:r>
      <w:r>
        <w:rPr>
          <w:rFonts w:ascii="Times New Roman"/>
          <w:b w:val="false"/>
          <w:i w:val="false"/>
          <w:color w:val="000000"/>
          <w:sz w:val="28"/>
        </w:rPr>
        <w:t>№ 5С-37/5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жилищной помощи малообеспеченным семьям (гражданам) проживающим в Жаркаинском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Жаркаинского районного маслихата "Об утверждении Правил предоставления жилищной помощи малообеспеченным семьям (гражданам) проживающим в Жаркаинском районе" от 6 марта 2012 года </w:t>
      </w:r>
      <w:r>
        <w:rPr>
          <w:rFonts w:ascii="Times New Roman"/>
          <w:b w:val="false"/>
          <w:i w:val="false"/>
          <w:color w:val="000000"/>
          <w:sz w:val="28"/>
        </w:rPr>
        <w:t>№ 5С-2/5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1-12-167, опубликовано 20 апреля 2012 года в районной газете "Целинное знамя"), "О внесении изменения и дополнений в решение Жаркаинского районного маслихата от 6 марта 2012 года № 5С-2/5 "Об утверждении Правил предоставления жилищной помощи малообеспеченным семьям (гражданам) проживающим в Жаркаинском районе" от 9 ноября 2012 года </w:t>
      </w:r>
      <w:r>
        <w:rPr>
          <w:rFonts w:ascii="Times New Roman"/>
          <w:b w:val="false"/>
          <w:i w:val="false"/>
          <w:color w:val="000000"/>
          <w:sz w:val="28"/>
        </w:rPr>
        <w:t>№ 5С-12/3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3505, опубликовано 30 ноября 2012 года в районной газете "Целинное знамя").</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Н.Семкин</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У.Ахметова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Жаркаинского района                   А.Уисимбаев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районного маслихата </w:t>
      </w:r>
      <w:r>
        <w:br/>
      </w:r>
      <w:r>
        <w:rPr>
          <w:rFonts w:ascii="Times New Roman"/>
          <w:b w:val="false"/>
          <w:i w:val="false"/>
          <w:color w:val="000000"/>
          <w:sz w:val="28"/>
        </w:rPr>
        <w:t xml:space="preserve">
от 22 апреля 2013 года    </w:t>
      </w:r>
      <w:r>
        <w:br/>
      </w:r>
      <w:r>
        <w:rPr>
          <w:rFonts w:ascii="Times New Roman"/>
          <w:b w:val="false"/>
          <w:i w:val="false"/>
          <w:color w:val="000000"/>
          <w:sz w:val="28"/>
        </w:rPr>
        <w:t xml:space="preserve">
№ 5С-2/5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w:t>
      </w:r>
      <w:r>
        <w:br/>
      </w:r>
      <w:r>
        <w:rPr>
          <w:rFonts w:ascii="Times New Roman"/>
          <w:b/>
          <w:i w:val="false"/>
          <w:color w:val="000000"/>
        </w:rPr>
        <w:t>
малообеспеченным семьям (гражданам)</w:t>
      </w:r>
      <w:r>
        <w:br/>
      </w:r>
      <w:r>
        <w:rPr>
          <w:rFonts w:ascii="Times New Roman"/>
          <w:b/>
          <w:i w:val="false"/>
          <w:color w:val="000000"/>
        </w:rPr>
        <w:t>
проживающим в Жаркаинском районе</w:t>
      </w:r>
    </w:p>
    <w:bookmarkEnd w:id="2"/>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Жаркаинском районе (далее – Правила) разработаны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и определяют размер и порядок назначения жилищной помощи малообеспеченным семьям (гражданам) проживающим в Жаркаинском районе.</w:t>
      </w:r>
    </w:p>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Жилищная помощь предоставляется за счет средств районного бюджета малообеспеченным семьям (гражданам), постоянно проживающим в Жаркаинском районе,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Жаркаинского районного маслихата Акмолинской области от 17.03.2014 </w:t>
      </w:r>
      <w:r>
        <w:rPr>
          <w:rFonts w:ascii="Times New Roman"/>
          <w:b w:val="false"/>
          <w:i w:val="false"/>
          <w:color w:val="000000"/>
          <w:sz w:val="28"/>
        </w:rPr>
        <w:t>№ 5С-32/5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на эти цели.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за счет бюджетных средств лицам, постоянно проживающим в Жаркаинском районе.</w:t>
      </w:r>
      <w:r>
        <w:br/>
      </w:r>
      <w:r>
        <w:rPr>
          <w:rFonts w:ascii="Times New Roman"/>
          <w:b w:val="false"/>
          <w:i w:val="false"/>
          <w:color w:val="000000"/>
          <w:sz w:val="28"/>
        </w:rPr>
        <w:t>
</w:t>
      </w:r>
      <w:r>
        <w:rPr>
          <w:rFonts w:ascii="Times New Roman"/>
          <w:b w:val="false"/>
          <w:i w:val="false"/>
          <w:color w:val="000000"/>
          <w:sz w:val="28"/>
        </w:rPr>
        <w:t>
      Доля предельно допустимых расходов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в размере 11 процентов к совокупному доходу семьи (граждан).</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Жаркаинского районного маслихата Акмолинской области от 17.03.2014 </w:t>
      </w:r>
      <w:r>
        <w:rPr>
          <w:rFonts w:ascii="Times New Roman"/>
          <w:b w:val="false"/>
          <w:i w:val="false"/>
          <w:color w:val="000000"/>
          <w:sz w:val="28"/>
        </w:rPr>
        <w:t>№ 5С-32/5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Оплата содержания жилого дома (жилого здания)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w:t>
      </w:r>
      <w:r>
        <w:rPr>
          <w:rFonts w:ascii="Times New Roman"/>
          <w:b w:val="false"/>
          <w:i w:val="false"/>
          <w:color w:val="000000"/>
          <w:sz w:val="28"/>
        </w:rPr>
        <w:t>
      4. Компенсационные нормы на потребление твердого топлива с местным отоплением установить пять тонн на отопительный сезон, на семью в квартал обращения. Для расчета стоимости твердого топлива учитываются средние цены,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5. Компенсационные нормы при баллоном газоснабжении 5 килограмм газа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6. Установить норму расхода электрической энергии 50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7. Уполномоченным органом по назначению и выплате жилищной помощи определено государственное учреждение "Отдел занятости и социальных программ Жаркаинского района".</w:t>
      </w:r>
    </w:p>
    <w:bookmarkEnd w:id="4"/>
    <w:bookmarkStart w:name="z15" w:id="5"/>
    <w:p>
      <w:pPr>
        <w:spacing w:after="0"/>
        <w:ind w:left="0"/>
        <w:jc w:val="left"/>
      </w:pPr>
      <w:r>
        <w:rPr>
          <w:rFonts w:ascii="Times New Roman"/>
          <w:b/>
          <w:i w:val="false"/>
          <w:color w:val="000000"/>
        </w:rPr>
        <w:t xml:space="preserve"> 
2. Назначение и выплата жилищной помощи</w:t>
      </w:r>
    </w:p>
    <w:bookmarkEnd w:id="5"/>
    <w:bookmarkStart w:name="z16" w:id="6"/>
    <w:p>
      <w:pPr>
        <w:spacing w:after="0"/>
        <w:ind w:left="0"/>
        <w:jc w:val="both"/>
      </w:pPr>
      <w:r>
        <w:rPr>
          <w:rFonts w:ascii="Times New Roman"/>
          <w:b w:val="false"/>
          <w:i w:val="false"/>
          <w:color w:val="000000"/>
          <w:sz w:val="28"/>
        </w:rPr>
        <w:t>
      8.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9. При изменении суммы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подключенной к сети телекоммуникаций, арендой платы за пользование жилищем, арендованным местными исполнительным органом в частном жилищном фонде, изменении доходов семьи, государственное учреждение "Отдел занятости и социальных программ Жаркаинского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10. Заявление об оказании жилищной помощи по установленной форме подается собственником, нанимателем (поднанимателем) жилья (либо его представителем по доверенности)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или веб-портал «электронного правительства».</w:t>
      </w:r>
      <w:r>
        <w:br/>
      </w:r>
      <w:r>
        <w:rPr>
          <w:rFonts w:ascii="Times New Roman"/>
          <w:b w:val="false"/>
          <w:i w:val="false"/>
          <w:color w:val="000000"/>
          <w:sz w:val="28"/>
        </w:rPr>
        <w:t>
      Перечень необходимых документов определяется </w:t>
      </w:r>
      <w:r>
        <w:rPr>
          <w:rFonts w:ascii="Times New Roman"/>
          <w:b w:val="false"/>
          <w:i w:val="false"/>
          <w:color w:val="000000"/>
          <w:sz w:val="28"/>
        </w:rPr>
        <w:t>пунктом 9</w:t>
      </w:r>
      <w:r>
        <w:rPr>
          <w:rFonts w:ascii="Times New Roman"/>
          <w:b w:val="false"/>
          <w:i w:val="false"/>
          <w:color w:val="000000"/>
          <w:sz w:val="28"/>
        </w:rPr>
        <w:t xml:space="preserve"> раздела 2 стандарта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Жаркаинского районного маслихата Акмолинской области от 27.10.2014 </w:t>
      </w:r>
      <w:r>
        <w:rPr>
          <w:rFonts w:ascii="Times New Roman"/>
          <w:b w:val="false"/>
          <w:i w:val="false"/>
          <w:color w:val="000000"/>
          <w:sz w:val="28"/>
        </w:rPr>
        <w:t>№ 5С-37/5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ff0000"/>
          <w:sz w:val="28"/>
        </w:rPr>
        <w:t xml:space="preserve"> Исключен решением Жаркаинского районного маслихата Акмолинской области от 27.10.2014 </w:t>
      </w:r>
      <w:r>
        <w:rPr>
          <w:rFonts w:ascii="Times New Roman"/>
          <w:b w:val="false"/>
          <w:i w:val="false"/>
          <w:color w:val="000000"/>
          <w:sz w:val="28"/>
        </w:rPr>
        <w:t>№ 5С-37/5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Исключен решением Жаркаинского районного маслихата Акмолинской области от 27.10.2014 </w:t>
      </w:r>
      <w:r>
        <w:rPr>
          <w:rFonts w:ascii="Times New Roman"/>
          <w:b w:val="false"/>
          <w:i w:val="false"/>
          <w:color w:val="000000"/>
          <w:sz w:val="28"/>
        </w:rPr>
        <w:t>№ 5С-37/5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ff0000"/>
          <w:sz w:val="28"/>
        </w:rPr>
        <w:t xml:space="preserve"> Исключен решением Жаркаинского районного маслихата Акмолинской области от 27.10.2014 </w:t>
      </w:r>
      <w:r>
        <w:rPr>
          <w:rFonts w:ascii="Times New Roman"/>
          <w:b w:val="false"/>
          <w:i w:val="false"/>
          <w:color w:val="000000"/>
          <w:sz w:val="28"/>
        </w:rPr>
        <w:t>№ 5С-37/5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Государственным учреждением "Отдел занятости и социальных программ Жаркаинского района" выносится решение об отказе в назначении жилищной помощи в случаях если:</w:t>
      </w:r>
      <w:r>
        <w:br/>
      </w:r>
      <w:r>
        <w:rPr>
          <w:rFonts w:ascii="Times New Roman"/>
          <w:b w:val="false"/>
          <w:i w:val="false"/>
          <w:color w:val="000000"/>
          <w:sz w:val="28"/>
        </w:rPr>
        <w:t>
</w:t>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не превышает предельно допустимый уровень расходов семьи на эти цели 11 процентов;</w:t>
      </w:r>
      <w:r>
        <w:br/>
      </w:r>
      <w:r>
        <w:rPr>
          <w:rFonts w:ascii="Times New Roman"/>
          <w:b w:val="false"/>
          <w:i w:val="false"/>
          <w:color w:val="000000"/>
          <w:sz w:val="28"/>
        </w:rPr>
        <w:t>
</w:t>
      </w:r>
      <w:r>
        <w:rPr>
          <w:rFonts w:ascii="Times New Roman"/>
          <w:b w:val="false"/>
          <w:i w:val="false"/>
          <w:color w:val="000000"/>
          <w:sz w:val="28"/>
        </w:rPr>
        <w:t>
      2) предоставляются недостоверные сведения.</w:t>
      </w:r>
      <w:r>
        <w:br/>
      </w:r>
      <w:r>
        <w:rPr>
          <w:rFonts w:ascii="Times New Roman"/>
          <w:b w:val="false"/>
          <w:i w:val="false"/>
          <w:color w:val="000000"/>
          <w:sz w:val="28"/>
        </w:rPr>
        <w:t>
</w:t>
      </w:r>
      <w:r>
        <w:rPr>
          <w:rFonts w:ascii="Times New Roman"/>
          <w:b w:val="false"/>
          <w:i w:val="false"/>
          <w:color w:val="000000"/>
          <w:sz w:val="28"/>
        </w:rPr>
        <w:t>
      15. Государственное учреждение "Отдел занятости и социальных программ Жаркаинского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16.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Жаркаинского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17. В случае возникновения сомнения в достоверности информации государственное учреждение "Отдел занятости и социальных программ Жаркаинского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Жаркаинского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18. Выплата жилищной помощи малообеспеченным семьям (гражданам) осуществляется государственным учреждением "Отдел занятости и социальных программ Жаркаинского района" через банки второго уровня либо почтовые отделения связи путем зачисления на личные счета заявителей.</w:t>
      </w:r>
    </w:p>
    <w:bookmarkEnd w:id="6"/>
    <w:bookmarkStart w:name="z38" w:id="7"/>
    <w:p>
      <w:pPr>
        <w:spacing w:after="0"/>
        <w:ind w:left="0"/>
        <w:jc w:val="left"/>
      </w:pPr>
      <w:r>
        <w:rPr>
          <w:rFonts w:ascii="Times New Roman"/>
          <w:b/>
          <w:i w:val="false"/>
          <w:color w:val="000000"/>
        </w:rPr>
        <w:t xml:space="preserve"> 
3. Исчисление совокупного дохода семьи (гражданина),</w:t>
      </w:r>
      <w:r>
        <w:br/>
      </w:r>
      <w:r>
        <w:rPr>
          <w:rFonts w:ascii="Times New Roman"/>
          <w:b/>
          <w:i w:val="false"/>
          <w:color w:val="000000"/>
        </w:rPr>
        <w:t>
претендующей на получение жилищной помощи</w:t>
      </w:r>
    </w:p>
    <w:bookmarkEnd w:id="7"/>
    <w:bookmarkStart w:name="z39" w:id="8"/>
    <w:p>
      <w:pPr>
        <w:spacing w:after="0"/>
        <w:ind w:left="0"/>
        <w:jc w:val="both"/>
      </w:pPr>
      <w:r>
        <w:rPr>
          <w:rFonts w:ascii="Times New Roman"/>
          <w:b w:val="false"/>
          <w:i w:val="false"/>
          <w:color w:val="000000"/>
          <w:sz w:val="28"/>
        </w:rPr>
        <w:t>
      19.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Жаркаинского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