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15750" w14:textId="43157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поправочных коэффициентов к базовым ставкам земельного налога на земельные участки города Есиль, сельских населенных пунктов и земли сельскохозяйственного назначения Есильского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Есильского районного маслихата Акмолинской области от 2 октября 2013 года № 23/6. Зарегистрировано Департаментом юстиции Акмолинской области 8 ноября 2013 года № 3877. Утратило силу решением Есильского районного маслихата Акмолинской области от 27 декабря 2013 года № 27/8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Есильского районного маслихата Акмолинской области от 27.12.2013 № 27/8 (вводится в действие со дня подписания).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387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«О налогах и других обязательных платежах в бюджет (Налоговый кодекс)»,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 Есильский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поправочные коэффициенты к базовым ставкам земельного налога на земельные участки города Есиль, сельских населенных пунктов и земли сельскохозяйственного назначения Есильского района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С.Кудабаев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Есильского района                     К.Рахметов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руководителя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«Налоговое управление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Есильскому району Налогового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департамента по Акмолинской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Налогового комитета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финансов Республики Казахстан»             А.Ашенов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Есильского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 октября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23/6      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Поправочные коэффициенты к базовым ставкам</w:t>
      </w:r>
      <w:r>
        <w:br/>
      </w:r>
      <w:r>
        <w:rPr>
          <w:rFonts w:ascii="Times New Roman"/>
          <w:b/>
          <w:i w:val="false"/>
          <w:color w:val="000000"/>
        </w:rPr>
        <w:t>
земельного налога на земельные участки города Есиль</w:t>
      </w:r>
      <w:r>
        <w:br/>
      </w:r>
      <w:r>
        <w:rPr>
          <w:rFonts w:ascii="Times New Roman"/>
          <w:b/>
          <w:i w:val="false"/>
          <w:color w:val="000000"/>
        </w:rPr>
        <w:t>
Есильского района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9"/>
        <w:gridCol w:w="2731"/>
        <w:gridCol w:w="9540"/>
      </w:tblGrid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зоны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Поправочные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базовым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налога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Границы зон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Зона расположена в центре города. На севере границы зоны проходят по улице Космонавтов, включая стадион, автозаправочную станцию и многоэтажные жилые здания, расположенные севернее улицы. На востоке границы зоны проходят вдоль автодороги сообщением "город Есиль - село Свободное", включая жилые постройки по улице Ростовская, улице Строительная, улице АТК. С западной стороны включает микрорайон имени Николая Самохвалова и здание метеостанции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Зона расположена в северо-западной части города и включает земли ПЛ-7, подстанции, жилые постройки, расположенные по улице Пивзавод, улице ПЛ-7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севере зона проходит южнее железнодорожных путей акционерного общества «Национальная компания «Қазақстан Темір Жолы». На юге проходит севернее улицы Кооперативная, включая здание средней школы № 1. На востоке проходит по улице Дорожная и железнодорожные пути. На западе включает жилые строения по улице Заводская, улице Садовая, улице Трудовая, улице Ишимская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Зона расположена в восточной части города. Включает жилые постройки, расположенные по улице Элеваторная, улице Нефтебаза, улице Зеленая, улице Степная, улице Первомайская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1.0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Зона расположена в западной части города и включает жилые постройки микрорайона Мостопоезд. На севере граничит с железной дорогой сообщением «город Есиль - город Костанай»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Зона расположена в юго-западной части города и включает микрорайон Мирный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VII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1.0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Зона расположена на севере города. На востоке прилегает к автодороге «город Есиль - село Свободное», на западе включает микрорайон Северный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VIII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Зона расположена в восточной части города, севернее железной дороги «город Астана - город Есиль» и проходит по улице Московская. Включает объекты товариществ с ограниченной ответственностью «Есильский мелькомбинат», «УМС», «Есильский учебно-производственный центр «Мастер», акционерного общества «Агромашхолдинг», индивидуального предпринимателя Сагаровский, автозаправочную станцию «Бахыт-1»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IX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Зона расположена в центральной и западной частях города. Включает железнодорожные пути, объекты акционерного общества «Национальная компания «Қазақстан Темір Жолы», «Локомотив», товарищества с ограниченной ответственностью «Топливно-экономический комплекс-Казахстан», здание котельной № 3 и поселок СМП-825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Зона расположена в восточной части города и проходит по улице Элеваторной, включая элеватор акционерного общества «Есиль-Дэн» и здание пекарни индивидуального предпринимателя Эйгерд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XI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Зона расположена в южной части города и включает производственные объекты, расположенные по обе стороны проспекта Промышленный. На севере находятся объекты товарищества с ограниченной ответственностью «Шаңырақ Р». На юго-востоке расположены мельница «Сары-арқа Астық» и очистные сооружения. На северо-востоке - объекты товариществ с ограниченной ответственностью «Иран», «Есиль Ұн», «Агротехника-2030», «Атбасарский-Газ», акционерного общества «Национальная компания «Қазақстан Темір Жолы». На востоке - здание ветеринарной лаборатории, расположенное по улице Ветстанция. В центральной части - объекты товарищества с ограниченной ответственностью «АРЭК-энергосбыт». В западной части зона граничит с микрорайоном Мирный и железной дорогой «город Есиль - город Аркалык», включает объекты крестьянского хозяйства «Виктория», товарищества с ограниченной ответственностью «Иран», акционерного общества «Жол Жөндеуші»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XII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0.9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Зона включает окраины города. На севере, вдоль автодороги «город Есиль - село Сурган», расположены водонапорная башня и кладбища. На юге – граничит с микрорайоном Мирный. На востоке, вдоль автодороги «город Есиль - город Астана», расположены объекты придорожного сервиса: автозаправочные станции «КазМунайГаз - переработка и маркетинг», «Бахыт-1», «Гелиос» и кафе «Жаңа Жол». На западе зона граничит с микрорайоном Мостопоезд и железной дорогой сообщением «город Есиль – город Костанай», включает очистные сооружения и подъездные железнодорожные пути к промышленной зоне города</w:t>
            </w:r>
          </w:p>
        </w:tc>
      </w:tr>
    </w:tbl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Есильского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 октября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23/6        </w:t>
      </w:r>
    </w:p>
    <w:bookmarkEnd w:id="3"/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Поправочные коэффициенты к базовым ставкам</w:t>
      </w:r>
      <w:r>
        <w:br/>
      </w:r>
      <w:r>
        <w:rPr>
          <w:rFonts w:ascii="Times New Roman"/>
          <w:b/>
          <w:i w:val="false"/>
          <w:color w:val="000000"/>
        </w:rPr>
        <w:t>
земельного налога на земельные участки</w:t>
      </w:r>
      <w:r>
        <w:br/>
      </w:r>
      <w:r>
        <w:rPr>
          <w:rFonts w:ascii="Times New Roman"/>
          <w:b/>
          <w:i w:val="false"/>
          <w:color w:val="000000"/>
        </w:rPr>
        <w:t>
сельских населенных пунктов Есильского района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4"/>
        <w:gridCol w:w="2609"/>
        <w:gridCol w:w="10037"/>
      </w:tblGrid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зоны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Поправочные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базовым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налога</w:t>
            </w:r>
          </w:p>
        </w:tc>
        <w:tc>
          <w:tcPr>
            <w:tcW w:w="10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входящих в зону (по сельским округам)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0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01-277-018 село Свободное (село Свободное)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</w:t>
            </w:r>
          </w:p>
        </w:tc>
        <w:tc>
          <w:tcPr>
            <w:tcW w:w="10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01-277-034 село Аксай (село Аксай)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</w:t>
            </w:r>
          </w:p>
        </w:tc>
        <w:tc>
          <w:tcPr>
            <w:tcW w:w="10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01-277-006 село Красивое (Красивинский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  <w:tc>
          <w:tcPr>
            <w:tcW w:w="10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01-277-046 село Бузулук (Бузулукский сельский округ)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1,38</w:t>
            </w:r>
          </w:p>
        </w:tc>
        <w:tc>
          <w:tcPr>
            <w:tcW w:w="10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значение по зоне</w:t>
            </w:r>
          </w:p>
        </w:tc>
      </w:tr>
      <w:tr>
        <w:trPr>
          <w:trHeight w:val="30" w:hRule="atLeast"/>
        </w:trPr>
        <w:tc>
          <w:tcPr>
            <w:tcW w:w="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0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01-277-037 село Курское (село Курское)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0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01-277-020 село Двуречное (Двуреченский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0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01-277-001 поселок Красногорский (поселок Красногорский)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</w:tc>
        <w:tc>
          <w:tcPr>
            <w:tcW w:w="10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01-277-044 село Московское (село Московское)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</w:tc>
        <w:tc>
          <w:tcPr>
            <w:tcW w:w="10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01-277-024 село Жаныспай (Жаныспайский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</w:tc>
        <w:tc>
          <w:tcPr>
            <w:tcW w:w="10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01-277-026 село Заречное (Зареченский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</w:tc>
        <w:tc>
          <w:tcPr>
            <w:tcW w:w="10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01-277-038 село Раздольное (село Раздольное)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</w:tc>
        <w:tc>
          <w:tcPr>
            <w:tcW w:w="10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01-277-047 село Сурган (Бузулукский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</w:tc>
        <w:tc>
          <w:tcPr>
            <w:tcW w:w="10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01-277-009 село Ярославка (село Ярославка)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1,13</w:t>
            </w:r>
          </w:p>
        </w:tc>
        <w:tc>
          <w:tcPr>
            <w:tcW w:w="10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значение по зоне</w:t>
            </w:r>
          </w:p>
        </w:tc>
      </w:tr>
      <w:tr>
        <w:trPr>
          <w:trHeight w:val="30" w:hRule="atLeast"/>
        </w:trPr>
        <w:tc>
          <w:tcPr>
            <w:tcW w:w="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0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01-277-018 село Знаменка (Знаменский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0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01-277-048 село Юбилейное (Юбилейный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0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01-277-006 станция Красивая (Красивинский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0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01-277-030 село Караколь (Каракольский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0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01-277-028 село Иглик (поселок Красногорский)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10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01-277-032 село Орловка (село Орловка)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10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01-277-021 село Приишимка (Двуреченский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10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01-277-044 село Ковыльное (Жаныспайский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10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01-277-022 село Ейское (Биртальский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10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01-277-028 село Калачи (поселок Красногорский)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10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01-277-040 село Интернациональное (Юбилейный сельский округ)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0,94</w:t>
            </w:r>
          </w:p>
        </w:tc>
        <w:tc>
          <w:tcPr>
            <w:tcW w:w="10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значение по зоне</w:t>
            </w:r>
          </w:p>
        </w:tc>
      </w:tr>
      <w:tr>
        <w:trPr>
          <w:trHeight w:val="30" w:hRule="atLeast"/>
        </w:trPr>
        <w:tc>
          <w:tcPr>
            <w:tcW w:w="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10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01-277-016 село Речное (Каракольский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10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01-277-006 село Тасоба (Красивинский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10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01-277-006 село Кумай (Красивинский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10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01-277-006 село Ленинское (Красивинский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10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01-277-018 село Ельтай (Знаменский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10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01-277-042 село Биртал (Биртальский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10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01-277-014 село Алматинское (Биртальский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10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01-277-026 село Дальное (Зареченский сельский округ)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0,73</w:t>
            </w:r>
          </w:p>
        </w:tc>
        <w:tc>
          <w:tcPr>
            <w:tcW w:w="10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значение по зоне</w:t>
            </w:r>
          </w:p>
        </w:tc>
      </w:tr>
    </w:tbl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Есильского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 октября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23/6      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Поправочные коэффициенты к базовым ставкам</w:t>
      </w:r>
      <w:r>
        <w:br/>
      </w:r>
      <w:r>
        <w:rPr>
          <w:rFonts w:ascii="Times New Roman"/>
          <w:b/>
          <w:i w:val="false"/>
          <w:color w:val="000000"/>
        </w:rPr>
        <w:t>
земельного налога на земли сельскохозяйственного</w:t>
      </w:r>
      <w:r>
        <w:br/>
      </w:r>
      <w:r>
        <w:rPr>
          <w:rFonts w:ascii="Times New Roman"/>
          <w:b/>
          <w:i w:val="false"/>
          <w:color w:val="000000"/>
        </w:rPr>
        <w:t>
назначения Есильского района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2"/>
        <w:gridCol w:w="4850"/>
        <w:gridCol w:w="7828"/>
      </w:tblGrid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зоны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Поправочные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коэффициенты к базовым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ставкам земельного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налога</w:t>
            </w:r>
          </w:p>
        </w:tc>
        <w:tc>
          <w:tcPr>
            <w:tcW w:w="7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и название кадастровых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кварталов, входящих в зону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(административные территории)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  <w:tc>
          <w:tcPr>
            <w:tcW w:w="7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 село Московское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  <w:tc>
          <w:tcPr>
            <w:tcW w:w="7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 Знаменский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7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 Бузулукский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7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 Жаныспайский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</w:tc>
        <w:tc>
          <w:tcPr>
            <w:tcW w:w="7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 Зареченский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</w:tc>
        <w:tc>
          <w:tcPr>
            <w:tcW w:w="7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 Каракольский сельский округ (село Караколь)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</w:tc>
        <w:tc>
          <w:tcPr>
            <w:tcW w:w="7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 Каракольский сельский округ (село Речное)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</w:tc>
        <w:tc>
          <w:tcPr>
            <w:tcW w:w="7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 Красивинский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</w:tc>
        <w:tc>
          <w:tcPr>
            <w:tcW w:w="7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 село Свободное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1,17</w:t>
            </w:r>
          </w:p>
        </w:tc>
        <w:tc>
          <w:tcPr>
            <w:tcW w:w="7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значение по зоне</w:t>
            </w:r>
          </w:p>
        </w:tc>
      </w:tr>
      <w:tr>
        <w:trPr>
          <w:trHeight w:val="30" w:hRule="atLeast"/>
        </w:trPr>
        <w:tc>
          <w:tcPr>
            <w:tcW w:w="9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7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 село Аксай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7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 Двуреченский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7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 село Курское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7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 Юбилейный сельский округ (село Юбилейное)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7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 село Ярославка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7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 Биртальский сельский округ (село Ейское)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7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 поселок Красногорский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7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 село Раздольное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7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 Юбилейный сельский округ (село Интернациональное)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1,05</w:t>
            </w:r>
          </w:p>
        </w:tc>
        <w:tc>
          <w:tcPr>
            <w:tcW w:w="7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значение по зоне</w:t>
            </w:r>
          </w:p>
        </w:tc>
      </w:tr>
      <w:tr>
        <w:trPr>
          <w:trHeight w:val="30" w:hRule="atLeast"/>
        </w:trPr>
        <w:tc>
          <w:tcPr>
            <w:tcW w:w="9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7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 село Орловка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7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 Биртальский сельский округ (село Биртал)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7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 Биртальский сельский округ (село Алматинское)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0,77</w:t>
            </w:r>
          </w:p>
        </w:tc>
        <w:tc>
          <w:tcPr>
            <w:tcW w:w="7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значение по зоне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