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2924" w14:textId="fac2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"Управление архитектуры и градостроительства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23 апреля 2013 года № 120-628. Зарегистрировано Департаментом юстиции города Астаны 24 мая 2013 года № 778. Утратило силу постановлением акимата города Астаны от 29 августа 2014 года № 06-1451</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29.08.2014 </w:t>
      </w:r>
      <w:r>
        <w:rPr>
          <w:rFonts w:ascii="Times New Roman"/>
          <w:b w:val="false"/>
          <w:i w:val="false"/>
          <w:color w:val="ff0000"/>
          <w:sz w:val="28"/>
        </w:rPr>
        <w:t>№ 06-1451</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февраля 2012 года № 273 «О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а также в целях повышения качества предоставления государственных услуг акимат города Астаны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1) «Выдача справки по определению адреса объектов недвижимости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«Выдача архитектурно-планировочного задания»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«Выдача разрешения на размещение наружной (визуальной) рекламы в полосе отвода автомобильных дорог общего пользования областного и районного значения, а также в населенных пунктах»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«Выдача решения о строительстве культовых зданий (сооружений) и об определении их месторасположения, а также перепрофилировании (изменении функционального назначения) зданий (сооружений) в культовые здания (сооружения) по согласованию с уполномоченным органом в сфере религиозной деятельности»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Начальнику Государственного учреждения «Управление архитектуры и градостроительства города Астаны» обеспечить государственную регистрацию настоящего постановления в органах юстиции, его последующее официальное опубликование в средствах массовой информации и размещение на интернет-ресурсе акимата города Астаны.</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первого заместителя акима города Астаны Хорошуна С.М.</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Аким                                       И. Тасмагамбетов</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23 апреля 2013 года № 120-628</w:t>
      </w:r>
    </w:p>
    <w:bookmarkEnd w:id="1"/>
    <w:bookmarkStart w:name="z11" w:id="2"/>
    <w:p>
      <w:pPr>
        <w:spacing w:after="0"/>
        <w:ind w:left="0"/>
        <w:jc w:val="left"/>
      </w:pPr>
      <w:r>
        <w:rPr>
          <w:rFonts w:ascii="Times New Roman"/>
          <w:b/>
          <w:i w:val="false"/>
          <w:color w:val="000000"/>
        </w:rPr>
        <w:t xml:space="preserve"> 
Регламент государственной услуги «Выдача справки по определению</w:t>
      </w:r>
      <w:r>
        <w:br/>
      </w:r>
      <w:r>
        <w:rPr>
          <w:rFonts w:ascii="Times New Roman"/>
          <w:b/>
          <w:i w:val="false"/>
          <w:color w:val="000000"/>
        </w:rPr>
        <w:t>
адреса объектов недвижимости на территории</w:t>
      </w:r>
      <w:r>
        <w:br/>
      </w:r>
      <w:r>
        <w:rPr>
          <w:rFonts w:ascii="Times New Roman"/>
          <w:b/>
          <w:i w:val="false"/>
          <w:color w:val="000000"/>
        </w:rPr>
        <w:t>
Республики Казахстан»</w:t>
      </w:r>
    </w:p>
    <w:bookmarkEnd w:id="2"/>
    <w:bookmarkStart w:name="z12" w:id="3"/>
    <w:p>
      <w:pPr>
        <w:spacing w:after="0"/>
        <w:ind w:left="0"/>
        <w:jc w:val="left"/>
      </w:pPr>
      <w:r>
        <w:rPr>
          <w:rFonts w:ascii="Times New Roman"/>
          <w:b/>
          <w:i w:val="false"/>
          <w:color w:val="000000"/>
        </w:rPr>
        <w:t xml:space="preserve"> 
1. Основные понятия</w:t>
      </w:r>
    </w:p>
    <w:bookmarkEnd w:id="3"/>
    <w:bookmarkStart w:name="z13" w:id="4"/>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недвижимое имущество (далее - Объекты недвижимости) – земельные участки, здания, сооружения и иное имущество прочно связанные с землей, то есть объекты, перемещение которых без несоразмерного ущерба их назначению невозможно;</w:t>
      </w:r>
      <w:r>
        <w:br/>
      </w:r>
      <w:r>
        <w:rPr>
          <w:rFonts w:ascii="Times New Roman"/>
          <w:b w:val="false"/>
          <w:i w:val="false"/>
          <w:color w:val="000000"/>
          <w:sz w:val="28"/>
        </w:rPr>
        <w:t>
</w:t>
      </w:r>
      <w:r>
        <w:rPr>
          <w:rFonts w:ascii="Times New Roman"/>
          <w:b w:val="false"/>
          <w:i w:val="false"/>
          <w:color w:val="000000"/>
          <w:sz w:val="28"/>
        </w:rPr>
        <w:t>
      2) адресация объектов недвижимости – определение и отнесение объекта недвижимости к населенному пункту в соответствии с административно-территориальным делением Республики Казахстан и составной части этого населенного пункта с присвоением порядкового номера объекту;</w:t>
      </w:r>
      <w:r>
        <w:br/>
      </w:r>
      <w:r>
        <w:rPr>
          <w:rFonts w:ascii="Times New Roman"/>
          <w:b w:val="false"/>
          <w:i w:val="false"/>
          <w:color w:val="000000"/>
          <w:sz w:val="28"/>
        </w:rPr>
        <w:t>
</w:t>
      </w:r>
      <w:r>
        <w:rPr>
          <w:rFonts w:ascii="Times New Roman"/>
          <w:b w:val="false"/>
          <w:i w:val="false"/>
          <w:color w:val="000000"/>
          <w:sz w:val="28"/>
        </w:rPr>
        <w:t>
      3) СФЕ –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4) специализированное предприятие - предприятие местного исполнительного органа, ведущее государственный градостроительный кадастр на территории города Астаны;</w:t>
      </w:r>
      <w:r>
        <w:br/>
      </w:r>
      <w:r>
        <w:rPr>
          <w:rFonts w:ascii="Times New Roman"/>
          <w:b w:val="false"/>
          <w:i w:val="false"/>
          <w:color w:val="000000"/>
          <w:sz w:val="28"/>
        </w:rPr>
        <w:t>
</w:t>
      </w:r>
      <w:r>
        <w:rPr>
          <w:rFonts w:ascii="Times New Roman"/>
          <w:b w:val="false"/>
          <w:i w:val="false"/>
          <w:color w:val="000000"/>
          <w:sz w:val="28"/>
        </w:rPr>
        <w:t>
      5) адрес – описание местоположения объекта недвижимости, содержащие следующие элементы: регион, город, район, составные части города, первичный объект недвижимости, вторичный объект недвижимости (при наличии);</w:t>
      </w:r>
      <w:r>
        <w:br/>
      </w:r>
      <w:r>
        <w:rPr>
          <w:rFonts w:ascii="Times New Roman"/>
          <w:b w:val="false"/>
          <w:i w:val="false"/>
          <w:color w:val="000000"/>
          <w:sz w:val="28"/>
        </w:rPr>
        <w:t>
</w:t>
      </w:r>
      <w:r>
        <w:rPr>
          <w:rFonts w:ascii="Times New Roman"/>
          <w:b w:val="false"/>
          <w:i w:val="false"/>
          <w:color w:val="000000"/>
          <w:sz w:val="28"/>
        </w:rPr>
        <w:t>
      6) информационная система «Адресный регистр» (далее - ИС АР)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w:t>
      </w:r>
      <w:r>
        <w:br/>
      </w:r>
      <w:r>
        <w:rPr>
          <w:rFonts w:ascii="Times New Roman"/>
          <w:b w:val="false"/>
          <w:i w:val="false"/>
          <w:color w:val="000000"/>
          <w:sz w:val="28"/>
        </w:rPr>
        <w:t>
</w:t>
      </w:r>
      <w:r>
        <w:rPr>
          <w:rFonts w:ascii="Times New Roman"/>
          <w:b w:val="false"/>
          <w:i w:val="false"/>
          <w:color w:val="000000"/>
          <w:sz w:val="28"/>
        </w:rPr>
        <w:t>
      7) орган архитектуры и градостроительства, включая службу градостроительного кадастра соответствующего уровня – структурное подразделение местного исполнительного органа, финансируемое из местного бюджета, уполномоченный осуществлять регулирование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8) ИС ЦОН – информационная система для центров обслуживания населения.</w:t>
      </w:r>
    </w:p>
    <w:bookmarkEnd w:id="4"/>
    <w:bookmarkStart w:name="z22" w:id="5"/>
    <w:p>
      <w:pPr>
        <w:spacing w:after="0"/>
        <w:ind w:left="0"/>
        <w:jc w:val="left"/>
      </w:pPr>
      <w:r>
        <w:rPr>
          <w:rFonts w:ascii="Times New Roman"/>
          <w:b/>
          <w:i w:val="false"/>
          <w:color w:val="000000"/>
        </w:rPr>
        <w:t xml:space="preserve"> 
2. Общие положения</w:t>
      </w:r>
    </w:p>
    <w:bookmarkEnd w:id="5"/>
    <w:bookmarkStart w:name="z23" w:id="6"/>
    <w:p>
      <w:pPr>
        <w:spacing w:after="0"/>
        <w:ind w:left="0"/>
        <w:jc w:val="both"/>
      </w:pPr>
      <w:r>
        <w:rPr>
          <w:rFonts w:ascii="Times New Roman"/>
          <w:b w:val="false"/>
          <w:i w:val="false"/>
          <w:color w:val="000000"/>
          <w:sz w:val="28"/>
        </w:rPr>
        <w:t>
      2. Настоящий Регламент государственной услуги «Выдача справки по определению адреса объектов недвижимости на территории Республики Казахстан» определяет процедуру по уточнению, присвоению, изменению, упразднению порядкового номера Объекту недвижимости, а также устанавливает требования к обеспечению соблюдения стандарта государственной услуги «Выдача справки по определению адреса объектов недвижимости на территории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акимата города Астана - Государственным учреждением «Управление архитектуры и градостроительства города Астаны» (далее - Управление), расположенным по адресу: город Астана, улица М. Әуезова, № 6, с участием специализированного предприятия, расположенного по адресу: город Астана, улица Ә. Бөкейхана, № 22, которое подготавливает проект справок об уточнении, присвоении, изменении, упразднении адреса объектов недвижимости и заносят сведения в ИС АР только при наличии у потребителя копии правоустанавливающего документа на Объект недвижимости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Государственная услуга оказывается по месту нахождения Объекта недвижимости через центры обслуживания населения (далее – ЦОН),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пункта 531 раздела 23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совместного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27 июня 2012 года № 278 и Министра транспорта и коммуникаций Республики Казахстан от 26 июня 2012 года № 378 «Об утверждении Правил адресации объектов недвижимости на территории Республики Казахстан», </w:t>
      </w:r>
      <w:r>
        <w:rPr>
          <w:rFonts w:ascii="Times New Roman"/>
          <w:b w:val="false"/>
          <w:i w:val="false"/>
          <w:color w:val="000000"/>
          <w:sz w:val="28"/>
        </w:rPr>
        <w:t>постановления</w:t>
      </w:r>
      <w:r>
        <w:rPr>
          <w:rFonts w:ascii="Times New Roman"/>
          <w:b w:val="false"/>
          <w:i w:val="false"/>
          <w:color w:val="000000"/>
          <w:sz w:val="28"/>
        </w:rPr>
        <w:t xml:space="preserve"> акимата города Астаны от 17 августа 2004 года № 3-1-1639п «Правила присвоения наименований и переименования составных частей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справки по уточнению, присвоению, изменению, упразднению адреса Объекта недвижимости с указанием регистрационного кода адреса на бумажном носителе согласно </w:t>
      </w:r>
      <w:r>
        <w:rPr>
          <w:rFonts w:ascii="Times New Roman"/>
          <w:b w:val="false"/>
          <w:i w:val="false"/>
          <w:color w:val="000000"/>
          <w:sz w:val="28"/>
        </w:rPr>
        <w:t>приложениям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настоящему Регламенту либо мотивированного ответа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 товарищества с ограниченной ответственностью «Астана қала құрылысы кадастры» (далее – ТОО «Астана қала құрылысы кадастры»).</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Управления www.saulet.astana.kz.</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безвозмездной основе через ЦОН.</w:t>
      </w:r>
      <w:r>
        <w:br/>
      </w:r>
      <w:r>
        <w:rPr>
          <w:rFonts w:ascii="Times New Roman"/>
          <w:b w:val="false"/>
          <w:i w:val="false"/>
          <w:color w:val="000000"/>
          <w:sz w:val="28"/>
        </w:rPr>
        <w:t>
      Перечень ЦОН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6"/>
    <w:bookmarkStart w:name="z30" w:id="7"/>
    <w:p>
      <w:pPr>
        <w:spacing w:after="0"/>
        <w:ind w:left="0"/>
        <w:jc w:val="left"/>
      </w:pPr>
      <w:r>
        <w:rPr>
          <w:rFonts w:ascii="Times New Roman"/>
          <w:b/>
          <w:i w:val="false"/>
          <w:color w:val="000000"/>
        </w:rPr>
        <w:t xml:space="preserve"> 
3. Порядок оказания Государственной услуги</w:t>
      </w:r>
    </w:p>
    <w:bookmarkEnd w:id="7"/>
    <w:bookmarkStart w:name="z31" w:id="8"/>
    <w:p>
      <w:pPr>
        <w:spacing w:after="0"/>
        <w:ind w:left="0"/>
        <w:jc w:val="both"/>
      </w:pP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при обращении в ЦОН:</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Заявление с приложением всех необходимых документов сдается ответственному сотруднику ЦОН.</w:t>
      </w:r>
      <w:r>
        <w:br/>
      </w:r>
      <w:r>
        <w:rPr>
          <w:rFonts w:ascii="Times New Roman"/>
          <w:b w:val="false"/>
          <w:i w:val="false"/>
          <w:color w:val="000000"/>
          <w:sz w:val="28"/>
        </w:rPr>
        <w:t>
      В ЦОН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 который принимает документы.</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 момента подачи документов, предусмотренных </w:t>
      </w:r>
      <w:r>
        <w:rPr>
          <w:rFonts w:ascii="Times New Roman"/>
          <w:b w:val="false"/>
          <w:i w:val="false"/>
          <w:color w:val="000000"/>
          <w:sz w:val="28"/>
        </w:rPr>
        <w:t>пунктами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течение 3 (трех) (день приема и выдачи документов не входит в срок оказания Государственной услуги) рабочих дней - при уточнении адреса Объекта недвижимости;</w:t>
      </w:r>
      <w:r>
        <w:br/>
      </w:r>
      <w:r>
        <w:rPr>
          <w:rFonts w:ascii="Times New Roman"/>
          <w:b w:val="false"/>
          <w:i w:val="false"/>
          <w:color w:val="000000"/>
          <w:sz w:val="28"/>
        </w:rPr>
        <w:t>
      в течение 7 (семи) (день приема и выдачи документов не входит в срок оказания Государственной услуги) рабочих дней - при присвоении, изменении и упразднении адреса Объекта недвижимости с выездом на место нахождения Объекта недвижимости и с обязательной регистрацией его в ИС АР с указанием регистрационного кода адреса.</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2) максимально допустимое время ожидания в очереди заявителя при сдаче документов составляет не более 20 минут;</w:t>
      </w:r>
      <w:r>
        <w:br/>
      </w:r>
      <w:r>
        <w:rPr>
          <w:rFonts w:ascii="Times New Roman"/>
          <w:b w:val="false"/>
          <w:i w:val="false"/>
          <w:color w:val="000000"/>
          <w:sz w:val="28"/>
        </w:rPr>
        <w:t>
      3) максимально допустимое время обслуживания получателя,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потребитель подает заявление в ЦОН;</w:t>
      </w:r>
      <w:r>
        <w:br/>
      </w:r>
      <w:r>
        <w:rPr>
          <w:rFonts w:ascii="Times New Roman"/>
          <w:b w:val="false"/>
          <w:i w:val="false"/>
          <w:color w:val="000000"/>
          <w:sz w:val="28"/>
        </w:rPr>
        <w:t>
      2) инспектор ЦОН проводит регистрацию заявления, принимает документы, выдает подтверждение о получении документов, фиксирует при помощи сканера штрих - кода и направляет в Управление;</w:t>
      </w:r>
      <w:r>
        <w:br/>
      </w:r>
      <w:r>
        <w:rPr>
          <w:rFonts w:ascii="Times New Roman"/>
          <w:b w:val="false"/>
          <w:i w:val="false"/>
          <w:color w:val="000000"/>
          <w:sz w:val="28"/>
        </w:rPr>
        <w:t>
      3) сотрудник канцелярии Управления фиксирует в информационной системе ЦОН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 Управления;</w:t>
      </w:r>
      <w:r>
        <w:br/>
      </w:r>
      <w:r>
        <w:rPr>
          <w:rFonts w:ascii="Times New Roman"/>
          <w:b w:val="false"/>
          <w:i w:val="false"/>
          <w:color w:val="000000"/>
          <w:sz w:val="28"/>
        </w:rPr>
        <w:t>
      4) руководитель Управления отписывает заявление с приложенными документами ответственному специалисту Управления;</w:t>
      </w:r>
      <w:r>
        <w:br/>
      </w:r>
      <w:r>
        <w:rPr>
          <w:rFonts w:ascii="Times New Roman"/>
          <w:b w:val="false"/>
          <w:i w:val="false"/>
          <w:color w:val="000000"/>
          <w:sz w:val="28"/>
        </w:rPr>
        <w:t>
      5) ответственный специалист Управления принимает и регистрирует документы, затем направляет документы в ТОО «Астана қала құрылысы кадастры»;</w:t>
      </w:r>
      <w:r>
        <w:br/>
      </w:r>
      <w:r>
        <w:rPr>
          <w:rFonts w:ascii="Times New Roman"/>
          <w:b w:val="false"/>
          <w:i w:val="false"/>
          <w:color w:val="000000"/>
          <w:sz w:val="28"/>
        </w:rPr>
        <w:t>
      6) ответственный специалист ТОО «Астана қала құрылысы кадастры» принимает документы, регистрирует в журнале, подготавливает проект справки об уточнении, присвоении, изменении, упразднении адреса Объекта недвижимости, согласовывает его с директором ТОО «Астана қала құрылысы кадастры» в его отсутствие с заместителем директора ТОО «Астана қала құрылысы кадастры» и отправляет в уполномоченный орган. Если есть основание для отказа в предоставлении Государственной услуги подготавливает проект ответа для Управления;</w:t>
      </w:r>
      <w:r>
        <w:br/>
      </w:r>
      <w:r>
        <w:rPr>
          <w:rFonts w:ascii="Times New Roman"/>
          <w:b w:val="false"/>
          <w:i w:val="false"/>
          <w:color w:val="000000"/>
          <w:sz w:val="28"/>
        </w:rPr>
        <w:t>
      7) заместитель начальника Управления подписывает справку об уточнении, присвоении, изменении, упразднении адреса Объекта недвижимости или отказ в предоставлении Государственной услуги;</w:t>
      </w:r>
      <w:r>
        <w:br/>
      </w:r>
      <w:r>
        <w:rPr>
          <w:rFonts w:ascii="Times New Roman"/>
          <w:b w:val="false"/>
          <w:i w:val="false"/>
          <w:color w:val="000000"/>
          <w:sz w:val="28"/>
        </w:rPr>
        <w:t>
      8) ответственный специалист специализированного предприятия регистрирует в канцелярии Управления справку об уточнении, присвоении, изменении, упразднении адреса Объекта недвижимости или отказ в предоставлении Государственной услуги, фиксирует в ИС ЦОН (в случае отсутствия в Управлении собственной информационной системы) и направляет в ЦОН;</w:t>
      </w:r>
      <w:r>
        <w:br/>
      </w:r>
      <w:r>
        <w:rPr>
          <w:rFonts w:ascii="Times New Roman"/>
          <w:b w:val="false"/>
          <w:i w:val="false"/>
          <w:color w:val="000000"/>
          <w:sz w:val="28"/>
        </w:rPr>
        <w:t>
      9) при приеме готового результата Государственной услуги от Управления, ЦОН фиксирует поступившие документы при помощи сканера штрих - кода;</w:t>
      </w:r>
      <w:r>
        <w:br/>
      </w:r>
      <w:r>
        <w:rPr>
          <w:rFonts w:ascii="Times New Roman"/>
          <w:b w:val="false"/>
          <w:i w:val="false"/>
          <w:color w:val="000000"/>
          <w:sz w:val="28"/>
        </w:rPr>
        <w:t>
      10) ЦОН выдает заявителю (потребителю) справку об уточнении, присвоении, изменении, упразднении адреса Объекту недвижимости или отказ в предоставлении Государственной услуги.</w:t>
      </w:r>
    </w:p>
    <w:bookmarkEnd w:id="8"/>
    <w:bookmarkStart w:name="z35" w:id="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9"/>
    <w:bookmarkStart w:name="z36" w:id="10"/>
    <w:p>
      <w:pPr>
        <w:spacing w:after="0"/>
        <w:ind w:left="0"/>
        <w:jc w:val="both"/>
      </w:pPr>
      <w:r>
        <w:rPr>
          <w:rFonts w:ascii="Times New Roman"/>
          <w:b w:val="false"/>
          <w:i w:val="false"/>
          <w:color w:val="000000"/>
          <w:sz w:val="28"/>
        </w:rPr>
        <w:t>
      13. ЦОН потребителю выдается расписка о приеме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с указанием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14. Для выдачи справки адресации Объекту недвижимости об уточнении адреса необходимо представление в ЦОН следующих документов:</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копия бизнес-идентификационного номера (для юридических лиц);</w:t>
      </w:r>
      <w:r>
        <w:br/>
      </w:r>
      <w:r>
        <w:rPr>
          <w:rFonts w:ascii="Times New Roman"/>
          <w:b w:val="false"/>
          <w:i w:val="false"/>
          <w:color w:val="000000"/>
          <w:sz w:val="28"/>
        </w:rPr>
        <w:t>
      3) правоустанавливающий документ на объект недвижимости, зарегистрированный в соответствии с действующим законодательством; оригинал доверенности от собственника (в случае подачи заявления представителем);</w:t>
      </w:r>
      <w:r>
        <w:br/>
      </w:r>
      <w:r>
        <w:rPr>
          <w:rFonts w:ascii="Times New Roman"/>
          <w:b w:val="false"/>
          <w:i w:val="false"/>
          <w:color w:val="000000"/>
          <w:sz w:val="28"/>
        </w:rPr>
        <w:t>
      4) удостоверение личности потребителя (уполномоченный получатель государственной услуги - физического лица).</w:t>
      </w:r>
      <w:r>
        <w:br/>
      </w:r>
      <w:r>
        <w:rPr>
          <w:rFonts w:ascii="Times New Roman"/>
          <w:b w:val="false"/>
          <w:i w:val="false"/>
          <w:color w:val="000000"/>
          <w:sz w:val="28"/>
        </w:rPr>
        <w:t>
</w:t>
      </w:r>
      <w:r>
        <w:rPr>
          <w:rFonts w:ascii="Times New Roman"/>
          <w:b w:val="false"/>
          <w:i w:val="false"/>
          <w:color w:val="000000"/>
          <w:sz w:val="28"/>
        </w:rPr>
        <w:t>
      15. Для получения справки адресации Объекта недвижимости о присвоении, изменении, упразднении адреса необходимо представление в ЦОН следующих документов:</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постановления акимата либо решение акимата (проектирование, строительство);</w:t>
      </w:r>
      <w:r>
        <w:br/>
      </w:r>
      <w:r>
        <w:rPr>
          <w:rFonts w:ascii="Times New Roman"/>
          <w:b w:val="false"/>
          <w:i w:val="false"/>
          <w:color w:val="000000"/>
          <w:sz w:val="28"/>
        </w:rPr>
        <w:t>
      3) копию технического паспорта на объект недвижимости;</w:t>
      </w:r>
      <w:r>
        <w:br/>
      </w:r>
      <w:r>
        <w:rPr>
          <w:rFonts w:ascii="Times New Roman"/>
          <w:b w:val="false"/>
          <w:i w:val="false"/>
          <w:color w:val="000000"/>
          <w:sz w:val="28"/>
        </w:rPr>
        <w:t>
      4) генеральный план земельного участка гаражного кооператива (садоводческого товарищества), согласованный архитектором населенного пункта, с указанием порядковых номеров и номера блока (для гаражей и дач);</w:t>
      </w:r>
      <w:r>
        <w:br/>
      </w:r>
      <w:r>
        <w:rPr>
          <w:rFonts w:ascii="Times New Roman"/>
          <w:b w:val="false"/>
          <w:i w:val="false"/>
          <w:color w:val="000000"/>
          <w:sz w:val="28"/>
        </w:rPr>
        <w:t>
      5) справку от председателя кооператива о подтверждении членства с приложением списка членов кооператива (для гаражей и дач), заключение из архива центра недвижимости (при необходимости);</w:t>
      </w:r>
      <w:r>
        <w:br/>
      </w:r>
      <w:r>
        <w:rPr>
          <w:rFonts w:ascii="Times New Roman"/>
          <w:b w:val="false"/>
          <w:i w:val="false"/>
          <w:color w:val="000000"/>
          <w:sz w:val="28"/>
        </w:rPr>
        <w:t>
      6) акт сноса объекта недвижимости (при необходимости);</w:t>
      </w:r>
      <w:r>
        <w:br/>
      </w:r>
      <w:r>
        <w:rPr>
          <w:rFonts w:ascii="Times New Roman"/>
          <w:b w:val="false"/>
          <w:i w:val="false"/>
          <w:color w:val="000000"/>
          <w:sz w:val="28"/>
        </w:rPr>
        <w:t>
      7) доверенность, нотариально-удостоверенную при представлении интересов потребителя третьим лицом;</w:t>
      </w:r>
      <w:r>
        <w:br/>
      </w:r>
      <w:r>
        <w:rPr>
          <w:rFonts w:ascii="Times New Roman"/>
          <w:b w:val="false"/>
          <w:i w:val="false"/>
          <w:color w:val="000000"/>
          <w:sz w:val="28"/>
        </w:rPr>
        <w:t>
      8) удостоверение личности потребителя (уполномоченный получатель государственной услуги - физического лица);</w:t>
      </w:r>
      <w:r>
        <w:br/>
      </w:r>
      <w:r>
        <w:rPr>
          <w:rFonts w:ascii="Times New Roman"/>
          <w:b w:val="false"/>
          <w:i w:val="false"/>
          <w:color w:val="000000"/>
          <w:sz w:val="28"/>
        </w:rPr>
        <w:t>
      9) правоустанавливающий документ на объект недвижимости, зарегистрированный в соответствии с действующим законодательством.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16. Требования к информационной безопасности: Управление и ЦОН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и приема начальника Управления и директора ЦОН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Управления, специализированного предприятия и ЦОН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10"/>
    <w:bookmarkStart w:name="z42"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11"/>
    <w:bookmarkStart w:name="z43" w:id="12"/>
    <w:p>
      <w:pPr>
        <w:spacing w:after="0"/>
        <w:ind w:left="0"/>
        <w:jc w:val="both"/>
      </w:pPr>
      <w:r>
        <w:rPr>
          <w:rFonts w:ascii="Times New Roman"/>
          <w:b w:val="false"/>
          <w:i w:val="false"/>
          <w:color w:val="000000"/>
          <w:sz w:val="28"/>
        </w:rPr>
        <w:t>
      19. За нарушение срока выдачи справки предусматривается дисциплинарная ответственность лиц, выдающих справку,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справки по уточнению, присвоению, изменению, упразднению адреса Объекта недвижимости осуществляет заместитель начальника Управления, расположенного по адресу: город Астана, улица М. Ауэзова, № 6, кабинет № 308, телефон 8 (7172) 33-39-61.</w:t>
      </w:r>
      <w:r>
        <w:br/>
      </w:r>
      <w:r>
        <w:rPr>
          <w:rFonts w:ascii="Times New Roman"/>
          <w:b w:val="false"/>
          <w:i w:val="false"/>
          <w:color w:val="000000"/>
          <w:sz w:val="28"/>
        </w:rPr>
        <w:t>
</w:t>
      </w:r>
      <w:r>
        <w:rPr>
          <w:rFonts w:ascii="Times New Roman"/>
          <w:b w:val="false"/>
          <w:i w:val="false"/>
          <w:color w:val="000000"/>
          <w:sz w:val="28"/>
        </w:rPr>
        <w:t>
      20. Ответственное лицо, выдающее справку,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справки;</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справки.</w:t>
      </w:r>
    </w:p>
    <w:bookmarkEnd w:id="12"/>
    <w:bookmarkStart w:name="z45"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w:t>
      </w:r>
      <w:r>
        <w:br/>
      </w:r>
      <w:r>
        <w:rPr>
          <w:rFonts w:ascii="Times New Roman"/>
          <w:b w:val="false"/>
          <w:i w:val="false"/>
          <w:color w:val="000000"/>
          <w:sz w:val="28"/>
        </w:rPr>
        <w:t xml:space="preserve">
услуги «Выдача справки по  </w:t>
      </w:r>
      <w:r>
        <w:br/>
      </w:r>
      <w:r>
        <w:rPr>
          <w:rFonts w:ascii="Times New Roman"/>
          <w:b w:val="false"/>
          <w:i w:val="false"/>
          <w:color w:val="000000"/>
          <w:sz w:val="28"/>
        </w:rPr>
        <w:t xml:space="preserve">
определению адреса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Республики Казахстан»    </w:t>
      </w:r>
    </w:p>
    <w:bookmarkEnd w:id="13"/>
    <w:p>
      <w:pPr>
        <w:spacing w:after="0"/>
        <w:ind w:left="0"/>
        <w:jc w:val="both"/>
      </w:pPr>
      <w:r>
        <w:rPr>
          <w:rFonts w:ascii="Times New Roman"/>
          <w:b/>
          <w:i w:val="false"/>
          <w:color w:val="000000"/>
          <w:sz w:val="28"/>
        </w:rPr>
        <w:t>             Контактные данные уполномоченного органа и</w:t>
      </w:r>
      <w:r>
        <w:br/>
      </w:r>
      <w:r>
        <w:rPr>
          <w:rFonts w:ascii="Times New Roman"/>
          <w:b w:val="false"/>
          <w:i w:val="false"/>
          <w:color w:val="000000"/>
          <w:sz w:val="28"/>
        </w:rPr>
        <w:t>
</w:t>
      </w:r>
      <w:r>
        <w:rPr>
          <w:rFonts w:ascii="Times New Roman"/>
          <w:b/>
          <w:i w:val="false"/>
          <w:color w:val="000000"/>
          <w:sz w:val="28"/>
        </w:rPr>
        <w:t>             специализированного предприятия по оказанию</w:t>
      </w:r>
      <w:r>
        <w:br/>
      </w:r>
      <w:r>
        <w:rPr>
          <w:rFonts w:ascii="Times New Roman"/>
          <w:b w:val="false"/>
          <w:i w:val="false"/>
          <w:color w:val="000000"/>
          <w:sz w:val="28"/>
        </w:rPr>
        <w:t>
</w:t>
      </w:r>
      <w:r>
        <w:rPr>
          <w:rFonts w:ascii="Times New Roman"/>
          <w:b/>
          <w:i w:val="false"/>
          <w:color w:val="000000"/>
          <w:sz w:val="28"/>
        </w:rPr>
        <w:t>           государственной услуги «Выдача справки определению</w:t>
      </w:r>
      <w:r>
        <w:br/>
      </w:r>
      <w:r>
        <w:rPr>
          <w:rFonts w:ascii="Times New Roman"/>
          <w:b w:val="false"/>
          <w:i w:val="false"/>
          <w:color w:val="000000"/>
          <w:sz w:val="28"/>
        </w:rPr>
        <w:t>
</w:t>
      </w:r>
      <w:r>
        <w:rPr>
          <w:rFonts w:ascii="Times New Roman"/>
          <w:b/>
          <w:i w:val="false"/>
          <w:color w:val="000000"/>
          <w:sz w:val="28"/>
        </w:rPr>
        <w:t>         адреса объектов недвижимости на территории</w:t>
      </w:r>
      <w:r>
        <w:br/>
      </w:r>
      <w:r>
        <w:rPr>
          <w:rFonts w:ascii="Times New Roman"/>
          <w:b w:val="false"/>
          <w:i w:val="false"/>
          <w:color w:val="000000"/>
          <w:sz w:val="28"/>
        </w:rPr>
        <w:t>
                      </w:t>
      </w:r>
      <w:r>
        <w:rPr>
          <w:rFonts w:ascii="Times New Roman"/>
          <w:b/>
          <w:i w:val="false"/>
          <w:color w:val="000000"/>
          <w:sz w:val="28"/>
        </w:rPr>
        <w:t xml:space="preserve">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3251"/>
        <w:gridCol w:w="2572"/>
        <w:gridCol w:w="2287"/>
        <w:gridCol w:w="217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уполномоченного</w:t>
            </w:r>
            <w:r>
              <w:br/>
            </w:r>
            <w:r>
              <w:rPr>
                <w:rFonts w:ascii="Times New Roman"/>
                <w:b w:val="false"/>
                <w:i w:val="false"/>
                <w:color w:val="000000"/>
                <w:sz w:val="20"/>
              </w:rPr>
              <w:t>
</w:t>
            </w:r>
            <w:r>
              <w:rPr>
                <w:rFonts w:ascii="Times New Roman"/>
                <w:b/>
                <w:i w:val="false"/>
                <w:color w:val="000000"/>
                <w:sz w:val="20"/>
              </w:rPr>
              <w:t>органа</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специализированного</w:t>
            </w:r>
            <w:r>
              <w:br/>
            </w:r>
            <w:r>
              <w:rPr>
                <w:rFonts w:ascii="Times New Roman"/>
                <w:b w:val="false"/>
                <w:i w:val="false"/>
                <w:color w:val="000000"/>
                <w:sz w:val="20"/>
              </w:rPr>
              <w:t>
</w:t>
            </w:r>
            <w:r>
              <w:rPr>
                <w:rFonts w:ascii="Times New Roman"/>
                <w:b/>
                <w:i w:val="false"/>
                <w:color w:val="000000"/>
                <w:sz w:val="20"/>
              </w:rPr>
              <w:t>предприятия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Месторасположение,</w:t>
            </w:r>
            <w:r>
              <w:br/>
            </w:r>
            <w:r>
              <w:rPr>
                <w:rFonts w:ascii="Times New Roman"/>
                <w:b w:val="false"/>
                <w:i w:val="false"/>
                <w:color w:val="000000"/>
                <w:sz w:val="20"/>
              </w:rPr>
              <w:t>
</w:t>
            </w:r>
            <w:r>
              <w:rPr>
                <w:rFonts w:ascii="Times New Roman"/>
                <w:b/>
                <w:i w:val="false"/>
                <w:color w:val="000000"/>
                <w:sz w:val="20"/>
              </w:rPr>
              <w:t>электронный</w:t>
            </w:r>
            <w:r>
              <w:br/>
            </w:r>
            <w:r>
              <w:rPr>
                <w:rFonts w:ascii="Times New Roman"/>
                <w:b w:val="false"/>
                <w:i w:val="false"/>
                <w:color w:val="000000"/>
                <w:sz w:val="20"/>
              </w:rPr>
              <w:t>
</w:t>
            </w:r>
            <w:r>
              <w:rPr>
                <w:rFonts w:ascii="Times New Roman"/>
                <w:b/>
                <w:i w:val="false"/>
                <w:color w:val="000000"/>
                <w:sz w:val="20"/>
              </w:rPr>
              <w:t>адрес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Ответственное</w:t>
            </w:r>
            <w:r>
              <w:br/>
            </w:r>
            <w:r>
              <w:rPr>
                <w:rFonts w:ascii="Times New Roman"/>
                <w:b w:val="false"/>
                <w:i w:val="false"/>
                <w:color w:val="000000"/>
                <w:sz w:val="20"/>
              </w:rPr>
              <w:t>
</w:t>
            </w:r>
            <w:r>
              <w:rPr>
                <w:rFonts w:ascii="Times New Roman"/>
                <w:b/>
                <w:i w:val="false"/>
                <w:color w:val="000000"/>
                <w:sz w:val="20"/>
              </w:rPr>
              <w:t>лицо за</w:t>
            </w:r>
            <w:r>
              <w:br/>
            </w:r>
            <w:r>
              <w:rPr>
                <w:rFonts w:ascii="Times New Roman"/>
                <w:b w:val="false"/>
                <w:i w:val="false"/>
                <w:color w:val="000000"/>
                <w:sz w:val="20"/>
              </w:rPr>
              <w:t>
</w:t>
            </w:r>
            <w:r>
              <w:rPr>
                <w:rFonts w:ascii="Times New Roman"/>
                <w:b/>
                <w:i w:val="false"/>
                <w:color w:val="000000"/>
                <w:sz w:val="20"/>
              </w:rPr>
              <w:t>оказание</w:t>
            </w:r>
            <w:r>
              <w:br/>
            </w:r>
            <w:r>
              <w:rPr>
                <w:rFonts w:ascii="Times New Roman"/>
                <w:b w:val="false"/>
                <w:i w:val="false"/>
                <w:color w:val="000000"/>
                <w:sz w:val="20"/>
              </w:rPr>
              <w:t>
</w:t>
            </w:r>
            <w:r>
              <w:rPr>
                <w:rFonts w:ascii="Times New Roman"/>
                <w:b/>
                <w:i w:val="false"/>
                <w:color w:val="000000"/>
                <w:sz w:val="20"/>
              </w:rPr>
              <w:t>государственной</w:t>
            </w:r>
            <w:r>
              <w:br/>
            </w:r>
            <w:r>
              <w:rPr>
                <w:rFonts w:ascii="Times New Roman"/>
                <w:b w:val="false"/>
                <w:i w:val="false"/>
                <w:color w:val="000000"/>
                <w:sz w:val="20"/>
              </w:rPr>
              <w:t>
</w:t>
            </w:r>
            <w:r>
              <w:rPr>
                <w:rFonts w:ascii="Times New Roman"/>
                <w:b/>
                <w:i w:val="false"/>
                <w:color w:val="000000"/>
                <w:sz w:val="20"/>
              </w:rPr>
              <w:t>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Контактный</w:t>
            </w:r>
            <w:r>
              <w:br/>
            </w:r>
            <w:r>
              <w:rPr>
                <w:rFonts w:ascii="Times New Roman"/>
                <w:b w:val="false"/>
                <w:i w:val="false"/>
                <w:color w:val="000000"/>
                <w:sz w:val="20"/>
              </w:rPr>
              <w:t>
</w:t>
            </w:r>
            <w:r>
              <w:rPr>
                <w:rFonts w:ascii="Times New Roman"/>
                <w:b/>
                <w:i w:val="false"/>
                <w:color w:val="000000"/>
                <w:sz w:val="20"/>
              </w:rPr>
              <w:t>телефон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архитектуры и градостроительства города Астаны»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 Әуезова,</w:t>
            </w:r>
            <w:r>
              <w:br/>
            </w:r>
            <w:r>
              <w:rPr>
                <w:rFonts w:ascii="Times New Roman"/>
                <w:b w:val="false"/>
                <w:i w:val="false"/>
                <w:color w:val="000000"/>
                <w:sz w:val="20"/>
              </w:rPr>
              <w:t>
</w:t>
            </w:r>
            <w:r>
              <w:rPr>
                <w:rFonts w:ascii="Times New Roman"/>
                <w:b w:val="false"/>
                <w:i w:val="false"/>
                <w:color w:val="000000"/>
                <w:sz w:val="20"/>
              </w:rPr>
              <w:t>№ 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Государственного  учреждения «Управление архитектуры и градостроительства города Астаны»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8-717-2-33-39-61</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часов до 18.00 часов, с обеденным  перерывом с 13.00 до 14.00 часов, кроме выходных (суббота, воскресенье) и праздничных дней</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«Астана қала құрылысы кадастры»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Ә. Бөкейхана,</w:t>
            </w:r>
            <w:r>
              <w:br/>
            </w:r>
            <w:r>
              <w:rPr>
                <w:rFonts w:ascii="Times New Roman"/>
                <w:b w:val="false"/>
                <w:i w:val="false"/>
                <w:color w:val="000000"/>
                <w:sz w:val="20"/>
              </w:rPr>
              <w:t>
</w:t>
            </w:r>
            <w:r>
              <w:rPr>
                <w:rFonts w:ascii="Times New Roman"/>
                <w:b w:val="false"/>
                <w:i w:val="false"/>
                <w:color w:val="000000"/>
                <w:sz w:val="20"/>
              </w:rPr>
              <w:t>№ 22,</w:t>
            </w:r>
            <w:r>
              <w:br/>
            </w:r>
            <w:r>
              <w:rPr>
                <w:rFonts w:ascii="Times New Roman"/>
                <w:b w:val="false"/>
                <w:i w:val="false"/>
                <w:color w:val="000000"/>
                <w:sz w:val="20"/>
              </w:rPr>
              <w:t>
</w:t>
            </w:r>
            <w:r>
              <w:rPr>
                <w:rFonts w:ascii="Times New Roman"/>
                <w:b w:val="false"/>
                <w:i w:val="false"/>
                <w:color w:val="000000"/>
                <w:sz w:val="20"/>
              </w:rPr>
              <w:t>akkk@inbox.ru</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товарищества с ограниченной ответственностью «Астана қала құрылысы кадастры»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8-717-2-32-70-20</w:t>
            </w:r>
          </w:p>
        </w:tc>
        <w:tc>
          <w:tcPr>
            <w:tcW w:w="0" w:type="auto"/>
            <w:vMerge/>
            <w:tcBorders>
              <w:top w:val="nil"/>
              <w:left w:val="single" w:color="cfcfcf" w:sz="5"/>
              <w:bottom w:val="single" w:color="cfcfcf" w:sz="5"/>
              <w:right w:val="single" w:color="cfcfcf" w:sz="5"/>
            </w:tcBorders>
          </w:tcPr>
          <w:p/>
        </w:tc>
      </w:tr>
    </w:tbl>
    <w:bookmarkStart w:name="z46"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xml:space="preserve">
услуги «Выдача справки по </w:t>
      </w:r>
      <w:r>
        <w:br/>
      </w:r>
      <w:r>
        <w:rPr>
          <w:rFonts w:ascii="Times New Roman"/>
          <w:b w:val="false"/>
          <w:i w:val="false"/>
          <w:color w:val="000000"/>
          <w:sz w:val="28"/>
        </w:rPr>
        <w:t xml:space="preserve">
определению адреса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xml:space="preserve">
Республики Казахстан»   </w:t>
      </w:r>
    </w:p>
    <w:bookmarkEnd w:id="14"/>
    <w:p>
      <w:pPr>
        <w:spacing w:after="0"/>
        <w:ind w:left="0"/>
        <w:jc w:val="both"/>
      </w:pPr>
      <w:r>
        <w:rPr>
          <w:rFonts w:ascii="Times New Roman"/>
          <w:b/>
          <w:i w:val="false"/>
          <w:color w:val="000000"/>
          <w:sz w:val="28"/>
        </w:rPr>
        <w:t>          Перечень центров обслуживания населения города Астаны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833"/>
        <w:gridCol w:w="3033"/>
        <w:gridCol w:w="2133"/>
        <w:gridCol w:w="21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Центры</w:t>
            </w:r>
            <w:r>
              <w:br/>
            </w:r>
            <w:r>
              <w:rPr>
                <w:rFonts w:ascii="Times New Roman"/>
                <w:b w:val="false"/>
                <w:i w:val="false"/>
                <w:color w:val="000000"/>
                <w:sz w:val="20"/>
              </w:rPr>
              <w:t>
</w:t>
            </w:r>
            <w:r>
              <w:rPr>
                <w:rFonts w:ascii="Times New Roman"/>
                <w:b/>
                <w:i w:val="false"/>
                <w:color w:val="000000"/>
                <w:sz w:val="20"/>
              </w:rPr>
              <w:t>обслуживания</w:t>
            </w:r>
            <w:r>
              <w:br/>
            </w:r>
            <w:r>
              <w:rPr>
                <w:rFonts w:ascii="Times New Roman"/>
                <w:b w:val="false"/>
                <w:i w:val="false"/>
                <w:color w:val="000000"/>
                <w:sz w:val="20"/>
              </w:rPr>
              <w:t>
</w:t>
            </w:r>
            <w:r>
              <w:rPr>
                <w:rFonts w:ascii="Times New Roman"/>
                <w:b/>
                <w:i w:val="false"/>
                <w:color w:val="000000"/>
                <w:sz w:val="20"/>
              </w:rPr>
              <w:t>населения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Месторасположение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Контактный</w:t>
            </w:r>
            <w:r>
              <w:br/>
            </w:r>
            <w:r>
              <w:rPr>
                <w:rFonts w:ascii="Times New Roman"/>
                <w:b w:val="false"/>
                <w:i w:val="false"/>
                <w:color w:val="000000"/>
                <w:sz w:val="20"/>
              </w:rPr>
              <w:t>
</w:t>
            </w:r>
            <w:r>
              <w:rPr>
                <w:rFonts w:ascii="Times New Roman"/>
                <w:b/>
                <w:i w:val="false"/>
                <w:color w:val="000000"/>
                <w:sz w:val="20"/>
              </w:rPr>
              <w:t>телефон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на праве хозяйственного ведения «Центр обслуживания населения по городу Астана»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w:t>
            </w:r>
            <w:r>
              <w:br/>
            </w:r>
            <w:r>
              <w:rPr>
                <w:rFonts w:ascii="Times New Roman"/>
                <w:b w:val="false"/>
                <w:i w:val="false"/>
                <w:color w:val="000000"/>
                <w:sz w:val="20"/>
              </w:rPr>
              <w:t>
</w:t>
            </w:r>
            <w:r>
              <w:rPr>
                <w:rFonts w:ascii="Times New Roman"/>
                <w:b w:val="false"/>
                <w:i w:val="false"/>
                <w:color w:val="000000"/>
                <w:sz w:val="20"/>
              </w:rPr>
              <w:t>дом № 12/2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8-717-2-57-07-71,</w:t>
            </w:r>
            <w:r>
              <w:br/>
            </w:r>
            <w:r>
              <w:rPr>
                <w:rFonts w:ascii="Times New Roman"/>
                <w:b w:val="false"/>
                <w:i w:val="false"/>
                <w:color w:val="000000"/>
                <w:sz w:val="20"/>
              </w:rPr>
              <w:t>
</w:t>
            </w:r>
            <w:r>
              <w:rPr>
                <w:rFonts w:ascii="Times New Roman"/>
                <w:b w:val="false"/>
                <w:i w:val="false"/>
                <w:color w:val="000000"/>
                <w:sz w:val="20"/>
              </w:rPr>
              <w:t>приемная 57-07-72</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без перерыва на обед, кроме</w:t>
            </w:r>
            <w:r>
              <w:br/>
            </w:r>
            <w:r>
              <w:rPr>
                <w:rFonts w:ascii="Times New Roman"/>
                <w:b w:val="false"/>
                <w:i w:val="false"/>
                <w:color w:val="000000"/>
                <w:sz w:val="20"/>
              </w:rPr>
              <w:t>
</w:t>
            </w:r>
            <w:r>
              <w:rPr>
                <w:rFonts w:ascii="Times New Roman"/>
                <w:b w:val="false"/>
                <w:i w:val="false"/>
                <w:color w:val="000000"/>
                <w:sz w:val="20"/>
              </w:rPr>
              <w:t>воскресенья и праздничных дней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по району «Есиль»</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 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c>
          <w:tcPr>
            <w:tcW w:w="0" w:type="auto"/>
            <w:vMerge/>
            <w:tcBorders>
              <w:top w:val="nil"/>
              <w:left w:val="single" w:color="cfcfcf" w:sz="5"/>
              <w:bottom w:val="single" w:color="cfcfcf" w:sz="5"/>
              <w:right w:val="single" w:color="cfcfcf" w:sz="5"/>
            </w:tcBorders>
          </w:tcP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по району «Алматы»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улица Л. Мирзояна, дом № 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c>
          <w:tcPr>
            <w:tcW w:w="0" w:type="auto"/>
            <w:vMerge/>
            <w:tcBorders>
              <w:top w:val="nil"/>
              <w:left w:val="single" w:color="cfcfcf" w:sz="5"/>
              <w:bottom w:val="single" w:color="cfcfcf" w:sz="5"/>
              <w:right w:val="single" w:color="cfcfcf" w:sz="5"/>
            </w:tcBorders>
          </w:tcP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проспект Республики, дом № 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8-717-2-32-80-10</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4</w:t>
            </w:r>
            <w:r>
              <w:br/>
            </w:r>
            <w:r>
              <w:rPr>
                <w:rFonts w:ascii="Times New Roman"/>
                <w:b w:val="false"/>
                <w:i w:val="false"/>
                <w:color w:val="000000"/>
                <w:sz w:val="20"/>
              </w:rPr>
              <w:t>
</w:t>
            </w:r>
            <w:r>
              <w:rPr>
                <w:rFonts w:ascii="Times New Roman"/>
                <w:b w:val="false"/>
                <w:i w:val="false"/>
                <w:color w:val="000000"/>
                <w:sz w:val="20"/>
              </w:rPr>
              <w:t>по району «Сарыарка»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проспект Республики, № 43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5</w:t>
            </w:r>
            <w:r>
              <w:br/>
            </w:r>
            <w:r>
              <w:rPr>
                <w:rFonts w:ascii="Times New Roman"/>
                <w:b w:val="false"/>
                <w:i w:val="false"/>
                <w:color w:val="000000"/>
                <w:sz w:val="20"/>
              </w:rPr>
              <w:t>
</w:t>
            </w:r>
            <w:r>
              <w:rPr>
                <w:rFonts w:ascii="Times New Roman"/>
                <w:b w:val="false"/>
                <w:i w:val="false"/>
                <w:color w:val="000000"/>
                <w:sz w:val="20"/>
              </w:rPr>
              <w:t xml:space="preserve">«Тлендиева» по району «Сарыарка»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Богенбай батыра, дом № 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8-717-2-94-71-80</w:t>
            </w:r>
          </w:p>
        </w:tc>
        <w:tc>
          <w:tcPr>
            <w:tcW w:w="0" w:type="auto"/>
            <w:vMerge/>
            <w:tcBorders>
              <w:top w:val="nil"/>
              <w:left w:val="single" w:color="cfcfcf" w:sz="5"/>
              <w:bottom w:val="single" w:color="cfcfcf" w:sz="5"/>
              <w:right w:val="single" w:color="cfcfcf" w:sz="5"/>
            </w:tcBorders>
          </w:tcPr>
          <w:p/>
        </w:tc>
      </w:tr>
    </w:tbl>
    <w:bookmarkStart w:name="z47"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xml:space="preserve">
услуги «Выдача справки по  </w:t>
      </w:r>
      <w:r>
        <w:br/>
      </w:r>
      <w:r>
        <w:rPr>
          <w:rFonts w:ascii="Times New Roman"/>
          <w:b w:val="false"/>
          <w:i w:val="false"/>
          <w:color w:val="000000"/>
          <w:sz w:val="28"/>
        </w:rPr>
        <w:t xml:space="preserve">
определению адреса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xml:space="preserve">
Республики Казахстан»   </w:t>
      </w:r>
    </w:p>
    <w:bookmarkEnd w:id="15"/>
    <w:p>
      <w:pPr>
        <w:spacing w:after="0"/>
        <w:ind w:left="0"/>
        <w:jc w:val="both"/>
      </w:pPr>
      <w:r>
        <w:rPr>
          <w:rFonts w:ascii="Times New Roman"/>
          <w:b w:val="false"/>
          <w:i w:val="false"/>
          <w:color w:val="000000"/>
          <w:sz w:val="28"/>
        </w:rPr>
        <w:t>Потребителю государственной услуги</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(Ф.И.О. физического лица,    </w:t>
      </w:r>
      <w:r>
        <w:br/>
      </w:r>
      <w:r>
        <w:rPr>
          <w:rFonts w:ascii="Times New Roman"/>
          <w:b w:val="false"/>
          <w:i w:val="false"/>
          <w:color w:val="000000"/>
          <w:sz w:val="28"/>
        </w:rPr>
        <w:t>
наименование юридического лица)</w:t>
      </w:r>
    </w:p>
    <w:p>
      <w:pPr>
        <w:spacing w:after="0"/>
        <w:ind w:left="0"/>
        <w:jc w:val="both"/>
      </w:pPr>
      <w:r>
        <w:rPr>
          <w:rFonts w:ascii="Times New Roman"/>
          <w:b/>
          <w:i w:val="false"/>
          <w:color w:val="000000"/>
          <w:sz w:val="28"/>
        </w:rPr>
        <w:t>                      Расписка о приеме документов № ________</w:t>
      </w:r>
    </w:p>
    <w:p>
      <w:pPr>
        <w:spacing w:after="0"/>
        <w:ind w:left="0"/>
        <w:jc w:val="both"/>
      </w:pPr>
      <w:r>
        <w:rPr>
          <w:rFonts w:ascii="Times New Roman"/>
          <w:b w:val="false"/>
          <w:i w:val="false"/>
          <w:color w:val="000000"/>
          <w:sz w:val="28"/>
        </w:rPr>
        <w:t>      Мной _________________________________________________________</w:t>
      </w:r>
      <w:r>
        <w:br/>
      </w:r>
      <w:r>
        <w:rPr>
          <w:rFonts w:ascii="Times New Roman"/>
          <w:b w:val="false"/>
          <w:i w:val="false"/>
          <w:color w:val="000000"/>
          <w:sz w:val="28"/>
        </w:rPr>
        <w:t>
                            (Ф.И.О. специалиста ЦОН)</w:t>
      </w:r>
    </w:p>
    <w:p>
      <w:pPr>
        <w:spacing w:after="0"/>
        <w:ind w:left="0"/>
        <w:jc w:val="both"/>
      </w:pPr>
      <w:r>
        <w:rPr>
          <w:rFonts w:ascii="Times New Roman"/>
          <w:b w:val="false"/>
          <w:i w:val="false"/>
          <w:color w:val="000000"/>
          <w:sz w:val="28"/>
        </w:rPr>
        <w:t>приняты заявление от «___» ______________ 20____ года № __________ на</w:t>
      </w:r>
      <w:r>
        <w:br/>
      </w:r>
      <w:r>
        <w:rPr>
          <w:rFonts w:ascii="Times New Roman"/>
          <w:b w:val="false"/>
          <w:i w:val="false"/>
          <w:color w:val="000000"/>
          <w:sz w:val="28"/>
        </w:rPr>
        <w:t>
оказание государственной услуги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запрашиваемой государственной услуги)</w:t>
      </w:r>
    </w:p>
    <w:p>
      <w:pPr>
        <w:spacing w:after="0"/>
        <w:ind w:left="0"/>
        <w:jc w:val="both"/>
      </w:pPr>
      <w:r>
        <w:rPr>
          <w:rFonts w:ascii="Times New Roman"/>
          <w:b w:val="false"/>
          <w:i w:val="false"/>
          <w:color w:val="000000"/>
          <w:sz w:val="28"/>
        </w:rPr>
        <w:t>со следующими документами:</w:t>
      </w:r>
    </w:p>
    <w:p>
      <w:pPr>
        <w:spacing w:after="0"/>
        <w:ind w:left="0"/>
        <w:jc w:val="both"/>
      </w:pPr>
      <w:r>
        <w:rPr>
          <w:rFonts w:ascii="Times New Roman"/>
          <w:b w:val="false"/>
          <w:i w:val="false"/>
          <w:color w:val="000000"/>
          <w:sz w:val="28"/>
        </w:rPr>
        <w:t>      1. _____________________________________________</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3. _____________________________________________</w:t>
      </w:r>
      <w:r>
        <w:br/>
      </w:r>
      <w:r>
        <w:rPr>
          <w:rFonts w:ascii="Times New Roman"/>
          <w:b w:val="false"/>
          <w:i w:val="false"/>
          <w:color w:val="000000"/>
          <w:sz w:val="28"/>
        </w:rPr>
        <w:t>
      4. _____________________________________________</w:t>
      </w:r>
    </w:p>
    <w:p>
      <w:pPr>
        <w:spacing w:after="0"/>
        <w:ind w:left="0"/>
        <w:jc w:val="both"/>
      </w:pPr>
      <w:r>
        <w:rPr>
          <w:rFonts w:ascii="Times New Roman"/>
          <w:b w:val="false"/>
          <w:i w:val="false"/>
          <w:color w:val="000000"/>
          <w:sz w:val="28"/>
        </w:rPr>
        <w:t>      Дата приема запроса _____________________</w:t>
      </w:r>
    </w:p>
    <w:p>
      <w:pPr>
        <w:spacing w:after="0"/>
        <w:ind w:left="0"/>
        <w:jc w:val="both"/>
      </w:pPr>
      <w:r>
        <w:rPr>
          <w:rFonts w:ascii="Times New Roman"/>
          <w:b w:val="false"/>
          <w:i w:val="false"/>
          <w:color w:val="000000"/>
          <w:sz w:val="28"/>
        </w:rPr>
        <w:t>      Подпись _________________________</w:t>
      </w:r>
    </w:p>
    <w:bookmarkStart w:name="z48"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xml:space="preserve">
объектов недвижимости на территории </w:t>
      </w:r>
      <w:r>
        <w:br/>
      </w:r>
      <w:r>
        <w:rPr>
          <w:rFonts w:ascii="Times New Roman"/>
          <w:b w:val="false"/>
          <w:i w:val="false"/>
          <w:color w:val="000000"/>
          <w:sz w:val="28"/>
        </w:rPr>
        <w:t>
Республики Казахстан»      </w:t>
      </w:r>
    </w:p>
    <w:bookmarkEnd w:id="16"/>
    <w:p>
      <w:pPr>
        <w:spacing w:after="0"/>
        <w:ind w:left="0"/>
        <w:jc w:val="both"/>
      </w:pPr>
      <w:r>
        <w:rPr>
          <w:rFonts w:ascii="Times New Roman"/>
          <w:b/>
          <w:i w:val="false"/>
          <w:color w:val="000000"/>
          <w:sz w:val="28"/>
        </w:rPr>
        <w:t>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908"/>
        <w:gridCol w:w="2567"/>
        <w:gridCol w:w="2156"/>
        <w:gridCol w:w="2227"/>
        <w:gridCol w:w="2496"/>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Действия основного процесса (хода, потока работ)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специалист Государственного учреждения «Управление архитектуры и градостроительства города Астаны»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Ответственный специалист ТОО «Астана қала құрылысы кадастры»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Руководитель Государственного учреждения «Управление архитектуры и градостроительства города Астаны»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специалист Государственного учреждения «Управление архитектуры и градостроительства города Астаны»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регистрирует их в журнале регистрации и выдачи подтверждения о получении документов.</w:t>
            </w:r>
            <w:r>
              <w:br/>
            </w:r>
            <w:r>
              <w:rPr>
                <w:rFonts w:ascii="Times New Roman"/>
                <w:b w:val="false"/>
                <w:i w:val="false"/>
                <w:color w:val="000000"/>
                <w:sz w:val="20"/>
              </w:rPr>
              <w:t>
</w:t>
            </w:r>
            <w:r>
              <w:rPr>
                <w:rFonts w:ascii="Times New Roman"/>
                <w:b w:val="false"/>
                <w:i w:val="false"/>
                <w:color w:val="000000"/>
                <w:sz w:val="20"/>
              </w:rPr>
              <w:t>Если есть основание для приостановления оказания государственной услуги уведомляет потребителя.</w:t>
            </w:r>
            <w:r>
              <w:br/>
            </w:r>
            <w:r>
              <w:rPr>
                <w:rFonts w:ascii="Times New Roman"/>
                <w:b w:val="false"/>
                <w:i w:val="false"/>
                <w:color w:val="000000"/>
                <w:sz w:val="20"/>
              </w:rPr>
              <w:t>
</w:t>
            </w:r>
            <w:r>
              <w:rPr>
                <w:rFonts w:ascii="Times New Roman"/>
                <w:b w:val="false"/>
                <w:i w:val="false"/>
                <w:color w:val="000000"/>
                <w:sz w:val="20"/>
              </w:rPr>
              <w:t>Подготавливает документы для отправки в ТОО «Астана қала құрылысы кадастры»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регистрирует в журнале, подготавливает проект справки об уточнении либо присвоении адресации объекту недвижимости или мотивированного отказа в предоставлении государственной услуги с указанием причины отказа в письменном виде, согласовывает с директором специализированного предприятия и отправляет в уполномоченный орган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справку об уточнении либо присвоении адресации объекту недвижимости или мотивированного отказа в предоставлении государственной услуги с указанием причины отказа в письменном виде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регистрирует справку об уточнении либо присвоении адресации объекту недвижимости или мотивированный отказ в предоставлении государственной услуги с указанием причины отказа в письменном виде и направляет в ЦОН справку об уточнении либо присвоении адресации объекту недвижимости или мотивированный отказ в предоставлении государственной услуги с указанием причины отказа в письменном виде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Справка об уточнении либо присвоении адресации объекту недвижимости или мотивированный отказ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Выдача справки по определению адреса</w:t>
      </w:r>
      <w:r>
        <w:br/>
      </w:r>
      <w:r>
        <w:rPr>
          <w:rFonts w:ascii="Times New Roman"/>
          <w:b w:val="false"/>
          <w:i w:val="false"/>
          <w:color w:val="000000"/>
          <w:sz w:val="28"/>
        </w:rPr>
        <w:t xml:space="preserve">
объектов недвижимости на территории </w:t>
      </w:r>
      <w:r>
        <w:br/>
      </w:r>
      <w:r>
        <w:rPr>
          <w:rFonts w:ascii="Times New Roman"/>
          <w:b w:val="false"/>
          <w:i w:val="false"/>
          <w:color w:val="000000"/>
          <w:sz w:val="28"/>
        </w:rPr>
        <w:t>
Республики Казахстан»        </w:t>
      </w:r>
    </w:p>
    <w:bookmarkEnd w:id="17"/>
    <w:p>
      <w:pPr>
        <w:spacing w:after="0"/>
        <w:ind w:left="0"/>
        <w:jc w:val="both"/>
      </w:pPr>
      <w:r>
        <w:rPr>
          <w:rFonts w:ascii="Times New Roman"/>
          <w:b/>
          <w:i w:val="false"/>
          <w:color w:val="000000"/>
          <w:sz w:val="28"/>
        </w:rPr>
        <w:t>                         Схема функционального взаимодействия</w:t>
      </w:r>
    </w:p>
    <w:p>
      <w:pPr>
        <w:spacing w:after="0"/>
        <w:ind w:left="0"/>
        <w:jc w:val="both"/>
      </w:pPr>
      <w:r>
        <w:drawing>
          <wp:inline distT="0" distB="0" distL="0" distR="0">
            <wp:extent cx="10337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37800" cy="6908800"/>
                    </a:xfrm>
                    <a:prstGeom prst="rect">
                      <a:avLst/>
                    </a:prstGeom>
                  </pic:spPr>
                </pic:pic>
              </a:graphicData>
            </a:graphic>
          </wp:inline>
        </w:drawing>
      </w:r>
    </w:p>
    <w:bookmarkStart w:name="z50" w:id="1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xml:space="preserve">
услуги «Выдача справки по   </w:t>
      </w:r>
      <w:r>
        <w:br/>
      </w:r>
      <w:r>
        <w:rPr>
          <w:rFonts w:ascii="Times New Roman"/>
          <w:b w:val="false"/>
          <w:i w:val="false"/>
          <w:color w:val="000000"/>
          <w:sz w:val="28"/>
        </w:rPr>
        <w:t xml:space="preserve">
определению адреса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Республики Казахстан»    </w:t>
      </w:r>
    </w:p>
    <w:bookmarkEnd w:id="18"/>
    <w:p>
      <w:pPr>
        <w:spacing w:after="0"/>
        <w:ind w:left="0"/>
        <w:jc w:val="both"/>
      </w:pPr>
      <w:r>
        <w:rPr>
          <w:rFonts w:ascii="Times New Roman"/>
          <w:b/>
          <w:i w:val="false"/>
          <w:color w:val="000000"/>
          <w:sz w:val="28"/>
        </w:rPr>
        <w:t>                                      Справка</w:t>
      </w:r>
      <w:r>
        <w:br/>
      </w:r>
      <w:r>
        <w:rPr>
          <w:rFonts w:ascii="Times New Roman"/>
          <w:b w:val="false"/>
          <w:i w:val="false"/>
          <w:color w:val="000000"/>
          <w:sz w:val="28"/>
        </w:rPr>
        <w:t>
                   о присвоении адреса объекту недвижимости</w:t>
      </w:r>
      <w:r>
        <w:br/>
      </w:r>
      <w:r>
        <w:rPr>
          <w:rFonts w:ascii="Times New Roman"/>
          <w:b w:val="false"/>
          <w:i w:val="false"/>
          <w:color w:val="000000"/>
          <w:sz w:val="28"/>
        </w:rPr>
        <w:t>
                   (изменении адреса объекта недвижимости)</w:t>
      </w:r>
    </w:p>
    <w:p>
      <w:pPr>
        <w:spacing w:after="0"/>
        <w:ind w:left="0"/>
        <w:jc w:val="both"/>
      </w:pPr>
      <w:r>
        <w:rPr>
          <w:rFonts w:ascii="Times New Roman"/>
          <w:b w:val="false"/>
          <w:i w:val="false"/>
          <w:color w:val="000000"/>
          <w:sz w:val="28"/>
        </w:rPr>
        <w:t>№ __ «____» _________ 20 ___ года</w:t>
      </w:r>
    </w:p>
    <w:p>
      <w:pPr>
        <w:spacing w:after="0"/>
        <w:ind w:left="0"/>
        <w:jc w:val="both"/>
      </w:pPr>
      <w:r>
        <w:rPr>
          <w:rFonts w:ascii="Times New Roman"/>
          <w:b w:val="false"/>
          <w:i w:val="false"/>
          <w:color w:val="000000"/>
          <w:sz w:val="28"/>
        </w:rPr>
        <w:t>Настоящая справка выдана о том, что объекту недвижимости ____________</w:t>
      </w:r>
      <w:r>
        <w:br/>
      </w:r>
      <w:r>
        <w:rPr>
          <w:rFonts w:ascii="Times New Roman"/>
          <w:b w:val="false"/>
          <w:i w:val="false"/>
          <w:color w:val="000000"/>
          <w:sz w:val="28"/>
        </w:rPr>
        <w:t>
присвоен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приказом от «____» _________ 20 ___ года № _______</w:t>
      </w:r>
      <w:r>
        <w:br/>
      </w:r>
      <w:r>
        <w:rPr>
          <w:rFonts w:ascii="Times New Roman"/>
          <w:b w:val="false"/>
          <w:i w:val="false"/>
          <w:color w:val="000000"/>
          <w:sz w:val="28"/>
        </w:rPr>
        <w:t>
Дата регистрации «____» _________ 20 ____ года</w:t>
      </w:r>
      <w:r>
        <w:br/>
      </w:r>
      <w:r>
        <w:rPr>
          <w:rFonts w:ascii="Times New Roman"/>
          <w:b w:val="false"/>
          <w:i w:val="false"/>
          <w:color w:val="000000"/>
          <w:sz w:val="28"/>
        </w:rPr>
        <w:t>
Регистрационный код адреса</w:t>
      </w:r>
    </w:p>
    <w:p>
      <w:pPr>
        <w:spacing w:after="0"/>
        <w:ind w:left="0"/>
        <w:jc w:val="both"/>
      </w:pPr>
      <w:r>
        <w:rPr>
          <w:rFonts w:ascii="Times New Roman"/>
          <w:b w:val="false"/>
          <w:i w:val="false"/>
          <w:color w:val="000000"/>
          <w:sz w:val="28"/>
        </w:rPr>
        <w:t>Предыдущий адрес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Район города _______________</w:t>
      </w:r>
      <w:r>
        <w:br/>
      </w:r>
      <w:r>
        <w:rPr>
          <w:rFonts w:ascii="Times New Roman"/>
          <w:b w:val="false"/>
          <w:i w:val="false"/>
          <w:color w:val="000000"/>
          <w:sz w:val="28"/>
        </w:rPr>
        <w:t>
Микрорайон города _________________</w:t>
      </w:r>
    </w:p>
    <w:p>
      <w:pPr>
        <w:spacing w:after="0"/>
        <w:ind w:left="0"/>
        <w:jc w:val="both"/>
      </w:pPr>
      <w:r>
        <w:rPr>
          <w:rFonts w:ascii="Times New Roman"/>
          <w:b w:val="false"/>
          <w:i w:val="false"/>
          <w:color w:val="000000"/>
          <w:sz w:val="28"/>
        </w:rPr>
        <w:t>Регистрация произведена на основании следующих</w:t>
      </w:r>
      <w:r>
        <w:br/>
      </w:r>
      <w:r>
        <w:rPr>
          <w:rFonts w:ascii="Times New Roman"/>
          <w:b w:val="false"/>
          <w:i w:val="false"/>
          <w:color w:val="000000"/>
          <w:sz w:val="28"/>
        </w:rPr>
        <w:t>
документов: _____________________</w:t>
      </w:r>
    </w:p>
    <w:p>
      <w:pPr>
        <w:spacing w:after="0"/>
        <w:ind w:left="0"/>
        <w:jc w:val="both"/>
      </w:pPr>
      <w:r>
        <w:rPr>
          <w:rFonts w:ascii="Times New Roman"/>
          <w:b w:val="false"/>
          <w:i w:val="false"/>
          <w:color w:val="000000"/>
          <w:sz w:val="28"/>
        </w:rPr>
        <w:t>Примечание:___________________</w:t>
      </w:r>
    </w:p>
    <w:p>
      <w:pPr>
        <w:spacing w:after="0"/>
        <w:ind w:left="0"/>
        <w:jc w:val="both"/>
      </w:pP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«Управление архитектуры</w:t>
      </w:r>
      <w:r>
        <w:br/>
      </w:r>
      <w:r>
        <w:rPr>
          <w:rFonts w:ascii="Times New Roman"/>
          <w:b w:val="false"/>
          <w:i w:val="false"/>
          <w:color w:val="000000"/>
          <w:sz w:val="28"/>
        </w:rPr>
        <w:t>
</w:t>
      </w:r>
      <w:r>
        <w:rPr>
          <w:rFonts w:ascii="Times New Roman"/>
          <w:b/>
          <w:i w:val="false"/>
          <w:color w:val="000000"/>
          <w:sz w:val="28"/>
        </w:rPr>
        <w:t>      и градостроительства</w:t>
      </w:r>
      <w:r>
        <w:br/>
      </w:r>
      <w:r>
        <w:rPr>
          <w:rFonts w:ascii="Times New Roman"/>
          <w:b w:val="false"/>
          <w:i w:val="false"/>
          <w:color w:val="000000"/>
          <w:sz w:val="28"/>
        </w:rPr>
        <w:t>
</w:t>
      </w:r>
      <w:r>
        <w:rPr>
          <w:rFonts w:ascii="Times New Roman"/>
          <w:b/>
          <w:i w:val="false"/>
          <w:color w:val="000000"/>
          <w:sz w:val="28"/>
        </w:rPr>
        <w:t>      города Астаны»            ____________      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w:t>
      </w:r>
      <w:r>
        <w:rPr>
          <w:rFonts w:ascii="Times New Roman"/>
          <w:b/>
          <w:i w:val="false"/>
          <w:color w:val="000000"/>
          <w:sz w:val="28"/>
        </w:rPr>
        <w:t>Исполнитель</w:t>
      </w:r>
      <w:r>
        <w:rPr>
          <w:rFonts w:ascii="Times New Roman"/>
          <w:b w:val="false"/>
          <w:i w:val="false"/>
          <w:color w:val="000000"/>
          <w:sz w:val="28"/>
        </w:rPr>
        <w:t>   _____________        ______________</w:t>
      </w:r>
      <w:r>
        <w:br/>
      </w:r>
      <w:r>
        <w:rPr>
          <w:rFonts w:ascii="Times New Roman"/>
          <w:b w:val="false"/>
          <w:i w:val="false"/>
          <w:color w:val="000000"/>
          <w:sz w:val="28"/>
        </w:rPr>
        <w:t>
                            (подпись)             (Ф.И.О.)</w:t>
      </w:r>
    </w:p>
    <w:bookmarkStart w:name="z51" w:id="1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xml:space="preserve">
услуги «Выдача справки по   </w:t>
      </w:r>
      <w:r>
        <w:br/>
      </w:r>
      <w:r>
        <w:rPr>
          <w:rFonts w:ascii="Times New Roman"/>
          <w:b w:val="false"/>
          <w:i w:val="false"/>
          <w:color w:val="000000"/>
          <w:sz w:val="28"/>
        </w:rPr>
        <w:t xml:space="preserve">
определению адреса объектов </w:t>
      </w:r>
      <w:r>
        <w:br/>
      </w:r>
      <w:r>
        <w:rPr>
          <w:rFonts w:ascii="Times New Roman"/>
          <w:b w:val="false"/>
          <w:i w:val="false"/>
          <w:color w:val="000000"/>
          <w:sz w:val="28"/>
        </w:rPr>
        <w:t xml:space="preserve">
недвижимости на территории  </w:t>
      </w:r>
      <w:r>
        <w:br/>
      </w:r>
      <w:r>
        <w:rPr>
          <w:rFonts w:ascii="Times New Roman"/>
          <w:b w:val="false"/>
          <w:i w:val="false"/>
          <w:color w:val="000000"/>
          <w:sz w:val="28"/>
        </w:rPr>
        <w:t xml:space="preserve">
Республики Казахстан»   </w:t>
      </w:r>
    </w:p>
    <w:bookmarkEnd w:id="19"/>
    <w:p>
      <w:pPr>
        <w:spacing w:after="0"/>
        <w:ind w:left="0"/>
        <w:jc w:val="both"/>
      </w:pPr>
      <w:r>
        <w:rPr>
          <w:rFonts w:ascii="Times New Roman"/>
          <w:b/>
          <w:i w:val="false"/>
          <w:color w:val="000000"/>
          <w:sz w:val="28"/>
        </w:rPr>
        <w:t>                                     Справка</w:t>
      </w:r>
      <w:r>
        <w:br/>
      </w:r>
      <w:r>
        <w:rPr>
          <w:rFonts w:ascii="Times New Roman"/>
          <w:b w:val="false"/>
          <w:i w:val="false"/>
          <w:color w:val="000000"/>
          <w:sz w:val="28"/>
        </w:rPr>
        <w:t>
                 об уточнении адреса объекта недвижимости</w:t>
      </w:r>
      <w:r>
        <w:br/>
      </w:r>
      <w:r>
        <w:rPr>
          <w:rFonts w:ascii="Times New Roman"/>
          <w:b w:val="false"/>
          <w:i w:val="false"/>
          <w:color w:val="000000"/>
          <w:sz w:val="28"/>
        </w:rPr>
        <w:t>
                (упразднение адреса объекта недвижимости)</w:t>
      </w:r>
    </w:p>
    <w:p>
      <w:pPr>
        <w:spacing w:after="0"/>
        <w:ind w:left="0"/>
        <w:jc w:val="both"/>
      </w:pPr>
      <w:r>
        <w:rPr>
          <w:rFonts w:ascii="Times New Roman"/>
          <w:b w:val="false"/>
          <w:i w:val="false"/>
          <w:color w:val="000000"/>
          <w:sz w:val="28"/>
        </w:rPr>
        <w:t>№ __ «____» _________ 20 ___</w:t>
      </w:r>
    </w:p>
    <w:p>
      <w:pPr>
        <w:spacing w:after="0"/>
        <w:ind w:left="0"/>
        <w:jc w:val="both"/>
      </w:pPr>
      <w:r>
        <w:rPr>
          <w:rFonts w:ascii="Times New Roman"/>
          <w:b w:val="false"/>
          <w:i w:val="false"/>
          <w:color w:val="000000"/>
          <w:sz w:val="28"/>
        </w:rPr>
        <w:t>Настоящая справка выдана о том, что объект недвижимости имеет адрес,</w:t>
      </w:r>
      <w:r>
        <w:br/>
      </w:r>
      <w:r>
        <w:rPr>
          <w:rFonts w:ascii="Times New Roman"/>
          <w:b w:val="false"/>
          <w:i w:val="false"/>
          <w:color w:val="000000"/>
          <w:sz w:val="28"/>
        </w:rPr>
        <w:t>
зарегистрированный в информационной системе «Адресный регистр»</w:t>
      </w:r>
      <w:r>
        <w:br/>
      </w:r>
      <w:r>
        <w:rPr>
          <w:rFonts w:ascii="Times New Roman"/>
          <w:b w:val="false"/>
          <w:i w:val="false"/>
          <w:color w:val="000000"/>
          <w:sz w:val="28"/>
        </w:rPr>
        <w:t>
города Астаны</w:t>
      </w:r>
      <w:r>
        <w:br/>
      </w: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Дата регистрации «____» ___________ 20 ___года</w:t>
      </w:r>
    </w:p>
    <w:p>
      <w:pPr>
        <w:spacing w:after="0"/>
        <w:ind w:left="0"/>
        <w:jc w:val="both"/>
      </w:pPr>
      <w:r>
        <w:rPr>
          <w:rFonts w:ascii="Times New Roman"/>
          <w:b w:val="false"/>
          <w:i w:val="false"/>
          <w:color w:val="000000"/>
          <w:sz w:val="28"/>
        </w:rPr>
        <w:t>Регистрационный код адреса</w:t>
      </w:r>
    </w:p>
    <w:p>
      <w:pPr>
        <w:spacing w:after="0"/>
        <w:ind w:left="0"/>
        <w:jc w:val="both"/>
      </w:pPr>
      <w:r>
        <w:rPr>
          <w:rFonts w:ascii="Times New Roman"/>
          <w:b w:val="false"/>
          <w:i w:val="false"/>
          <w:color w:val="000000"/>
          <w:sz w:val="28"/>
        </w:rPr>
        <w:t>Предыдущий адрес ____________________________________________________</w:t>
      </w:r>
    </w:p>
    <w:p>
      <w:pPr>
        <w:spacing w:after="0"/>
        <w:ind w:left="0"/>
        <w:jc w:val="both"/>
      </w:pPr>
      <w:r>
        <w:rPr>
          <w:rFonts w:ascii="Times New Roman"/>
          <w:b/>
          <w:i w:val="false"/>
          <w:color w:val="000000"/>
          <w:sz w:val="28"/>
        </w:rPr>
        <w:t>      Заместитель начальника</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«Управление архитектуры</w:t>
      </w:r>
      <w:r>
        <w:br/>
      </w:r>
      <w:r>
        <w:rPr>
          <w:rFonts w:ascii="Times New Roman"/>
          <w:b w:val="false"/>
          <w:i w:val="false"/>
          <w:color w:val="000000"/>
          <w:sz w:val="28"/>
        </w:rPr>
        <w:t>
</w:t>
      </w:r>
      <w:r>
        <w:rPr>
          <w:rFonts w:ascii="Times New Roman"/>
          <w:b/>
          <w:i w:val="false"/>
          <w:color w:val="000000"/>
          <w:sz w:val="28"/>
        </w:rPr>
        <w:t>      и градостроительства</w:t>
      </w:r>
      <w:r>
        <w:br/>
      </w:r>
      <w:r>
        <w:rPr>
          <w:rFonts w:ascii="Times New Roman"/>
          <w:b w:val="false"/>
          <w:i w:val="false"/>
          <w:color w:val="000000"/>
          <w:sz w:val="28"/>
        </w:rPr>
        <w:t>
</w:t>
      </w:r>
      <w:r>
        <w:rPr>
          <w:rFonts w:ascii="Times New Roman"/>
          <w:b/>
          <w:i w:val="false"/>
          <w:color w:val="000000"/>
          <w:sz w:val="28"/>
        </w:rPr>
        <w:t>      города Астаны»</w:t>
      </w:r>
      <w:r>
        <w:rPr>
          <w:rFonts w:ascii="Times New Roman"/>
          <w:b w:val="false"/>
          <w:i w:val="false"/>
          <w:color w:val="000000"/>
          <w:sz w:val="28"/>
        </w:rPr>
        <w:t xml:space="preserve">    ____________           _____________ </w:t>
      </w:r>
      <w:r>
        <w:br/>
      </w:r>
      <w:r>
        <w:rPr>
          <w:rFonts w:ascii="Times New Roman"/>
          <w:b w:val="false"/>
          <w:i w:val="false"/>
          <w:color w:val="000000"/>
          <w:sz w:val="28"/>
        </w:rPr>
        <w:t>
                             (подпись)                 (Ф.И.О.)</w:t>
      </w:r>
    </w:p>
    <w:p>
      <w:pPr>
        <w:spacing w:after="0"/>
        <w:ind w:left="0"/>
        <w:jc w:val="both"/>
      </w:pPr>
      <w:r>
        <w:rPr>
          <w:rFonts w:ascii="Times New Roman"/>
          <w:b/>
          <w:i w:val="false"/>
          <w:color w:val="000000"/>
          <w:sz w:val="28"/>
        </w:rPr>
        <w:t>      Исполнитель</w:t>
      </w:r>
      <w:r>
        <w:rPr>
          <w:rFonts w:ascii="Times New Roman"/>
          <w:b w:val="false"/>
          <w:i w:val="false"/>
          <w:color w:val="000000"/>
          <w:sz w:val="28"/>
        </w:rPr>
        <w:t xml:space="preserve"> _____________             _______________ </w:t>
      </w:r>
      <w:r>
        <w:br/>
      </w:r>
      <w:r>
        <w:rPr>
          <w:rFonts w:ascii="Times New Roman"/>
          <w:b w:val="false"/>
          <w:i w:val="false"/>
          <w:color w:val="000000"/>
          <w:sz w:val="28"/>
        </w:rPr>
        <w:t>
                        (подпись)                  (Ф.И.О.)</w:t>
      </w:r>
    </w:p>
    <w:bookmarkStart w:name="z52"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23 апреля 2013 года № 120-628</w:t>
      </w:r>
    </w:p>
    <w:bookmarkEnd w:id="20"/>
    <w:bookmarkStart w:name="z53" w:id="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архитектурно-планировочного задания»</w:t>
      </w:r>
    </w:p>
    <w:bookmarkEnd w:id="21"/>
    <w:bookmarkStart w:name="z54" w:id="22"/>
    <w:p>
      <w:pPr>
        <w:spacing w:after="0"/>
        <w:ind w:left="0"/>
        <w:jc w:val="left"/>
      </w:pPr>
      <w:r>
        <w:rPr>
          <w:rFonts w:ascii="Times New Roman"/>
          <w:b/>
          <w:i w:val="false"/>
          <w:color w:val="000000"/>
        </w:rPr>
        <w:t xml:space="preserve"> 
1. Основные понятия</w:t>
      </w:r>
    </w:p>
    <w:bookmarkEnd w:id="22"/>
    <w:bookmarkStart w:name="z55" w:id="23"/>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СФЕ –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2) архитектурно - 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w:t>
      </w:r>
      <w:r>
        <w:br/>
      </w:r>
      <w:r>
        <w:rPr>
          <w:rFonts w:ascii="Times New Roman"/>
          <w:b w:val="false"/>
          <w:i w:val="false"/>
          <w:color w:val="000000"/>
          <w:sz w:val="28"/>
        </w:rPr>
        <w:t>
</w:t>
      </w:r>
      <w:r>
        <w:rPr>
          <w:rFonts w:ascii="Times New Roman"/>
          <w:b w:val="false"/>
          <w:i w:val="false"/>
          <w:color w:val="000000"/>
          <w:sz w:val="28"/>
        </w:rPr>
        <w:t>
      3) ИС ЦОН – информационная система для центров обслуживания населения.</w:t>
      </w:r>
    </w:p>
    <w:bookmarkEnd w:id="23"/>
    <w:bookmarkStart w:name="z59" w:id="24"/>
    <w:p>
      <w:pPr>
        <w:spacing w:after="0"/>
        <w:ind w:left="0"/>
        <w:jc w:val="left"/>
      </w:pPr>
      <w:r>
        <w:rPr>
          <w:rFonts w:ascii="Times New Roman"/>
          <w:b/>
          <w:i w:val="false"/>
          <w:color w:val="000000"/>
        </w:rPr>
        <w:t xml:space="preserve"> 
2. Общие положения</w:t>
      </w:r>
    </w:p>
    <w:bookmarkEnd w:id="24"/>
    <w:bookmarkStart w:name="z60" w:id="25"/>
    <w:p>
      <w:pPr>
        <w:spacing w:after="0"/>
        <w:ind w:left="0"/>
        <w:jc w:val="both"/>
      </w:pPr>
      <w:r>
        <w:rPr>
          <w:rFonts w:ascii="Times New Roman"/>
          <w:b w:val="false"/>
          <w:i w:val="false"/>
          <w:color w:val="000000"/>
          <w:sz w:val="28"/>
        </w:rPr>
        <w:t>
      2. Настоящий Регламент государственной услуги «Выдача архитектурно-планировочного задания» устанавливает требования к обеспечению соблюдения стандарта государственной услуги «Выдача архитектурно-планировочного задания»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«Управление архитектуры и градостроительства города Астаны» (далее - Управление), расположенным по адресу: город Астана, улица М. Әуезова, № 6, окно № 17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Государственная услуга оказывается на альтернативной основе через центры обслуживания населения (далее - ЦОН),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подпункта 49)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оформления и выдачи исходных материалов (данных) для проектирования объектов строительства, утвержденных постановлением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 пункта 532 раздела 23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августа 2012 года №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Формой завершения оказываемой Государственной услуги является оформление и выдача на бумажном носителе справки с архитектурно-планировочным заданием с обязательным приложением технических условий на подключение к источникам инженерного и коммунального обеспечения (если есть необходимость в их получении), с указанием регистрационного кода на бумажном носителе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Управлением бесплатно.</w:t>
      </w:r>
      <w:r>
        <w:br/>
      </w:r>
      <w:r>
        <w:rPr>
          <w:rFonts w:ascii="Times New Roman"/>
          <w:b w:val="false"/>
          <w:i w:val="false"/>
          <w:color w:val="000000"/>
          <w:sz w:val="28"/>
        </w:rPr>
        <w:t>
      Полная информация о порядке оказания Государственной услуги располагается на интернет-ресурсе Управления www.saulet.astana.kz, на стендах в местах оказания государственной услуги. Перечень ЦОН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5"/>
    <w:bookmarkStart w:name="z66" w:id="26"/>
    <w:p>
      <w:pPr>
        <w:spacing w:after="0"/>
        <w:ind w:left="0"/>
        <w:jc w:val="left"/>
      </w:pPr>
      <w:r>
        <w:rPr>
          <w:rFonts w:ascii="Times New Roman"/>
          <w:b/>
          <w:i w:val="false"/>
          <w:color w:val="000000"/>
        </w:rPr>
        <w:t xml:space="preserve"> 
3. Порядок оказания</w:t>
      </w:r>
      <w:r>
        <w:br/>
      </w:r>
      <w:r>
        <w:rPr>
          <w:rFonts w:ascii="Times New Roman"/>
          <w:b/>
          <w:i w:val="false"/>
          <w:color w:val="000000"/>
        </w:rPr>
        <w:t>
Государственной услуги</w:t>
      </w:r>
    </w:p>
    <w:bookmarkEnd w:id="26"/>
    <w:bookmarkStart w:name="z67" w:id="27"/>
    <w:p>
      <w:pPr>
        <w:spacing w:after="0"/>
        <w:ind w:left="0"/>
        <w:jc w:val="both"/>
      </w:pP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при обращении в Управление:</w:t>
      </w:r>
      <w:r>
        <w:br/>
      </w:r>
      <w:r>
        <w:rPr>
          <w:rFonts w:ascii="Times New Roman"/>
          <w:b w:val="false"/>
          <w:i w:val="false"/>
          <w:color w:val="000000"/>
          <w:sz w:val="28"/>
        </w:rPr>
        <w:t>
      пять рабочих дней в неделю, за исключением выходных и праздничных дней, с 9.00 до 12.30 часов и с 15.00 до 17.00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ЦОН:</w:t>
      </w:r>
      <w:r>
        <w:br/>
      </w:r>
      <w:r>
        <w:rPr>
          <w:rFonts w:ascii="Times New Roman"/>
          <w:b w:val="false"/>
          <w:i w:val="false"/>
          <w:color w:val="000000"/>
          <w:sz w:val="28"/>
        </w:rPr>
        <w:t>
      шесть рабочих дней, за исключение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w:t>
      </w:r>
      <w:r>
        <w:br/>
      </w:r>
      <w:r>
        <w:rPr>
          <w:rFonts w:ascii="Times New Roman"/>
          <w:b w:val="false"/>
          <w:i w:val="false"/>
          <w:color w:val="000000"/>
          <w:sz w:val="28"/>
        </w:rPr>
        <w:t xml:space="preserve">
      Прием осуществляется в порядке «электронной»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при обращении получателя Государственной услуги в Управление:</w:t>
      </w:r>
      <w:r>
        <w:br/>
      </w:r>
      <w:r>
        <w:rPr>
          <w:rFonts w:ascii="Times New Roman"/>
          <w:b w:val="false"/>
          <w:i w:val="false"/>
          <w:color w:val="000000"/>
          <w:sz w:val="28"/>
        </w:rPr>
        <w:t>
      1) с момента подачи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 в течение 8 (восьми) рабочих дней;</w:t>
      </w:r>
      <w:r>
        <w:br/>
      </w:r>
      <w:r>
        <w:rPr>
          <w:rFonts w:ascii="Times New Roman"/>
          <w:b w:val="false"/>
          <w:i w:val="false"/>
          <w:color w:val="000000"/>
          <w:sz w:val="28"/>
        </w:rPr>
        <w:t>
      2) с момента подачи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 в течение 15 (пятнадцати) рабочих дней для следующих объектов строительства:</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 максимально допустимое время ожидания в очереди заявителя при сдаче необходимых документов - не более 30 минут;</w:t>
      </w:r>
      <w:r>
        <w:br/>
      </w:r>
      <w:r>
        <w:rPr>
          <w:rFonts w:ascii="Times New Roman"/>
          <w:b w:val="false"/>
          <w:i w:val="false"/>
          <w:color w:val="000000"/>
          <w:sz w:val="28"/>
        </w:rPr>
        <w:t>
      4) максимально допустимое время ожидания в очереди получателя при получении необходимых документов - не более 30 минут.</w:t>
      </w:r>
      <w:r>
        <w:br/>
      </w:r>
      <w:r>
        <w:rPr>
          <w:rFonts w:ascii="Times New Roman"/>
          <w:b w:val="false"/>
          <w:i w:val="false"/>
          <w:color w:val="000000"/>
          <w:sz w:val="28"/>
        </w:rPr>
        <w:t>
      Подача электронного запроса не предусмотрена.</w:t>
      </w:r>
      <w:r>
        <w:br/>
      </w:r>
      <w:r>
        <w:rPr>
          <w:rFonts w:ascii="Times New Roman"/>
          <w:b w:val="false"/>
          <w:i w:val="false"/>
          <w:color w:val="000000"/>
          <w:sz w:val="28"/>
        </w:rPr>
        <w:t>
      При обращении получателя Государственной услуги в ЦОН:</w:t>
      </w:r>
      <w:r>
        <w:br/>
      </w:r>
      <w:r>
        <w:rPr>
          <w:rFonts w:ascii="Times New Roman"/>
          <w:b w:val="false"/>
          <w:i w:val="false"/>
          <w:color w:val="000000"/>
          <w:sz w:val="28"/>
        </w:rPr>
        <w:t>
      1) с момента подачи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 в течение 8 (восьми) рабочих дней (день приема и выдачи документов не входит в срок оказания государственной услуги);</w:t>
      </w:r>
      <w:r>
        <w:br/>
      </w:r>
      <w:r>
        <w:rPr>
          <w:rFonts w:ascii="Times New Roman"/>
          <w:b w:val="false"/>
          <w:i w:val="false"/>
          <w:color w:val="000000"/>
          <w:sz w:val="28"/>
        </w:rPr>
        <w:t>
      2) с момента подачи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настоящего Регламента - в течение 15 (пятнадцати) рабочих дней для следующих объектов строительства (день приема документов не входит в срок оказания государственной услуги):</w:t>
      </w:r>
      <w:r>
        <w:br/>
      </w:r>
      <w:r>
        <w:rPr>
          <w:rFonts w:ascii="Times New Roman"/>
          <w:b w:val="false"/>
          <w:i w:val="false"/>
          <w:color w:val="000000"/>
          <w:sz w:val="28"/>
        </w:rPr>
        <w:t>
      производственные предприятия, вырабатывающие электрическую и тепловую энергию;</w:t>
      </w:r>
      <w:r>
        <w:br/>
      </w:r>
      <w:r>
        <w:rPr>
          <w:rFonts w:ascii="Times New Roman"/>
          <w:b w:val="false"/>
          <w:i w:val="false"/>
          <w:color w:val="000000"/>
          <w:sz w:val="28"/>
        </w:rPr>
        <w:t>
      горнодобывающие и обогатительные производственные предприятия;</w:t>
      </w:r>
      <w:r>
        <w:br/>
      </w:r>
      <w:r>
        <w:rPr>
          <w:rFonts w:ascii="Times New Roman"/>
          <w:b w:val="false"/>
          <w:i w:val="false"/>
          <w:color w:val="000000"/>
          <w:sz w:val="28"/>
        </w:rPr>
        <w:t>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3) максимально допустимое время ожидания в очереди при сдаче необходимых документов - не более 20 минут.</w:t>
      </w:r>
      <w:r>
        <w:br/>
      </w:r>
      <w:r>
        <w:rPr>
          <w:rFonts w:ascii="Times New Roman"/>
          <w:b w:val="false"/>
          <w:i w:val="false"/>
          <w:color w:val="000000"/>
          <w:sz w:val="28"/>
        </w:rPr>
        <w:t>
      4) максимально допустимое время обслуживание получателя государственной услуги, оказываемой на месте в день обращения потребителя, - не более 20 минут;</w:t>
      </w:r>
      <w:r>
        <w:br/>
      </w:r>
      <w:r>
        <w:rPr>
          <w:rFonts w:ascii="Times New Roman"/>
          <w:b w:val="false"/>
          <w:i w:val="false"/>
          <w:color w:val="000000"/>
          <w:sz w:val="28"/>
        </w:rPr>
        <w:t>
      5) максимально допустимое время ожидания в очереди при получении необходимых документов - не более 20 минут.</w:t>
      </w:r>
      <w:r>
        <w:br/>
      </w:r>
      <w:r>
        <w:rPr>
          <w:rFonts w:ascii="Times New Roman"/>
          <w:b w:val="false"/>
          <w:i w:val="false"/>
          <w:color w:val="000000"/>
          <w:sz w:val="28"/>
        </w:rPr>
        <w:t>
</w:t>
      </w:r>
      <w:r>
        <w:rPr>
          <w:rFonts w:ascii="Times New Roman"/>
          <w:b w:val="false"/>
          <w:i w:val="false"/>
          <w:color w:val="000000"/>
          <w:sz w:val="28"/>
        </w:rPr>
        <w:t xml:space="preserve">
      10. Государственная услуга оказывается в здании Управления или ЦОН по месту проживания или регистрации получателя государственной услуги, где предусмотрены условия для обслуживания получателей государственной услуги с ограниченными возможностями. В зале расположены места для ожидания и заполнения документов, располагаются справочное бюро, кресла для ожидания. </w:t>
      </w:r>
      <w:r>
        <w:br/>
      </w:r>
      <w:r>
        <w:rPr>
          <w:rFonts w:ascii="Times New Roman"/>
          <w:b w:val="false"/>
          <w:i w:val="false"/>
          <w:color w:val="000000"/>
          <w:sz w:val="28"/>
        </w:rPr>
        <w:t>
      В целях проведения анализа по качеству оказания государственной услуги получателям государственной услуги, изучения общественного мнения для дальнейшего совершенствования работы, в Управлении или ЦОН ведется книга жалоб и предложений для физических и юридических лиц.</w:t>
      </w:r>
      <w:r>
        <w:br/>
      </w:r>
      <w:r>
        <w:rPr>
          <w:rFonts w:ascii="Times New Roman"/>
          <w:b w:val="false"/>
          <w:i w:val="false"/>
          <w:color w:val="000000"/>
          <w:sz w:val="28"/>
        </w:rPr>
        <w:t>
      Жалоба на действие (бездействие) специалистов Управления и ЦОН подается в аппарат акима города Астаны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xml:space="preserve">
      11. В предоставлении государственной услуги будет отказано по следующим основаниям: </w:t>
      </w:r>
      <w:r>
        <w:br/>
      </w:r>
      <w:r>
        <w:rPr>
          <w:rFonts w:ascii="Times New Roman"/>
          <w:b w:val="false"/>
          <w:i w:val="false"/>
          <w:color w:val="000000"/>
          <w:sz w:val="28"/>
        </w:rPr>
        <w:t>
      1) в случае выявлении ошибок в оформлении документов, поступающих из ЦОН, в течение 1 (одного) рабочего дня после получения пакета документов Управление возвращает их в ЦОН с письменным обоснованием причин возврата;</w:t>
      </w:r>
      <w:r>
        <w:br/>
      </w:r>
      <w:r>
        <w:rPr>
          <w:rFonts w:ascii="Times New Roman"/>
          <w:b w:val="false"/>
          <w:i w:val="false"/>
          <w:color w:val="000000"/>
          <w:sz w:val="28"/>
        </w:rPr>
        <w:t>
      2) в случае выявления несоответствия задания на проектирование основным параметрам необходимым для получения технических условий, Управление извещает потребителя для устранения несоответствий в течение трех рабочих дней.</w:t>
      </w:r>
      <w:r>
        <w:br/>
      </w:r>
      <w:r>
        <w:rPr>
          <w:rFonts w:ascii="Times New Roman"/>
          <w:b w:val="false"/>
          <w:i w:val="false"/>
          <w:color w:val="000000"/>
          <w:sz w:val="28"/>
        </w:rPr>
        <w:t>
      В случае отказа, должностное лицо Управления или работник ЦОН информирует получателя государственной услуги в течение 1 (одного) рабочего дня и выдает письменные обоснования Управления о причине отказа.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Управление;</w:t>
      </w:r>
      <w:r>
        <w:br/>
      </w:r>
      <w:r>
        <w:rPr>
          <w:rFonts w:ascii="Times New Roman"/>
          <w:b w:val="false"/>
          <w:i w:val="false"/>
          <w:color w:val="000000"/>
          <w:sz w:val="28"/>
        </w:rPr>
        <w:t>
      ответственный специалист отдела Управления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ответственный специалист Управления подготавливает архитектурно-планировочное задание или если имеется основание для отказа в Государственной услуге, уведомляет потребителя;</w:t>
      </w:r>
      <w:r>
        <w:br/>
      </w:r>
      <w:r>
        <w:rPr>
          <w:rFonts w:ascii="Times New Roman"/>
          <w:b w:val="false"/>
          <w:i w:val="false"/>
          <w:color w:val="000000"/>
          <w:sz w:val="28"/>
        </w:rPr>
        <w:t>
      руководитель Управления подписывает архитектурно-планировочное задание и выдает ответственному специалисту;</w:t>
      </w:r>
      <w:r>
        <w:br/>
      </w:r>
      <w:r>
        <w:rPr>
          <w:rFonts w:ascii="Times New Roman"/>
          <w:b w:val="false"/>
          <w:i w:val="false"/>
          <w:color w:val="000000"/>
          <w:sz w:val="28"/>
        </w:rPr>
        <w:t>
      ответственный специалист отдела Управления принимает, регистрирует архитектурно-планировочное задание и выдает заявителю (потребителю);</w:t>
      </w:r>
      <w:r>
        <w:br/>
      </w:r>
      <w:r>
        <w:rPr>
          <w:rFonts w:ascii="Times New Roman"/>
          <w:b w:val="false"/>
          <w:i w:val="false"/>
          <w:color w:val="000000"/>
          <w:sz w:val="28"/>
        </w:rPr>
        <w:t>
      2) потребитель подает заявление в ЦОН;</w:t>
      </w:r>
      <w:r>
        <w:br/>
      </w:r>
      <w:r>
        <w:rPr>
          <w:rFonts w:ascii="Times New Roman"/>
          <w:b w:val="false"/>
          <w:i w:val="false"/>
          <w:color w:val="000000"/>
          <w:sz w:val="28"/>
        </w:rPr>
        <w:t>
      инспектор ЦОН проводит регистрацию заявления, принимает документы, выдает подтверждение о получении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фиксирует при помощи сканера штрих-кода, направляет в Управление;</w:t>
      </w:r>
      <w:r>
        <w:br/>
      </w:r>
      <w:r>
        <w:rPr>
          <w:rFonts w:ascii="Times New Roman"/>
          <w:b w:val="false"/>
          <w:i w:val="false"/>
          <w:color w:val="000000"/>
          <w:sz w:val="28"/>
        </w:rPr>
        <w:t>
      сотрудник канцелярии Управления фиксирует в информационной системе ЦОН (в случае отсутствия в Управлении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руководитель Управления отписывает заявление с приложенными документами ответственному специалисту Управления;</w:t>
      </w:r>
      <w:r>
        <w:br/>
      </w:r>
      <w:r>
        <w:rPr>
          <w:rFonts w:ascii="Times New Roman"/>
          <w:b w:val="false"/>
          <w:i w:val="false"/>
          <w:color w:val="000000"/>
          <w:sz w:val="28"/>
        </w:rPr>
        <w:t>
      ответственный специалист Управления принимает и регистрирует документы;</w:t>
      </w:r>
      <w:r>
        <w:br/>
      </w:r>
      <w:r>
        <w:rPr>
          <w:rFonts w:ascii="Times New Roman"/>
          <w:b w:val="false"/>
          <w:i w:val="false"/>
          <w:color w:val="000000"/>
          <w:sz w:val="28"/>
        </w:rPr>
        <w:t>
      ответственный специалист Управления оформляет архитектурно-планировочное задание. Если есть основание для отказа в предоставлении Государственной услуги, уведомляет потребителя;</w:t>
      </w:r>
      <w:r>
        <w:br/>
      </w:r>
      <w:r>
        <w:rPr>
          <w:rFonts w:ascii="Times New Roman"/>
          <w:b w:val="false"/>
          <w:i w:val="false"/>
          <w:color w:val="000000"/>
          <w:sz w:val="28"/>
        </w:rPr>
        <w:t>
      руководитель Управления подписывает архитектурно-планировочное задание либо уведомление об отказе в предоставлении Государственной услуги и отписывает ответственному специалисту Управления;</w:t>
      </w:r>
      <w:r>
        <w:br/>
      </w:r>
      <w:r>
        <w:rPr>
          <w:rFonts w:ascii="Times New Roman"/>
          <w:b w:val="false"/>
          <w:i w:val="false"/>
          <w:color w:val="000000"/>
          <w:sz w:val="28"/>
        </w:rPr>
        <w:t>
      ответственный специалист Управления регистрирует архитектурно-планировочное задание, фиксирует в ИС ЦОН (в случае отсутствия в Управлении собственной информационной системы) и направляет в ЦОН;</w:t>
      </w:r>
      <w:r>
        <w:br/>
      </w:r>
      <w:r>
        <w:rPr>
          <w:rFonts w:ascii="Times New Roman"/>
          <w:b w:val="false"/>
          <w:i w:val="false"/>
          <w:color w:val="000000"/>
          <w:sz w:val="28"/>
        </w:rPr>
        <w:t>
      при приеме готового результата Государственной услуги от Управления, ЦОН фиксируется поступившие документы при помощи сканера штрих-кода;</w:t>
      </w:r>
      <w:r>
        <w:br/>
      </w:r>
      <w:r>
        <w:rPr>
          <w:rFonts w:ascii="Times New Roman"/>
          <w:b w:val="false"/>
          <w:i w:val="false"/>
          <w:color w:val="000000"/>
          <w:sz w:val="28"/>
        </w:rPr>
        <w:t>
      ЦОН выдает заявителю (потребителю) архитектурно-планировочное задание, либо уведомление или мотивированный отказ.</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получатель государственной услуги представляет:</w:t>
      </w:r>
      <w:r>
        <w:br/>
      </w:r>
      <w:r>
        <w:rPr>
          <w:rFonts w:ascii="Times New Roman"/>
          <w:b w:val="false"/>
          <w:i w:val="false"/>
          <w:color w:val="000000"/>
          <w:sz w:val="28"/>
        </w:rPr>
        <w:t xml:space="preserve">
      1) в Управление: </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(перепланировку, переоборудование)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2) в ЦОН:</w:t>
      </w:r>
      <w:r>
        <w:br/>
      </w:r>
      <w:r>
        <w:rPr>
          <w:rFonts w:ascii="Times New Roman"/>
          <w:b w:val="false"/>
          <w:i w:val="false"/>
          <w:color w:val="000000"/>
          <w:sz w:val="28"/>
        </w:rPr>
        <w:t xml:space="preserve">
      заявление в произвольной форме; </w:t>
      </w:r>
      <w:r>
        <w:br/>
      </w:r>
      <w:r>
        <w:rPr>
          <w:rFonts w:ascii="Times New Roman"/>
          <w:b w:val="false"/>
          <w:i w:val="false"/>
          <w:color w:val="000000"/>
          <w:sz w:val="28"/>
        </w:rPr>
        <w:t>
      копию решения местного исполнительного органа о предоставлении соответствующего права на землю или реконструкцию (перепланировку, переоборудование) помещений (отдельных частей) существующих зданий;</w:t>
      </w:r>
      <w:r>
        <w:br/>
      </w:r>
      <w:r>
        <w:rPr>
          <w:rFonts w:ascii="Times New Roman"/>
          <w:b w:val="false"/>
          <w:i w:val="false"/>
          <w:color w:val="000000"/>
          <w:sz w:val="28"/>
        </w:rPr>
        <w:t>
      утвержденное заказчиком задание на проектирование (в том числе нагрузки по техническим условиям), подписанное и заверенное печатью проектировщика.</w:t>
      </w:r>
      <w:r>
        <w:br/>
      </w:r>
      <w:r>
        <w:rPr>
          <w:rFonts w:ascii="Times New Roman"/>
          <w:b w:val="false"/>
          <w:i w:val="false"/>
          <w:color w:val="000000"/>
          <w:sz w:val="28"/>
        </w:rPr>
        <w:t>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w:t>
      </w:r>
      <w:r>
        <w:rPr>
          <w:rFonts w:ascii="Times New Roman"/>
          <w:b w:val="false"/>
          <w:i w:val="false"/>
          <w:color w:val="000000"/>
          <w:sz w:val="28"/>
        </w:rPr>
        <w:t xml:space="preserve">
      14. Заявление, необходимое для получения Государственной услуги, заполняется в произвольной форме. </w:t>
      </w:r>
      <w:r>
        <w:br/>
      </w:r>
      <w:r>
        <w:rPr>
          <w:rFonts w:ascii="Times New Roman"/>
          <w:b w:val="false"/>
          <w:i w:val="false"/>
          <w:color w:val="000000"/>
          <w:sz w:val="28"/>
        </w:rPr>
        <w:t>
</w:t>
      </w:r>
      <w:r>
        <w:rPr>
          <w:rFonts w:ascii="Times New Roman"/>
          <w:b w:val="false"/>
          <w:i w:val="false"/>
          <w:color w:val="000000"/>
          <w:sz w:val="28"/>
        </w:rPr>
        <w:t>
      15. Прием документов осуществляется:</w:t>
      </w:r>
      <w:r>
        <w:br/>
      </w:r>
      <w:r>
        <w:rPr>
          <w:rFonts w:ascii="Times New Roman"/>
          <w:b w:val="false"/>
          <w:i w:val="false"/>
          <w:color w:val="000000"/>
          <w:sz w:val="28"/>
        </w:rPr>
        <w:t>
      1) в Управлении через канцелярию,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в ЦОН посредством «безбарьерного обслуживания», на которых размещается информация о предназначении и выполняемых функциях, а также указываются фамилия, имя, отчество и должность работника ЦОН.</w:t>
      </w:r>
    </w:p>
    <w:bookmarkEnd w:id="27"/>
    <w:p>
      <w:pPr>
        <w:spacing w:after="0"/>
        <w:ind w:left="0"/>
        <w:jc w:val="left"/>
      </w:pPr>
      <w:r>
        <w:rPr>
          <w:rFonts w:ascii="Times New Roman"/>
          <w:b/>
          <w:i w:val="false"/>
          <w:color w:val="000000"/>
        </w:rPr>
        <w:t xml:space="preserve"> 4. Описание порядка действий (взаимодействия) в процессе оказания</w:t>
      </w:r>
      <w:r>
        <w:br/>
      </w:r>
      <w:r>
        <w:rPr>
          <w:rFonts w:ascii="Times New Roman"/>
          <w:b/>
          <w:i w:val="false"/>
          <w:color w:val="000000"/>
        </w:rPr>
        <w:t>
Государственной услуги</w:t>
      </w:r>
    </w:p>
    <w:bookmarkStart w:name="z75" w:id="28"/>
    <w:p>
      <w:pPr>
        <w:spacing w:after="0"/>
        <w:ind w:left="0"/>
        <w:jc w:val="both"/>
      </w:pPr>
      <w:r>
        <w:rPr>
          <w:rFonts w:ascii="Times New Roman"/>
          <w:b w:val="false"/>
          <w:i w:val="false"/>
          <w:color w:val="000000"/>
          <w:sz w:val="28"/>
        </w:rPr>
        <w:t>
      16.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при сдаче документов в Управление:</w:t>
      </w:r>
      <w:r>
        <w:br/>
      </w:r>
      <w:r>
        <w:rPr>
          <w:rFonts w:ascii="Times New Roman"/>
          <w:b w:val="false"/>
          <w:i w:val="false"/>
          <w:color w:val="000000"/>
          <w:sz w:val="28"/>
        </w:rPr>
        <w:t xml:space="preserve">
      номера и даты приема заявления; </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xml:space="preserve">
      даты, времени и места выдачи документов; </w:t>
      </w:r>
      <w:r>
        <w:br/>
      </w:r>
      <w:r>
        <w:rPr>
          <w:rFonts w:ascii="Times New Roman"/>
          <w:b w:val="false"/>
          <w:i w:val="false"/>
          <w:color w:val="000000"/>
          <w:sz w:val="28"/>
        </w:rPr>
        <w:t>
      фамилии, имени, отчества сотрудника канцелярии Управления,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2) при сдаче документов в ЦОН:</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 фамилии, имени, отчества инспектора ЦОН, принявшего заявление на оформление документов;</w:t>
      </w:r>
      <w:r>
        <w:br/>
      </w:r>
      <w:r>
        <w:rPr>
          <w:rFonts w:ascii="Times New Roman"/>
          <w:b w:val="false"/>
          <w:i w:val="false"/>
          <w:color w:val="000000"/>
          <w:sz w:val="28"/>
        </w:rPr>
        <w:t>
      фамилии, имени, отчества потребителя, фамилии, имени, отчества уполномоченного представителя и их контактные телефоны.</w:t>
      </w:r>
      <w:r>
        <w:br/>
      </w:r>
      <w:r>
        <w:rPr>
          <w:rFonts w:ascii="Times New Roman"/>
          <w:b w:val="false"/>
          <w:i w:val="false"/>
          <w:color w:val="000000"/>
          <w:sz w:val="28"/>
        </w:rPr>
        <w:t>
</w:t>
      </w:r>
      <w:r>
        <w:rPr>
          <w:rFonts w:ascii="Times New Roman"/>
          <w:b w:val="false"/>
          <w:i w:val="false"/>
          <w:color w:val="000000"/>
          <w:sz w:val="28"/>
        </w:rPr>
        <w:t>
      17. Выдача получателю Государственной услуги готового архитектурно-планировочного задания осуществляется должностным лицом Управления или работником ЦОН посредством «окон» на основании расписки в указанный в ней срок.</w:t>
      </w:r>
      <w:r>
        <w:br/>
      </w:r>
      <w:r>
        <w:rPr>
          <w:rFonts w:ascii="Times New Roman"/>
          <w:b w:val="false"/>
          <w:i w:val="false"/>
          <w:color w:val="000000"/>
          <w:sz w:val="28"/>
        </w:rPr>
        <w:t>
      В случаях, если получатель государственной услуги не обратился за получением документов в срок, ЦОН обеспечивает их хранение в течение 3 (трех) месяцев, после чего передает их в Управление.</w:t>
      </w:r>
      <w:r>
        <w:br/>
      </w:r>
      <w:r>
        <w:rPr>
          <w:rFonts w:ascii="Times New Roman"/>
          <w:b w:val="false"/>
          <w:i w:val="false"/>
          <w:color w:val="000000"/>
          <w:sz w:val="28"/>
        </w:rPr>
        <w:t>
</w:t>
      </w:r>
      <w:r>
        <w:rPr>
          <w:rFonts w:ascii="Times New Roman"/>
          <w:b w:val="false"/>
          <w:i w:val="false"/>
          <w:color w:val="000000"/>
          <w:sz w:val="28"/>
        </w:rPr>
        <w:t>
      18. ЦОН будет отказано в приеме документов в случае непредставления получателем государственной услуги одного из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При отказе в приеме документов работником ЦОН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xml:space="preserve">
      Управление отказывает в предоставлении Государственной услуги по следующим основаниям: </w:t>
      </w:r>
      <w:r>
        <w:br/>
      </w:r>
      <w:r>
        <w:rPr>
          <w:rFonts w:ascii="Times New Roman"/>
          <w:b w:val="false"/>
          <w:i w:val="false"/>
          <w:color w:val="000000"/>
          <w:sz w:val="28"/>
        </w:rPr>
        <w:t>
      1) в случае выявлении ошибок в оформлении документов, поступающих из ЦОН, в течение 1 (одного) рабочего дня после получения пакета документов возвращает их в ЦОН с письменным обоснованием причин возврата;</w:t>
      </w:r>
      <w:r>
        <w:br/>
      </w:r>
      <w:r>
        <w:rPr>
          <w:rFonts w:ascii="Times New Roman"/>
          <w:b w:val="false"/>
          <w:i w:val="false"/>
          <w:color w:val="000000"/>
          <w:sz w:val="28"/>
        </w:rPr>
        <w:t>
      2) в случае выявления несоответствия задания на проектирование основным параметрам необходимым для получения технических условий, извещает потребителя для устранения несоответствий в течение трех рабочих дней.</w:t>
      </w:r>
      <w:r>
        <w:br/>
      </w:r>
      <w:r>
        <w:rPr>
          <w:rFonts w:ascii="Times New Roman"/>
          <w:b w:val="false"/>
          <w:i w:val="false"/>
          <w:color w:val="000000"/>
          <w:sz w:val="28"/>
        </w:rPr>
        <w:t>
      В случае отказа, должностное лицо Управления или работник ЦОН информирует получателя государственной услуги в течение 1 (одного) рабочего дня и выдает письменные обоснования Управления о причине отказа.</w:t>
      </w:r>
      <w:r>
        <w:br/>
      </w:r>
      <w:r>
        <w:rPr>
          <w:rFonts w:ascii="Times New Roman"/>
          <w:b w:val="false"/>
          <w:i w:val="false"/>
          <w:color w:val="000000"/>
          <w:sz w:val="28"/>
        </w:rPr>
        <w:t>
</w:t>
      </w:r>
      <w:r>
        <w:rPr>
          <w:rFonts w:ascii="Times New Roman"/>
          <w:b w:val="false"/>
          <w:i w:val="false"/>
          <w:color w:val="000000"/>
          <w:sz w:val="28"/>
        </w:rPr>
        <w:t xml:space="preserve">
      19. Требования к информационной безопасности: Управление и ЦОН обеспечивают сохранность, защиту и конфиденциальность информации о содержании документов потребителя. </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и приема начальника Управления и директора ЦОН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Управления, специализированного предприятия и ЦОН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 </w:t>
      </w:r>
    </w:p>
    <w:bookmarkEnd w:id="28"/>
    <w:bookmarkStart w:name="z81" w:id="29"/>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29"/>
    <w:bookmarkStart w:name="z82" w:id="30"/>
    <w:p>
      <w:pPr>
        <w:spacing w:after="0"/>
        <w:ind w:left="0"/>
        <w:jc w:val="both"/>
      </w:pPr>
      <w:r>
        <w:rPr>
          <w:rFonts w:ascii="Times New Roman"/>
          <w:b w:val="false"/>
          <w:i w:val="false"/>
          <w:color w:val="000000"/>
          <w:sz w:val="28"/>
        </w:rPr>
        <w:t xml:space="preserve">
      22. За нарушение сроков выдачи архитектурно-планировочного задания предусматривается дисциплинарная ответственность лиц, выдающих архитектурно-планировочного задания, а также их руководителей. </w:t>
      </w:r>
      <w:r>
        <w:br/>
      </w:r>
      <w:r>
        <w:rPr>
          <w:rFonts w:ascii="Times New Roman"/>
          <w:b w:val="false"/>
          <w:i w:val="false"/>
          <w:color w:val="000000"/>
          <w:sz w:val="28"/>
        </w:rPr>
        <w:t>
      Контроль за соблюдением срока и последовательности действий по выдаче архитектурно-планировочного задания осуществляет начальник отдела архитектурно-планировочного задания Управления, расположенного по адресу: город Астана, улица М. Әуезова, № 6, кабинет № 315, телефон 8(7172) 21-61-59.</w:t>
      </w:r>
      <w:r>
        <w:br/>
      </w:r>
      <w:r>
        <w:rPr>
          <w:rFonts w:ascii="Times New Roman"/>
          <w:b w:val="false"/>
          <w:i w:val="false"/>
          <w:color w:val="000000"/>
          <w:sz w:val="28"/>
        </w:rPr>
        <w:t>
</w:t>
      </w:r>
      <w:r>
        <w:rPr>
          <w:rFonts w:ascii="Times New Roman"/>
          <w:b w:val="false"/>
          <w:i w:val="false"/>
          <w:color w:val="000000"/>
          <w:sz w:val="28"/>
        </w:rPr>
        <w:t>
      23. Ответственное лицо, выдающее архитектурно-планировочное задание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архитектурно-планировочного задания;</w:t>
      </w:r>
      <w:r>
        <w:br/>
      </w:r>
      <w:r>
        <w:rPr>
          <w:rFonts w:ascii="Times New Roman"/>
          <w:b w:val="false"/>
          <w:i w:val="false"/>
          <w:color w:val="000000"/>
          <w:sz w:val="28"/>
        </w:rPr>
        <w:t>
      правильность оформления архитектурно-планировочного задания.</w:t>
      </w:r>
    </w:p>
    <w:bookmarkEnd w:id="30"/>
    <w:bookmarkStart w:name="z84"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планировочного задания»  </w:t>
      </w:r>
    </w:p>
    <w:bookmarkEnd w:id="31"/>
    <w:p>
      <w:pPr>
        <w:spacing w:after="0"/>
        <w:ind w:left="0"/>
        <w:jc w:val="both"/>
      </w:pPr>
      <w:r>
        <w:rPr>
          <w:rFonts w:ascii="Times New Roman"/>
          <w:b/>
          <w:i w:val="false"/>
          <w:color w:val="000000"/>
          <w:sz w:val="28"/>
        </w:rPr>
        <w:t>             Перечень уполномоченного органа, оказывающего</w:t>
      </w:r>
      <w:r>
        <w:br/>
      </w:r>
      <w:r>
        <w:rPr>
          <w:rFonts w:ascii="Times New Roman"/>
          <w:b w:val="false"/>
          <w:i w:val="false"/>
          <w:color w:val="000000"/>
          <w:sz w:val="28"/>
        </w:rPr>
        <w:t>
</w:t>
      </w:r>
      <w:r>
        <w:rPr>
          <w:rFonts w:ascii="Times New Roman"/>
          <w:b/>
          <w:i w:val="false"/>
          <w:color w:val="000000"/>
          <w:sz w:val="28"/>
        </w:rPr>
        <w:t>                           государственную услугу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6035"/>
        <w:gridCol w:w="3045"/>
        <w:gridCol w:w="2797"/>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органа, оказывающего государственную услугу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архитектуры и градостроительства города Астаны»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 Әуезова,</w:t>
            </w:r>
            <w:r>
              <w:br/>
            </w:r>
            <w:r>
              <w:rPr>
                <w:rFonts w:ascii="Times New Roman"/>
                <w:b w:val="false"/>
                <w:i w:val="false"/>
                <w:color w:val="000000"/>
                <w:sz w:val="20"/>
              </w:rPr>
              <w:t>
</w:t>
            </w:r>
            <w:r>
              <w:rPr>
                <w:rFonts w:ascii="Times New Roman"/>
                <w:b w:val="false"/>
                <w:i w:val="false"/>
                <w:color w:val="000000"/>
                <w:sz w:val="20"/>
              </w:rPr>
              <w:t>№ 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8-717-2-33-37-30</w:t>
            </w:r>
          </w:p>
        </w:tc>
      </w:tr>
    </w:tbl>
    <w:bookmarkStart w:name="z85"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2"/>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центров обслуживания населения города Астаны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949"/>
        <w:gridCol w:w="2616"/>
        <w:gridCol w:w="2656"/>
        <w:gridCol w:w="2113"/>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Центры</w:t>
            </w:r>
            <w:r>
              <w:br/>
            </w:r>
            <w:r>
              <w:rPr>
                <w:rFonts w:ascii="Times New Roman"/>
                <w:b w:val="false"/>
                <w:i w:val="false"/>
                <w:color w:val="000000"/>
                <w:sz w:val="20"/>
              </w:rPr>
              <w:t>
</w:t>
            </w:r>
            <w:r>
              <w:rPr>
                <w:rFonts w:ascii="Times New Roman"/>
                <w:b/>
                <w:i w:val="false"/>
                <w:color w:val="000000"/>
                <w:sz w:val="20"/>
              </w:rPr>
              <w:t>обслуживания</w:t>
            </w:r>
            <w:r>
              <w:br/>
            </w:r>
            <w:r>
              <w:rPr>
                <w:rFonts w:ascii="Times New Roman"/>
                <w:b w:val="false"/>
                <w:i w:val="false"/>
                <w:color w:val="000000"/>
                <w:sz w:val="20"/>
              </w:rPr>
              <w:t>
</w:t>
            </w:r>
            <w:r>
              <w:rPr>
                <w:rFonts w:ascii="Times New Roman"/>
                <w:b/>
                <w:i w:val="false"/>
                <w:color w:val="000000"/>
                <w:sz w:val="20"/>
              </w:rPr>
              <w:t>населения</w:t>
            </w:r>
            <w:r>
              <w:br/>
            </w:r>
            <w:r>
              <w:rPr>
                <w:rFonts w:ascii="Times New Roman"/>
                <w:b w:val="false"/>
                <w:i w:val="false"/>
                <w:color w:val="000000"/>
                <w:sz w:val="20"/>
              </w:rPr>
              <w:t>
</w:t>
            </w:r>
            <w:r>
              <w:rPr>
                <w:rFonts w:ascii="Times New Roman"/>
                <w:b/>
                <w:i w:val="false"/>
                <w:color w:val="000000"/>
                <w:sz w:val="20"/>
              </w:rPr>
              <w:t>(ЦОН).</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Месторасположение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Контактный</w:t>
            </w:r>
            <w:r>
              <w:br/>
            </w:r>
            <w:r>
              <w:rPr>
                <w:rFonts w:ascii="Times New Roman"/>
                <w:b w:val="false"/>
                <w:i w:val="false"/>
                <w:color w:val="000000"/>
                <w:sz w:val="20"/>
              </w:rPr>
              <w:t>
</w:t>
            </w:r>
            <w:r>
              <w:rPr>
                <w:rFonts w:ascii="Times New Roman"/>
                <w:b/>
                <w:i w:val="false"/>
                <w:color w:val="000000"/>
                <w:sz w:val="20"/>
              </w:rPr>
              <w:t>телефон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на праве хозяйственного ведения «Центр обслуживания населения по городу Астана»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дом № 12/2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57-07-71,</w:t>
            </w:r>
            <w:r>
              <w:br/>
            </w:r>
            <w:r>
              <w:rPr>
                <w:rFonts w:ascii="Times New Roman"/>
                <w:b w:val="false"/>
                <w:i w:val="false"/>
                <w:color w:val="000000"/>
                <w:sz w:val="20"/>
              </w:rPr>
              <w:t>
</w:t>
            </w:r>
            <w:r>
              <w:rPr>
                <w:rFonts w:ascii="Times New Roman"/>
                <w:b w:val="false"/>
                <w:i w:val="false"/>
                <w:color w:val="000000"/>
                <w:sz w:val="20"/>
              </w:rPr>
              <w:t>приемная</w:t>
            </w:r>
            <w:r>
              <w:br/>
            </w:r>
            <w:r>
              <w:rPr>
                <w:rFonts w:ascii="Times New Roman"/>
                <w:b w:val="false"/>
                <w:i w:val="false"/>
                <w:color w:val="000000"/>
                <w:sz w:val="20"/>
              </w:rPr>
              <w:t>
</w:t>
            </w:r>
            <w:r>
              <w:rPr>
                <w:rFonts w:ascii="Times New Roman"/>
                <w:b w:val="false"/>
                <w:i w:val="false"/>
                <w:color w:val="000000"/>
                <w:sz w:val="20"/>
              </w:rPr>
              <w:t>57-07-72</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без перерыва на обед, кроме воскресенья и праздничных дней</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по району «Есиль»</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 7</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61-85-00</w:t>
            </w:r>
          </w:p>
        </w:tc>
        <w:tc>
          <w:tcPr>
            <w:tcW w:w="0" w:type="auto"/>
            <w:vMerge/>
            <w:tcBorders>
              <w:top w:val="nil"/>
              <w:left w:val="single" w:color="cfcfcf" w:sz="5"/>
              <w:bottom w:val="single" w:color="cfcfcf" w:sz="5"/>
              <w:right w:val="single" w:color="cfcfcf" w:sz="5"/>
            </w:tcBorders>
          </w:tcPr>
          <w:p/>
        </w:tc>
      </w:tr>
      <w:tr>
        <w:trPr>
          <w:trHeight w:val="7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по району «Алматы»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Л. Мирзояна, дом № 25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61-85-00</w:t>
            </w:r>
          </w:p>
        </w:tc>
        <w:tc>
          <w:tcPr>
            <w:tcW w:w="0" w:type="auto"/>
            <w:vMerge/>
            <w:tcBorders>
              <w:top w:val="nil"/>
              <w:left w:val="single" w:color="cfcfcf" w:sz="5"/>
              <w:bottom w:val="single" w:color="cfcfcf" w:sz="5"/>
              <w:right w:val="single" w:color="cfcfcf" w:sz="5"/>
            </w:tcBorders>
          </w:tcPr>
          <w:p/>
        </w:tc>
      </w:tr>
      <w:tr>
        <w:trPr>
          <w:trHeight w:val="4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дом № 6/2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32-80-10</w:t>
            </w:r>
          </w:p>
        </w:tc>
        <w:tc>
          <w:tcPr>
            <w:tcW w:w="0" w:type="auto"/>
            <w:vMerge/>
            <w:tcBorders>
              <w:top w:val="nil"/>
              <w:left w:val="single" w:color="cfcfcf" w:sz="5"/>
              <w:bottom w:val="single" w:color="cfcfcf" w:sz="5"/>
              <w:right w:val="single" w:color="cfcfcf" w:sz="5"/>
            </w:tcBorders>
          </w:tcP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4</w:t>
            </w:r>
            <w:r>
              <w:br/>
            </w:r>
            <w:r>
              <w:rPr>
                <w:rFonts w:ascii="Times New Roman"/>
                <w:b w:val="false"/>
                <w:i w:val="false"/>
                <w:color w:val="000000"/>
                <w:sz w:val="20"/>
              </w:rPr>
              <w:t>
</w:t>
            </w:r>
            <w:r>
              <w:rPr>
                <w:rFonts w:ascii="Times New Roman"/>
                <w:b w:val="false"/>
                <w:i w:val="false"/>
                <w:color w:val="000000"/>
                <w:sz w:val="20"/>
              </w:rPr>
              <w:t>по району «Сарыарка»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 43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5</w:t>
            </w:r>
            <w:r>
              <w:br/>
            </w:r>
            <w:r>
              <w:rPr>
                <w:rFonts w:ascii="Times New Roman"/>
                <w:b w:val="false"/>
                <w:i w:val="false"/>
                <w:color w:val="000000"/>
                <w:sz w:val="20"/>
              </w:rPr>
              <w:t>
</w:t>
            </w:r>
            <w:r>
              <w:rPr>
                <w:rFonts w:ascii="Times New Roman"/>
                <w:b w:val="false"/>
                <w:i w:val="false"/>
                <w:color w:val="000000"/>
                <w:sz w:val="20"/>
              </w:rPr>
              <w:t xml:space="preserve">«Тлендиева» по району «Сарыарка»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Богенбай батыра, дом №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94-71-80</w:t>
            </w:r>
          </w:p>
        </w:tc>
        <w:tc>
          <w:tcPr>
            <w:tcW w:w="0" w:type="auto"/>
            <w:vMerge/>
            <w:tcBorders>
              <w:top w:val="nil"/>
              <w:left w:val="single" w:color="cfcfcf" w:sz="5"/>
              <w:bottom w:val="single" w:color="cfcfcf" w:sz="5"/>
              <w:right w:val="single" w:color="cfcfcf" w:sz="5"/>
            </w:tcBorders>
          </w:tcPr>
          <w:p/>
        </w:tc>
      </w:tr>
    </w:tbl>
    <w:bookmarkStart w:name="z86"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3"/>
    <w:p>
      <w:pPr>
        <w:spacing w:after="0"/>
        <w:ind w:left="0"/>
        <w:jc w:val="both"/>
      </w:pPr>
      <w:r>
        <w:rPr>
          <w:rFonts w:ascii="Times New Roman"/>
          <w:b/>
          <w:i w:val="false"/>
          <w:color w:val="000000"/>
          <w:sz w:val="28"/>
        </w:rPr>
        <w:t>                       Қазақстан Республикасы</w:t>
      </w:r>
      <w:r>
        <w:br/>
      </w:r>
      <w:r>
        <w:rPr>
          <w:rFonts w:ascii="Times New Roman"/>
          <w:b w:val="false"/>
          <w:i w:val="false"/>
          <w:color w:val="000000"/>
          <w:sz w:val="28"/>
        </w:rPr>
        <w:t>
</w:t>
      </w:r>
      <w:r>
        <w:rPr>
          <w:rFonts w:ascii="Times New Roman"/>
          <w:b/>
          <w:i w:val="false"/>
          <w:color w:val="000000"/>
          <w:sz w:val="28"/>
        </w:rPr>
        <w:t>                        Республика Казахстан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(республикалық маңызы бар қаланың, астананың, облыстық маңызы бар</w:t>
      </w:r>
      <w:r>
        <w:br/>
      </w:r>
      <w:r>
        <w:rPr>
          <w:rFonts w:ascii="Times New Roman"/>
          <w:b w:val="false"/>
          <w:i w:val="false"/>
          <w:color w:val="000000"/>
          <w:sz w:val="28"/>
        </w:rPr>
        <w:t>
    қалалар, аудандардың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w:t>
      </w:r>
      <w:r>
        <w:br/>
      </w:r>
      <w:r>
        <w:rPr>
          <w:rFonts w:ascii="Times New Roman"/>
          <w:b w:val="false"/>
          <w:i w:val="false"/>
          <w:color w:val="000000"/>
          <w:sz w:val="28"/>
        </w:rPr>
        <w:t>
                городов областного значения, районов)</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(орналасқан жері, электрондық мекенжайы, тел.)</w:t>
      </w:r>
      <w:r>
        <w:br/>
      </w:r>
      <w:r>
        <w:rPr>
          <w:rFonts w:ascii="Times New Roman"/>
          <w:b w:val="false"/>
          <w:i w:val="false"/>
          <w:color w:val="000000"/>
          <w:sz w:val="28"/>
        </w:rPr>
        <w:t>
            (местонахождение, электронный адрес, тел.)</w:t>
      </w:r>
    </w:p>
    <w:p>
      <w:pPr>
        <w:spacing w:after="0"/>
        <w:ind w:left="0"/>
        <w:jc w:val="both"/>
      </w:pPr>
      <w:r>
        <w:rPr>
          <w:rFonts w:ascii="Times New Roman"/>
          <w:b/>
          <w:i w:val="false"/>
          <w:color w:val="000000"/>
          <w:sz w:val="28"/>
        </w:rPr>
        <w:t>Бекітемін: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(Қаланың, ауданың)Бас сәулетші</w:t>
      </w:r>
      <w:r>
        <w:br/>
      </w:r>
      <w:r>
        <w:rPr>
          <w:rFonts w:ascii="Times New Roman"/>
          <w:b w:val="false"/>
          <w:i w:val="false"/>
          <w:color w:val="000000"/>
          <w:sz w:val="28"/>
        </w:rPr>
        <w:t>
Главный архитектор (города, района)</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xml:space="preserve">
(Аты-жөні) (Ф.И.О.)      </w:t>
      </w:r>
    </w:p>
    <w:p>
      <w:pPr>
        <w:spacing w:after="0"/>
        <w:ind w:left="0"/>
        <w:jc w:val="both"/>
      </w:pPr>
      <w:r>
        <w:rPr>
          <w:rFonts w:ascii="Times New Roman"/>
          <w:b/>
          <w:i w:val="false"/>
          <w:color w:val="000000"/>
          <w:sz w:val="28"/>
        </w:rPr>
        <w:t>                                 ЖОБАЛАУҒА АРНАЛҒАН</w:t>
      </w:r>
      <w:r>
        <w:br/>
      </w:r>
      <w:r>
        <w:rPr>
          <w:rFonts w:ascii="Times New Roman"/>
          <w:b w:val="false"/>
          <w:i w:val="false"/>
          <w:color w:val="000000"/>
          <w:sz w:val="28"/>
        </w:rPr>
        <w:t>
</w:t>
      </w:r>
      <w:r>
        <w:rPr>
          <w:rFonts w:ascii="Times New Roman"/>
          <w:b/>
          <w:i w:val="false"/>
          <w:color w:val="000000"/>
          <w:sz w:val="28"/>
        </w:rPr>
        <w:t>                 СӘУЛЕТ-ЖОСПАРЛАУ ТАПСЫРМАСЫ (СЖТ)</w:t>
      </w:r>
    </w:p>
    <w:p>
      <w:pPr>
        <w:spacing w:after="0"/>
        <w:ind w:left="0"/>
        <w:jc w:val="both"/>
      </w:pPr>
      <w:r>
        <w:rPr>
          <w:rFonts w:ascii="Times New Roman"/>
          <w:b/>
          <w:i w:val="false"/>
          <w:color w:val="000000"/>
          <w:sz w:val="28"/>
        </w:rPr>
        <w:t>              АРХИТЕКТУРНО-ПЛАНИРОВОЧНОЕ ЗАДАНИЕ (АПЗ)</w:t>
      </w:r>
      <w:r>
        <w:br/>
      </w:r>
      <w:r>
        <w:rPr>
          <w:rFonts w:ascii="Times New Roman"/>
          <w:b w:val="false"/>
          <w:i w:val="false"/>
          <w:color w:val="000000"/>
          <w:sz w:val="28"/>
        </w:rPr>
        <w:t>
</w:t>
      </w:r>
      <w:r>
        <w:rPr>
          <w:rFonts w:ascii="Times New Roman"/>
          <w:b/>
          <w:i w:val="false"/>
          <w:color w:val="000000"/>
          <w:sz w:val="28"/>
        </w:rPr>
        <w:t>                                НА ПРОЕКТИРОВАНИЕ</w:t>
      </w:r>
    </w:p>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 _____________ 20 ____ года</w:t>
      </w:r>
    </w:p>
    <w:p>
      <w:pPr>
        <w:spacing w:after="0"/>
        <w:ind w:left="0"/>
        <w:jc w:val="both"/>
      </w:pPr>
      <w:r>
        <w:rPr>
          <w:rFonts w:ascii="Times New Roman"/>
          <w:b w:val="false"/>
          <w:i w:val="false"/>
          <w:color w:val="000000"/>
          <w:sz w:val="28"/>
        </w:rPr>
        <w:t>    Объектінің атауы: _______________________________________________</w:t>
      </w:r>
      <w:r>
        <w:br/>
      </w:r>
      <w:r>
        <w:rPr>
          <w:rFonts w:ascii="Times New Roman"/>
          <w:b w:val="false"/>
          <w:i w:val="false"/>
          <w:color w:val="000000"/>
          <w:sz w:val="28"/>
        </w:rPr>
        <w:t>
    Наименование объекта: 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 (құрылыс салушы, инвестор):_____________________</w:t>
      </w:r>
      <w:r>
        <w:br/>
      </w:r>
      <w:r>
        <w:rPr>
          <w:rFonts w:ascii="Times New Roman"/>
          <w:b w:val="false"/>
          <w:i w:val="false"/>
          <w:color w:val="000000"/>
          <w:sz w:val="28"/>
        </w:rPr>
        <w:t>
    Заказчик (застройщик, инвестор): _______________________________</w:t>
      </w:r>
    </w:p>
    <w:p>
      <w:pPr>
        <w:spacing w:after="0"/>
        <w:ind w:left="0"/>
        <w:jc w:val="both"/>
      </w:pPr>
      <w:r>
        <w:rPr>
          <w:rFonts w:ascii="Times New Roman"/>
          <w:b w:val="false"/>
          <w:i w:val="false"/>
          <w:color w:val="000000"/>
          <w:sz w:val="28"/>
        </w:rPr>
        <w:t>                           Қала (елді мекен), жыл</w:t>
      </w:r>
      <w:r>
        <w:br/>
      </w:r>
      <w:r>
        <w:rPr>
          <w:rFonts w:ascii="Times New Roman"/>
          <w:b w:val="false"/>
          <w:i w:val="false"/>
          <w:color w:val="000000"/>
          <w:sz w:val="28"/>
        </w:rPr>
        <w:t>
                        Город (населенный пункт),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7"/>
        <w:gridCol w:w="7693"/>
      </w:tblGrid>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әзірлеу үшін негіздеме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әкімдігінің ______________ (күні, айы, жылы) № _____ қаулысы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 архитектурно-планировочного задания (АПЗ)</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 города (района) № _______ от _________ (число, месяц, год)</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көлемдегі,нобайлық жоба, оның ішінде: Жалпы деректер: М 1:500 топографиялық негізде учаскенің Бас жоспары (абаттандыру және көгалдандыру сызбасы); Қасбеттер, қабаттар жоспарлары, осьтер бойынша қималар, шатырдың жоспары; қасбеттердің сәулеттік шешімінің паспорты (сыртқы әрлеу ведомосі)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 Общие данные: Генплан участка (схема благоустройства и озеленения) на топографической основе в М 1:500; Фасады, планы этажей, разрезы по осям, план кровли; Паспорт архитектурного решения фасадов (ведомость наружной отделки).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ЖЕР ТЕЛІМІНІҢ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ХАРАКТЕРИСТИКА УЧАСТКА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учаскесінің орналасқан жері</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орам</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Құрылыстың болуы (жер учаскесіндегі құрылымдар мен имараттар, оның ішінде коммуникациялар, инженерлік құрылғылар, абаттандыру элементтері және басқалар)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зерделенуі (түсірілімдердің болуы, олардың ауқымы)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 (наличие съемок, их масштабы)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Инжерелік-геологиялық зерделенуі (инженерлік-геологиялық, гидрогеологиялық, топырақ-ботаникалық материалдардың және басқа да іздестіру болуы)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 түсірілім, ауқымы, түзетулердің болуы)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 изученность (имеющиеся материалы инженерно-геологических, гидрогеологических, почвенно-ботанических и других изысканий)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 масштаб, наличие корректировок)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ЖОБАЛАНАТЫН ОБЪЕКТІНІҢ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ХАРАКТЕРИСТИКА ПРОЕКТИРУЕМОГО ОБЪЕКТА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Объектінің функционалдық мәні</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 объекта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жүйесі</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мақсатын ескере отырып, жоба бойынша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 объекта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Конструктивтік құрылымы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 қамтамасыз ету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телімінің шегінде инженерлік және алаңішілік дәліздер көздеу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ҚАЛА ҚҰРЫЛЫСЫ ТАЛАПТАРЫ</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ГРАДОСТРОИТЕЛЬНЫЕ ТРЕБОВАНИЯ </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Көлемдік кеңістіктік шешім</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 бойынша шектес объектілермен қиыстыру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 решение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шектелген аумақтық параметрлерін және көліктік-жүргіншілер коммуникациясын дамыту перспективасын ескеру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 участка и перспективу развития транспортно-пешеходных коммуникаций</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тігінен жоспарлау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аумақтардың жоғарғы белгісін бөлшектеп жоспарлау жобасымен сәйкестендіру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 территории</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жердің құнарлы қабатын пайдалану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 слоя почвы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сәулеттік пішіндер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СӘУЛЕТ ТАЛАПТАРЫ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АРХИТЕКТУРНЫЕ ТРЕБОВАНИЯ</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Сәулеттік бейненің стилистикасы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ерекшеліктеріне сәйкес сәулеттік бейнесін қалыптастыру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 образа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 өзара үйлесімдік (қимыл) сипаты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 окружающей застройкой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Түсі бойынша шешім</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шешім, оның ішінде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тіл туралы» Қазақстан Республикасы Заңының 21-бабына сәйкес жарнамалық-ақпараттық қондырғыларды көздеу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 решение, в том числе: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Предусмотреть рекламно-информационные установки согласно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языках в Республике Казахстан»</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түнгі жарықпен рәсімдеу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Кіреберіс тораптар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тораптарға назар аударуды ұсыну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мүмкіндігі шектеулі топтарының тіршілік әрекеті үшін жағдай жасау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іс-шараларды көздеу; мүгедектердің ғимараттарға кіруін көздеу, пандустарды, арнайы кіреберістер жолдарды және мүгедектер арбасы өтетін құрылғылар көздеу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жизнедеятельности маломобильных групп населения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 указаниями МСН 3.02-05-2003 и СНиП РК 3.01-05-2002; предусмотреть доступ инвалидов к зданию, предусмотреть пандусы, специальные подъездные пути и устройства для проезда инвалидных колясок</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көрсеткіштері бойынша шарттарды сақтау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 звукошумовым показателям</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 Қоршау құрастырмалары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 Ограждающие конструкций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ИНЖЕНЕРЛІК ЖЕЛІЛЕРГЕ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ТРЕБОВАНИЯ К ИНЖЕНЕРНЫМ СЕТЯМ</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Кәріз</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 немесе нөсерлік кәріз</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 ливневая канализация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жүйесі</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берілген күні)</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 системы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ҚҰРЫЛЫС САЛУШЫҒА ЖҮКТЕЛЕТІН МІНДЕТТЕР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ОБЯЗАТЕЛЬСТВА, ВОЗЛАГАЕМЫЕ НА ЗАСТРОЙЩИКА</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Инженерлік іздестірулер бойынша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игеруге геодезиялық орналастырылғаннан және оның шекарасы нақты (жергілікті жерге) бекітілгеннен және жер жұмыстарын жүргізуге ордер алынғаннан кейін кірісу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 разрешается после геодезического выноса и закрепления его границ в натуре (на местности) и ордера на производство земляных работ</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2.Қолданыстағы құрылыстар мен құрылғыларды бұзу (ауыстыру) бойынша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 существующих строений и сооружений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үсті коммуникацияларын ауыстыру бойынша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инженерлік коммуникациялар анықталған жағдайда оларды қорғау бойынша конструктивтік іс-шаралар көздеу, тиісті инстанциялармен келісу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 надземных коммуникаций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 коммуникаций предусмотреть конструктивные мероприятия по их защите, провести согласование с соответствующими инстанциями</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екпелерді сақтау және /немесе отырғызу бойынша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 зеленых насаждений</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 төлемін уақытша қоршау құрылысы бойынша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 ограждения участка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ҚОСЫМША ТАЛАПТАР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 құрылыс салынатын жалпы алаң</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ЖАЛПЫ ТАЛАПТАР</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әзірлеген кезде сәулет, қала құрылысы және құрылыс қызметі саласындағы Қазақстан Республикасының қолданыстағы заңнамаларының нормаларын басшылыққа алу.</w:t>
            </w:r>
            <w:r>
              <w:br/>
            </w:r>
            <w:r>
              <w:rPr>
                <w:rFonts w:ascii="Times New Roman"/>
                <w:b w:val="false"/>
                <w:i w:val="false"/>
                <w:color w:val="000000"/>
                <w:sz w:val="20"/>
              </w:rPr>
              <w:t>
</w:t>
            </w:r>
            <w:r>
              <w:rPr>
                <w:rFonts w:ascii="Times New Roman"/>
                <w:b w:val="false"/>
                <w:i w:val="false"/>
                <w:color w:val="000000"/>
                <w:sz w:val="20"/>
              </w:rPr>
              <w:t>2. Жобалауды (жаңа құрылыс кезінде) түзетілген М 1:500 топографиялық түсірілім және бұрын орындалған геологиялық іздестірулер материалдарында жүргізу.</w:t>
            </w:r>
            <w:r>
              <w:br/>
            </w:r>
            <w:r>
              <w:rPr>
                <w:rFonts w:ascii="Times New Roman"/>
                <w:b w:val="false"/>
                <w:i w:val="false"/>
                <w:color w:val="000000"/>
                <w:sz w:val="20"/>
              </w:rPr>
              <w:t>
</w:t>
            </w:r>
            <w:r>
              <w:rPr>
                <w:rFonts w:ascii="Times New Roman"/>
                <w:b w:val="false"/>
                <w:i w:val="false"/>
                <w:color w:val="000000"/>
                <w:sz w:val="20"/>
              </w:rPr>
              <w:t>3.Қаланың (ауданның) бас сәуетшісімен келісу:</w:t>
            </w:r>
            <w:r>
              <w:br/>
            </w:r>
            <w:r>
              <w:rPr>
                <w:rFonts w:ascii="Times New Roman"/>
                <w:b w:val="false"/>
                <w:i w:val="false"/>
                <w:color w:val="000000"/>
                <w:sz w:val="20"/>
              </w:rPr>
              <w:t>
</w:t>
            </w:r>
            <w:r>
              <w:rPr>
                <w:rFonts w:ascii="Times New Roman"/>
                <w:b w:val="false"/>
                <w:i w:val="false"/>
                <w:color w:val="000000"/>
                <w:sz w:val="20"/>
              </w:rPr>
              <w:t>М 1:500 бас жоспар;</w:t>
            </w:r>
            <w:r>
              <w:br/>
            </w:r>
            <w:r>
              <w:rPr>
                <w:rFonts w:ascii="Times New Roman"/>
                <w:b w:val="false"/>
                <w:i w:val="false"/>
                <w:color w:val="000000"/>
                <w:sz w:val="20"/>
              </w:rPr>
              <w:t>
</w:t>
            </w:r>
            <w:r>
              <w:rPr>
                <w:rFonts w:ascii="Times New Roman"/>
                <w:b w:val="false"/>
                <w:i w:val="false"/>
                <w:color w:val="000000"/>
                <w:sz w:val="20"/>
              </w:rPr>
              <w:t>инженерлік желілердің жиынтық жоспары;</w:t>
            </w:r>
            <w:r>
              <w:br/>
            </w:r>
            <w:r>
              <w:rPr>
                <w:rFonts w:ascii="Times New Roman"/>
                <w:b w:val="false"/>
                <w:i w:val="false"/>
                <w:color w:val="000000"/>
                <w:sz w:val="20"/>
              </w:rPr>
              <w:t>
</w:t>
            </w:r>
            <w:r>
              <w:rPr>
                <w:rFonts w:ascii="Times New Roman"/>
                <w:b w:val="false"/>
                <w:i w:val="false"/>
                <w:color w:val="000000"/>
                <w:sz w:val="20"/>
              </w:rPr>
              <w:t>құрылыстың бас жоспары;</w:t>
            </w:r>
            <w:r>
              <w:br/>
            </w:r>
            <w:r>
              <w:rPr>
                <w:rFonts w:ascii="Times New Roman"/>
                <w:b w:val="false"/>
                <w:i w:val="false"/>
                <w:color w:val="000000"/>
                <w:sz w:val="20"/>
              </w:rPr>
              <w:t>
</w:t>
            </w:r>
            <w:r>
              <w:rPr>
                <w:rFonts w:ascii="Times New Roman"/>
                <w:b w:val="false"/>
                <w:i w:val="false"/>
                <w:color w:val="000000"/>
                <w:sz w:val="20"/>
              </w:rPr>
              <w:t>жарнамалық-ақпараттық қондырғылар.</w:t>
            </w:r>
          </w:p>
        </w:tc>
      </w:tr>
      <w:tr>
        <w:trPr>
          <w:trHeight w:val="30" w:hRule="atLeast"/>
        </w:trPr>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2. Проектирование (при новом строительстве)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w:t>
            </w:r>
            <w:r>
              <w:rPr>
                <w:rFonts w:ascii="Times New Roman"/>
                <w:b w:val="false"/>
                <w:i w:val="false"/>
                <w:color w:val="000000"/>
                <w:sz w:val="20"/>
              </w:rPr>
              <w:t>3. Согласовать с главным архитектором города (района):</w:t>
            </w:r>
            <w:r>
              <w:br/>
            </w:r>
            <w:r>
              <w:rPr>
                <w:rFonts w:ascii="Times New Roman"/>
                <w:b w:val="false"/>
                <w:i w:val="false"/>
                <w:color w:val="000000"/>
                <w:sz w:val="20"/>
              </w:rPr>
              <w:t>
</w:t>
            </w:r>
            <w:r>
              <w:rPr>
                <w:rFonts w:ascii="Times New Roman"/>
                <w:b w:val="false"/>
                <w:i w:val="false"/>
                <w:color w:val="000000"/>
                <w:sz w:val="20"/>
              </w:rPr>
              <w:t>генеральный план в М 1:500;</w:t>
            </w:r>
            <w:r>
              <w:br/>
            </w:r>
            <w:r>
              <w:rPr>
                <w:rFonts w:ascii="Times New Roman"/>
                <w:b w:val="false"/>
                <w:i w:val="false"/>
                <w:color w:val="000000"/>
                <w:sz w:val="20"/>
              </w:rPr>
              <w:t>
</w:t>
            </w:r>
            <w:r>
              <w:rPr>
                <w:rFonts w:ascii="Times New Roman"/>
                <w:b w:val="false"/>
                <w:i w:val="false"/>
                <w:color w:val="000000"/>
                <w:sz w:val="20"/>
              </w:rPr>
              <w:t>сводный план инженерных сетей;</w:t>
            </w:r>
            <w:r>
              <w:br/>
            </w:r>
            <w:r>
              <w:rPr>
                <w:rFonts w:ascii="Times New Roman"/>
                <w:b w:val="false"/>
                <w:i w:val="false"/>
                <w:color w:val="000000"/>
                <w:sz w:val="20"/>
              </w:rPr>
              <w:t>
</w:t>
            </w:r>
            <w:r>
              <w:rPr>
                <w:rFonts w:ascii="Times New Roman"/>
                <w:b w:val="false"/>
                <w:i w:val="false"/>
                <w:color w:val="000000"/>
                <w:sz w:val="20"/>
              </w:rPr>
              <w:t>строительный генеральный план;</w:t>
            </w:r>
            <w:r>
              <w:br/>
            </w:r>
            <w:r>
              <w:rPr>
                <w:rFonts w:ascii="Times New Roman"/>
                <w:b w:val="false"/>
                <w:i w:val="false"/>
                <w:color w:val="000000"/>
                <w:sz w:val="20"/>
              </w:rPr>
              <w:t>
</w:t>
            </w:r>
            <w:r>
              <w:rPr>
                <w:rFonts w:ascii="Times New Roman"/>
                <w:b w:val="false"/>
                <w:i w:val="false"/>
                <w:color w:val="000000"/>
                <w:sz w:val="20"/>
              </w:rPr>
              <w:t>рекламно-информационные установки.</w:t>
            </w:r>
          </w:p>
        </w:tc>
      </w:tr>
    </w:tbl>
    <w:p>
      <w:pPr>
        <w:spacing w:after="0"/>
        <w:ind w:left="0"/>
        <w:jc w:val="left"/>
      </w:pPr>
      <w:r>
        <w:rPr>
          <w:rFonts w:ascii="Times New Roman"/>
          <w:b/>
          <w:i w:val="false"/>
          <w:color w:val="000000"/>
        </w:rPr>
        <w:t xml:space="preserve"> ЕСКЕРТУЛЕР:</w:t>
      </w:r>
    </w:p>
    <w:p>
      <w:pPr>
        <w:spacing w:after="0"/>
        <w:ind w:left="0"/>
        <w:jc w:val="both"/>
      </w:pPr>
      <w:r>
        <w:rPr>
          <w:rFonts w:ascii="Times New Roman"/>
          <w:b w:val="false"/>
          <w:i w:val="false"/>
          <w:color w:val="000000"/>
          <w:sz w:val="28"/>
        </w:rPr>
        <w:t>      1. Сәулет-жоспарлау тапсырмасы (бұдан әрі-СЖТ) және техникалық талаптар жобалау (жобалау-сметалық) құжаттардың құрамында бекітілген құрылыстың бүкіл нормативтік ұзақтығы шегінде қолданылады.</w:t>
      </w:r>
      <w:r>
        <w:br/>
      </w:r>
      <w:r>
        <w:rPr>
          <w:rFonts w:ascii="Times New Roman"/>
          <w:b w:val="false"/>
          <w:i w:val="false"/>
          <w:color w:val="000000"/>
          <w:sz w:val="28"/>
        </w:rPr>
        <w:t>
      2. СТЖ шарттарын қарастыруды талап ететін қандай да бір жағдай пайда болған кезде, оған өзгерістер тапсырыс берушінің келісімі бойынша енгізілуі мүмкін.</w:t>
      </w:r>
      <w:r>
        <w:br/>
      </w:r>
      <w:r>
        <w:rPr>
          <w:rFonts w:ascii="Times New Roman"/>
          <w:b w:val="false"/>
          <w:i w:val="false"/>
          <w:color w:val="000000"/>
          <w:sz w:val="28"/>
        </w:rPr>
        <w:t>
      3. СЖТ көрсетілген талаптар мен шарттар барлық инвестициялық үрдістің меншіктену және қаржыландыру көздерінің формасынан тәуелді болулары міндетті. СЖТ тапсырыс берушінің немесе жергілікті сәулет және қала құрылысы органдарының сұранысы бойынша қала құрылыстық кеңестің, сәулеттік қоғамның талқылау құралы болып табылады, тәуелсіз сараптамада қарастырылады.</w:t>
      </w:r>
      <w:r>
        <w:br/>
      </w:r>
      <w:r>
        <w:rPr>
          <w:rFonts w:ascii="Times New Roman"/>
          <w:b w:val="false"/>
          <w:i w:val="false"/>
          <w:color w:val="000000"/>
          <w:sz w:val="28"/>
        </w:rPr>
        <w:t>
      4. Тапсырыс беруші СЖТ баяндалған талаптарға келіспесе сотқа шағымдануына болады.</w:t>
      </w:r>
      <w:r>
        <w:br/>
      </w:r>
      <w:r>
        <w:rPr>
          <w:rFonts w:ascii="Times New Roman"/>
          <w:b w:val="false"/>
          <w:i w:val="false"/>
          <w:color w:val="000000"/>
          <w:sz w:val="28"/>
        </w:rPr>
        <w:t>
      5. Берілген СЖТ сәулет, қала құрылысы және құрылыс істері жөніндегі уәкілетті мемлекеттік орган белгілеген тәртіпте құрылысқа жобалау алдындағы және жобалау (жобалау-сметалық) құжаттама әзірлеуге және сараптамадан өткізуге рұқсатты білдіреді.</w:t>
      </w:r>
      <w:r>
        <w:br/>
      </w:r>
      <w:r>
        <w:rPr>
          <w:rFonts w:ascii="Times New Roman"/>
          <w:b w:val="false"/>
          <w:i w:val="false"/>
          <w:color w:val="000000"/>
          <w:sz w:val="28"/>
        </w:rPr>
        <w:t>
      6. Мемлекеттік инвестициялардың қатысуынсыз салынып жатқан (салынған), бірақ мемлекеттік және қоғамдық мүдделерге қатысы бар объектілерді мемлекеттік қабылдау комиссиялары пайдалануға қабылдауға тиіс.</w:t>
      </w:r>
      <w:r>
        <w:br/>
      </w:r>
      <w:r>
        <w:rPr>
          <w:rFonts w:ascii="Times New Roman"/>
          <w:b w:val="false"/>
          <w:i w:val="false"/>
          <w:color w:val="000000"/>
          <w:sz w:val="28"/>
        </w:rPr>
        <w:t>
      Аталған талапты тапсырысшыға (құрылыс салушыға) СЖТ берген кезде аудандардың (қалалардың) жергілікті атқарушы органдары белгілейді және ол сол тапсырмада, сондай-ақ құрылыс-монтаж жұмыстарын жүргізуге берілген рұқсатта көрсетілуге тиіс.</w:t>
      </w:r>
    </w:p>
    <w:p>
      <w:pPr>
        <w:spacing w:after="0"/>
        <w:ind w:left="0"/>
        <w:jc w:val="left"/>
      </w:pPr>
      <w:r>
        <w:rPr>
          <w:rFonts w:ascii="Times New Roman"/>
          <w:b/>
          <w:i w:val="false"/>
          <w:color w:val="000000"/>
        </w:rPr>
        <w:t xml:space="preserve"> ПРИМЕЧАНИЕ:</w:t>
      </w:r>
    </w:p>
    <w:p>
      <w:pPr>
        <w:spacing w:after="0"/>
        <w:ind w:left="0"/>
        <w:jc w:val="both"/>
      </w:pPr>
      <w:r>
        <w:rPr>
          <w:rFonts w:ascii="Times New Roman"/>
          <w:b w:val="false"/>
          <w:i w:val="false"/>
          <w:color w:val="000000"/>
          <w:sz w:val="28"/>
        </w:rPr>
        <w:t>      1. Архитектурно-планировочное задание (далее-АПЗ)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могут быть внесены по согласованию с заказчиком. </w:t>
      </w:r>
      <w:r>
        <w:br/>
      </w:r>
      <w:r>
        <w:rPr>
          <w:rFonts w:ascii="Times New Roman"/>
          <w:b w:val="false"/>
          <w:i w:val="false"/>
          <w:color w:val="000000"/>
          <w:sz w:val="28"/>
        </w:rPr>
        <w:t>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АПЗ по просьбе заказчика или местного органа архитектуры и градостроительства может быть предметом обсуждения градостроительного совета, архитектурной общественности, рассмотрено в независимой экспертизе.</w:t>
      </w:r>
      <w:r>
        <w:br/>
      </w:r>
      <w:r>
        <w:rPr>
          <w:rFonts w:ascii="Times New Roman"/>
          <w:b w:val="false"/>
          <w:i w:val="false"/>
          <w:color w:val="000000"/>
          <w:sz w:val="28"/>
        </w:rPr>
        <w:t>
      4. Несогласие заказчика с требованиями, содержащимися в АПЗ, может быть обжаловано в судебном порядке.</w:t>
      </w:r>
      <w:r>
        <w:br/>
      </w:r>
      <w:r>
        <w:rPr>
          <w:rFonts w:ascii="Times New Roman"/>
          <w:b w:val="false"/>
          <w:i w:val="false"/>
          <w:color w:val="000000"/>
          <w:sz w:val="28"/>
        </w:rPr>
        <w:t>
      5. Выданное АПЗ является основанием на разработку и проведение экспертизы предпроектной и проектной (проектно-сметной) документации на строительство в установленном уполномоченным государственным органом в сфере архитектурной, градостроительной и строительной деятельности порядке.</w:t>
      </w:r>
      <w:r>
        <w:br/>
      </w:r>
      <w:r>
        <w:rPr>
          <w:rFonts w:ascii="Times New Roman"/>
          <w:b w:val="false"/>
          <w:i w:val="false"/>
          <w:color w:val="000000"/>
          <w:sz w:val="28"/>
        </w:rPr>
        <w:t>
      6. Объекты, строящиеся (построенные) без участия государственных инвестиций, но затрагивающие государственные и общественные интересы, подлежат приемке в эксплуатацию государственными приемочными комиссиями.</w:t>
      </w:r>
      <w:r>
        <w:br/>
      </w:r>
      <w:r>
        <w:rPr>
          <w:rFonts w:ascii="Times New Roman"/>
          <w:b w:val="false"/>
          <w:i w:val="false"/>
          <w:color w:val="000000"/>
          <w:sz w:val="28"/>
        </w:rPr>
        <w:t xml:space="preserve">
      Указанное условие устанавливается местным исполнительным органом (города) при выдаче заказчику (застройщику) АПЗ и должно быть зафиксировано в этом задании, а также в разрешении на производство строительно-монтажных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4473"/>
      </w:tblGrid>
      <w:tr>
        <w:trPr>
          <w:trHeight w:val="84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СЖТ құраған</w:t>
            </w:r>
            <w:r>
              <w:br/>
            </w:r>
            <w:r>
              <w:rPr>
                <w:rFonts w:ascii="Times New Roman"/>
                <w:b w:val="false"/>
                <w:i w:val="false"/>
                <w:color w:val="000000"/>
                <w:sz w:val="20"/>
              </w:rPr>
              <w:t>
АПЗ составил</w:t>
            </w:r>
            <w:r>
              <w:br/>
            </w:r>
            <w:r>
              <w:rPr>
                <w:rFonts w:ascii="Times New Roman"/>
                <w:b w:val="false"/>
                <w:i w:val="false"/>
                <w:color w:val="000000"/>
                <w:sz w:val="20"/>
              </w:rPr>
              <w:t>
_________________</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СЖТ алдым</w:t>
            </w:r>
            <w:r>
              <w:br/>
            </w:r>
            <w:r>
              <w:rPr>
                <w:rFonts w:ascii="Times New Roman"/>
                <w:b w:val="false"/>
                <w:i w:val="false"/>
                <w:color w:val="000000"/>
                <w:sz w:val="20"/>
              </w:rPr>
              <w:t>
АПЗ получил</w:t>
            </w:r>
            <w:r>
              <w:br/>
            </w:r>
            <w:r>
              <w:rPr>
                <w:rFonts w:ascii="Times New Roman"/>
                <w:b w:val="false"/>
                <w:i w:val="false"/>
                <w:color w:val="000000"/>
                <w:sz w:val="20"/>
              </w:rPr>
              <w:t>
_________________</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w:t>
            </w:r>
            <w:r>
              <w:br/>
            </w:r>
            <w:r>
              <w:rPr>
                <w:rFonts w:ascii="Times New Roman"/>
                <w:b w:val="false"/>
                <w:i w:val="false"/>
                <w:color w:val="000000"/>
                <w:sz w:val="20"/>
              </w:rPr>
              <w:t>
(должность, ФИО)</w:t>
            </w:r>
            <w:r>
              <w:br/>
            </w:r>
            <w:r>
              <w:rPr>
                <w:rFonts w:ascii="Times New Roman"/>
                <w:b w:val="false"/>
                <w:i w:val="false"/>
                <w:color w:val="000000"/>
                <w:sz w:val="20"/>
              </w:rPr>
              <w:t>
_________________</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r>
              <w:br/>
            </w:r>
            <w:r>
              <w:rPr>
                <w:rFonts w:ascii="Times New Roman"/>
                <w:b w:val="false"/>
                <w:i w:val="false"/>
                <w:color w:val="000000"/>
                <w:sz w:val="20"/>
              </w:rPr>
              <w:t>
(число, месяц, год)</w:t>
            </w:r>
            <w:r>
              <w:br/>
            </w:r>
            <w:r>
              <w:rPr>
                <w:rFonts w:ascii="Times New Roman"/>
                <w:b w:val="false"/>
                <w:i w:val="false"/>
                <w:color w:val="000000"/>
                <w:sz w:val="20"/>
              </w:rPr>
              <w:t>
_________________</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4"/>
    <w:p>
      <w:pPr>
        <w:spacing w:after="0"/>
        <w:ind w:left="0"/>
        <w:jc w:val="both"/>
      </w:pPr>
      <w:r>
        <w:rPr>
          <w:rFonts w:ascii="Times New Roman"/>
          <w:b/>
          <w:i w:val="false"/>
          <w:color w:val="000000"/>
          <w:sz w:val="28"/>
        </w:rPr>
        <w:t>               Контактные данные должностных лиц аппаратов</w:t>
      </w:r>
      <w:r>
        <w:br/>
      </w:r>
      <w:r>
        <w:rPr>
          <w:rFonts w:ascii="Times New Roman"/>
          <w:b w:val="false"/>
          <w:i w:val="false"/>
          <w:color w:val="000000"/>
          <w:sz w:val="28"/>
        </w:rPr>
        <w:t>
</w:t>
      </w:r>
      <w:r>
        <w:rPr>
          <w:rFonts w:ascii="Times New Roman"/>
          <w:b/>
          <w:i w:val="false"/>
          <w:color w:val="000000"/>
          <w:sz w:val="28"/>
        </w:rPr>
        <w:t>              акимов, ответственных за организацию оказания</w:t>
      </w:r>
      <w:r>
        <w:br/>
      </w:r>
      <w:r>
        <w:rPr>
          <w:rFonts w:ascii="Times New Roman"/>
          <w:b w:val="false"/>
          <w:i w:val="false"/>
          <w:color w:val="000000"/>
          <w:sz w:val="28"/>
        </w:rPr>
        <w:t>
</w:t>
      </w:r>
      <w:r>
        <w:rPr>
          <w:rFonts w:ascii="Times New Roman"/>
          <w:b/>
          <w:i w:val="false"/>
          <w:color w:val="000000"/>
          <w:sz w:val="28"/>
        </w:rPr>
        <w:t>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2042"/>
        <w:gridCol w:w="2531"/>
        <w:gridCol w:w="2223"/>
        <w:gridCol w:w="2304"/>
        <w:gridCol w:w="21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органа,</w:t>
            </w:r>
            <w:r>
              <w:br/>
            </w:r>
            <w:r>
              <w:rPr>
                <w:rFonts w:ascii="Times New Roman"/>
                <w:b w:val="false"/>
                <w:i w:val="false"/>
                <w:color w:val="000000"/>
                <w:sz w:val="20"/>
              </w:rPr>
              <w:t>
</w:t>
            </w:r>
            <w:r>
              <w:rPr>
                <w:rFonts w:ascii="Times New Roman"/>
                <w:b/>
                <w:i w:val="false"/>
                <w:color w:val="000000"/>
                <w:sz w:val="20"/>
              </w:rPr>
              <w:t>ответственного</w:t>
            </w:r>
            <w:r>
              <w:br/>
            </w:r>
            <w:r>
              <w:rPr>
                <w:rFonts w:ascii="Times New Roman"/>
                <w:b w:val="false"/>
                <w:i w:val="false"/>
                <w:color w:val="000000"/>
                <w:sz w:val="20"/>
              </w:rPr>
              <w:t>
</w:t>
            </w:r>
            <w:r>
              <w:rPr>
                <w:rFonts w:ascii="Times New Roman"/>
                <w:b/>
                <w:i w:val="false"/>
                <w:color w:val="000000"/>
                <w:sz w:val="20"/>
              </w:rPr>
              <w:t>за  организацию</w:t>
            </w:r>
            <w:r>
              <w:br/>
            </w:r>
            <w:r>
              <w:rPr>
                <w:rFonts w:ascii="Times New Roman"/>
                <w:b w:val="false"/>
                <w:i w:val="false"/>
                <w:color w:val="000000"/>
                <w:sz w:val="20"/>
              </w:rPr>
              <w:t>
</w:t>
            </w:r>
            <w:r>
              <w:rPr>
                <w:rFonts w:ascii="Times New Roman"/>
                <w:b/>
                <w:i w:val="false"/>
                <w:color w:val="000000"/>
                <w:sz w:val="20"/>
              </w:rPr>
              <w:t>оказания</w:t>
            </w:r>
            <w:r>
              <w:br/>
            </w:r>
            <w:r>
              <w:rPr>
                <w:rFonts w:ascii="Times New Roman"/>
                <w:b w:val="false"/>
                <w:i w:val="false"/>
                <w:color w:val="000000"/>
                <w:sz w:val="20"/>
              </w:rPr>
              <w:t>
</w:t>
            </w:r>
            <w:r>
              <w:rPr>
                <w:rFonts w:ascii="Times New Roman"/>
                <w:b/>
                <w:i w:val="false"/>
                <w:color w:val="000000"/>
                <w:sz w:val="20"/>
              </w:rPr>
              <w:t>государственной</w:t>
            </w:r>
            <w:r>
              <w:br/>
            </w:r>
            <w:r>
              <w:rPr>
                <w:rFonts w:ascii="Times New Roman"/>
                <w:b w:val="false"/>
                <w:i w:val="false"/>
                <w:color w:val="000000"/>
                <w:sz w:val="20"/>
              </w:rPr>
              <w:t>
</w:t>
            </w:r>
            <w:r>
              <w:rPr>
                <w:rFonts w:ascii="Times New Roman"/>
                <w:b/>
                <w:i w:val="false"/>
                <w:color w:val="000000"/>
                <w:sz w:val="20"/>
              </w:rPr>
              <w:t>услуги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w:t>
            </w:r>
            <w:r>
              <w:br/>
            </w:r>
            <w:r>
              <w:rPr>
                <w:rFonts w:ascii="Times New Roman"/>
                <w:b w:val="false"/>
                <w:i w:val="false"/>
                <w:color w:val="000000"/>
                <w:sz w:val="20"/>
              </w:rPr>
              <w:t>
</w:t>
            </w:r>
            <w:r>
              <w:rPr>
                <w:rFonts w:ascii="Times New Roman"/>
                <w:b/>
                <w:i w:val="false"/>
                <w:color w:val="000000"/>
                <w:sz w:val="20"/>
              </w:rPr>
              <w:t>электронной</w:t>
            </w:r>
            <w:r>
              <w:br/>
            </w:r>
            <w:r>
              <w:rPr>
                <w:rFonts w:ascii="Times New Roman"/>
                <w:b w:val="false"/>
                <w:i w:val="false"/>
                <w:color w:val="000000"/>
                <w:sz w:val="20"/>
              </w:rPr>
              <w:t>
</w:t>
            </w:r>
            <w:r>
              <w:rPr>
                <w:rFonts w:ascii="Times New Roman"/>
                <w:b/>
                <w:i w:val="false"/>
                <w:color w:val="000000"/>
                <w:sz w:val="20"/>
              </w:rPr>
              <w:t>почты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 лица,</w:t>
            </w:r>
            <w:r>
              <w:br/>
            </w:r>
            <w:r>
              <w:rPr>
                <w:rFonts w:ascii="Times New Roman"/>
                <w:b w:val="false"/>
                <w:i w:val="false"/>
                <w:color w:val="000000"/>
                <w:sz w:val="20"/>
              </w:rPr>
              <w:t>
</w:t>
            </w:r>
            <w:r>
              <w:rPr>
                <w:rFonts w:ascii="Times New Roman"/>
                <w:b/>
                <w:i w:val="false"/>
                <w:color w:val="000000"/>
                <w:sz w:val="20"/>
              </w:rPr>
              <w:t>которому</w:t>
            </w:r>
            <w:r>
              <w:br/>
            </w:r>
            <w:r>
              <w:rPr>
                <w:rFonts w:ascii="Times New Roman"/>
                <w:b w:val="false"/>
                <w:i w:val="false"/>
                <w:color w:val="000000"/>
                <w:sz w:val="20"/>
              </w:rPr>
              <w:t>
</w:t>
            </w:r>
            <w:r>
              <w:rPr>
                <w:rFonts w:ascii="Times New Roman"/>
                <w:b/>
                <w:i w:val="false"/>
                <w:color w:val="000000"/>
                <w:sz w:val="20"/>
              </w:rPr>
              <w:t>подается жалоба в случаях не</w:t>
            </w:r>
            <w:r>
              <w:rPr>
                <w:rFonts w:ascii="Times New Roman"/>
                <w:b/>
                <w:i w:val="false"/>
                <w:color w:val="000000"/>
                <w:sz w:val="20"/>
              </w:rPr>
              <w:t>согласия с</w:t>
            </w:r>
            <w:r>
              <w:br/>
            </w:r>
            <w:r>
              <w:rPr>
                <w:rFonts w:ascii="Times New Roman"/>
                <w:b w:val="false"/>
                <w:i w:val="false"/>
                <w:color w:val="000000"/>
                <w:sz w:val="20"/>
              </w:rPr>
              <w:t>
</w:t>
            </w:r>
            <w:r>
              <w:rPr>
                <w:rFonts w:ascii="Times New Roman"/>
                <w:b/>
                <w:i w:val="false"/>
                <w:color w:val="000000"/>
                <w:sz w:val="20"/>
              </w:rPr>
              <w:t>результатами оказанной</w:t>
            </w:r>
            <w:r>
              <w:br/>
            </w:r>
            <w:r>
              <w:rPr>
                <w:rFonts w:ascii="Times New Roman"/>
                <w:b w:val="false"/>
                <w:i w:val="false"/>
                <w:color w:val="000000"/>
                <w:sz w:val="20"/>
              </w:rPr>
              <w:t>
</w:t>
            </w:r>
            <w:r>
              <w:rPr>
                <w:rFonts w:ascii="Times New Roman"/>
                <w:b/>
                <w:i w:val="false"/>
                <w:color w:val="000000"/>
                <w:sz w:val="20"/>
              </w:rPr>
              <w:t>государственной услуги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r>
              <w:br/>
            </w:r>
            <w:r>
              <w:rPr>
                <w:rFonts w:ascii="Times New Roman"/>
                <w:b w:val="false"/>
                <w:i w:val="false"/>
                <w:color w:val="000000"/>
                <w:sz w:val="20"/>
              </w:rPr>
              <w:t>
</w:t>
            </w:r>
            <w:r>
              <w:rPr>
                <w:rFonts w:ascii="Times New Roman"/>
                <w:b/>
                <w:i w:val="false"/>
                <w:color w:val="000000"/>
                <w:sz w:val="20"/>
              </w:rPr>
              <w:t>должностного</w:t>
            </w:r>
            <w:r>
              <w:br/>
            </w:r>
            <w:r>
              <w:rPr>
                <w:rFonts w:ascii="Times New Roman"/>
                <w:b w:val="false"/>
                <w:i w:val="false"/>
                <w:color w:val="000000"/>
                <w:sz w:val="20"/>
              </w:rPr>
              <w:t>
</w:t>
            </w:r>
            <w:r>
              <w:rPr>
                <w:rFonts w:ascii="Times New Roman"/>
                <w:b/>
                <w:i w:val="false"/>
                <w:color w:val="000000"/>
                <w:sz w:val="20"/>
              </w:rPr>
              <w:t>лица, которому</w:t>
            </w:r>
            <w:r>
              <w:br/>
            </w:r>
            <w:r>
              <w:rPr>
                <w:rFonts w:ascii="Times New Roman"/>
                <w:b w:val="false"/>
                <w:i w:val="false"/>
                <w:color w:val="000000"/>
                <w:sz w:val="20"/>
              </w:rPr>
              <w:t>
</w:t>
            </w:r>
            <w:r>
              <w:rPr>
                <w:rFonts w:ascii="Times New Roman"/>
                <w:b/>
                <w:i w:val="false"/>
                <w:color w:val="000000"/>
                <w:sz w:val="20"/>
              </w:rPr>
              <w:t>подается</w:t>
            </w:r>
            <w:r>
              <w:br/>
            </w:r>
            <w:r>
              <w:rPr>
                <w:rFonts w:ascii="Times New Roman"/>
                <w:b w:val="false"/>
                <w:i w:val="false"/>
                <w:color w:val="000000"/>
                <w:sz w:val="20"/>
              </w:rPr>
              <w:t>
</w:t>
            </w:r>
            <w:r>
              <w:rPr>
                <w:rFonts w:ascii="Times New Roman"/>
                <w:b/>
                <w:i w:val="false"/>
                <w:color w:val="000000"/>
                <w:sz w:val="20"/>
              </w:rPr>
              <w:t>жалоба в</w:t>
            </w:r>
            <w:r>
              <w:br/>
            </w:r>
            <w:r>
              <w:rPr>
                <w:rFonts w:ascii="Times New Roman"/>
                <w:b w:val="false"/>
                <w:i w:val="false"/>
                <w:color w:val="000000"/>
                <w:sz w:val="20"/>
              </w:rPr>
              <w:t>
</w:t>
            </w:r>
            <w:r>
              <w:rPr>
                <w:rFonts w:ascii="Times New Roman"/>
                <w:b/>
                <w:i w:val="false"/>
                <w:color w:val="000000"/>
                <w:sz w:val="20"/>
              </w:rPr>
              <w:t>случаях несогласия с</w:t>
            </w:r>
            <w:r>
              <w:br/>
            </w:r>
            <w:r>
              <w:rPr>
                <w:rFonts w:ascii="Times New Roman"/>
                <w:b w:val="false"/>
                <w:i w:val="false"/>
                <w:color w:val="000000"/>
                <w:sz w:val="20"/>
              </w:rPr>
              <w:t>
</w:t>
            </w:r>
            <w:r>
              <w:rPr>
                <w:rFonts w:ascii="Times New Roman"/>
                <w:b/>
                <w:i w:val="false"/>
                <w:color w:val="000000"/>
                <w:sz w:val="20"/>
              </w:rPr>
              <w:t>результатами</w:t>
            </w:r>
            <w:r>
              <w:br/>
            </w:r>
            <w:r>
              <w:rPr>
                <w:rFonts w:ascii="Times New Roman"/>
                <w:b w:val="false"/>
                <w:i w:val="false"/>
                <w:color w:val="000000"/>
                <w:sz w:val="20"/>
              </w:rPr>
              <w:t>
</w:t>
            </w:r>
            <w:r>
              <w:rPr>
                <w:rFonts w:ascii="Times New Roman"/>
                <w:b/>
                <w:i w:val="false"/>
                <w:color w:val="000000"/>
                <w:sz w:val="20"/>
              </w:rPr>
              <w:t>оказанной</w:t>
            </w:r>
            <w:r>
              <w:br/>
            </w:r>
            <w:r>
              <w:rPr>
                <w:rFonts w:ascii="Times New Roman"/>
                <w:b w:val="false"/>
                <w:i w:val="false"/>
                <w:color w:val="000000"/>
                <w:sz w:val="20"/>
              </w:rPr>
              <w:t>
</w:t>
            </w:r>
            <w:r>
              <w:rPr>
                <w:rFonts w:ascii="Times New Roman"/>
                <w:b/>
                <w:i w:val="false"/>
                <w:color w:val="000000"/>
                <w:sz w:val="20"/>
              </w:rPr>
              <w:t>государственной услуги</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Контактные данные</w:t>
            </w:r>
            <w:r>
              <w:br/>
            </w:r>
            <w:r>
              <w:rPr>
                <w:rFonts w:ascii="Times New Roman"/>
                <w:b w:val="false"/>
                <w:i w:val="false"/>
                <w:color w:val="000000"/>
                <w:sz w:val="20"/>
              </w:rPr>
              <w:t>
</w:t>
            </w:r>
            <w:r>
              <w:rPr>
                <w:rFonts w:ascii="Times New Roman"/>
                <w:b/>
                <w:i w:val="false"/>
                <w:color w:val="000000"/>
                <w:sz w:val="20"/>
              </w:rPr>
              <w:t>должностного лица,</w:t>
            </w:r>
            <w:r>
              <w:br/>
            </w:r>
            <w:r>
              <w:rPr>
                <w:rFonts w:ascii="Times New Roman"/>
                <w:b w:val="false"/>
                <w:i w:val="false"/>
                <w:color w:val="000000"/>
                <w:sz w:val="20"/>
              </w:rPr>
              <w:t>
</w:t>
            </w:r>
            <w:r>
              <w:rPr>
                <w:rFonts w:ascii="Times New Roman"/>
                <w:b/>
                <w:i w:val="false"/>
                <w:color w:val="000000"/>
                <w:sz w:val="20"/>
              </w:rPr>
              <w:t>которому</w:t>
            </w:r>
            <w:r>
              <w:br/>
            </w:r>
            <w:r>
              <w:rPr>
                <w:rFonts w:ascii="Times New Roman"/>
                <w:b w:val="false"/>
                <w:i w:val="false"/>
                <w:color w:val="000000"/>
                <w:sz w:val="20"/>
              </w:rPr>
              <w:t>
</w:t>
            </w:r>
            <w:r>
              <w:rPr>
                <w:rFonts w:ascii="Times New Roman"/>
                <w:b/>
                <w:i w:val="false"/>
                <w:color w:val="000000"/>
                <w:sz w:val="20"/>
              </w:rPr>
              <w:t>подается</w:t>
            </w:r>
            <w:r>
              <w:br/>
            </w:r>
            <w:r>
              <w:rPr>
                <w:rFonts w:ascii="Times New Roman"/>
                <w:b w:val="false"/>
                <w:i w:val="false"/>
                <w:color w:val="000000"/>
                <w:sz w:val="20"/>
              </w:rPr>
              <w:t>
</w:t>
            </w:r>
            <w:r>
              <w:rPr>
                <w:rFonts w:ascii="Times New Roman"/>
                <w:b/>
                <w:i w:val="false"/>
                <w:color w:val="000000"/>
                <w:sz w:val="20"/>
              </w:rPr>
              <w:t>жалоба в</w:t>
            </w:r>
            <w:r>
              <w:br/>
            </w:r>
            <w:r>
              <w:rPr>
                <w:rFonts w:ascii="Times New Roman"/>
                <w:b w:val="false"/>
                <w:i w:val="false"/>
                <w:color w:val="000000"/>
                <w:sz w:val="20"/>
              </w:rPr>
              <w:t>
</w:t>
            </w:r>
            <w:r>
              <w:rPr>
                <w:rFonts w:ascii="Times New Roman"/>
                <w:b/>
                <w:i w:val="false"/>
                <w:color w:val="000000"/>
                <w:sz w:val="20"/>
              </w:rPr>
              <w:t>случаях</w:t>
            </w:r>
            <w:r>
              <w:br/>
            </w:r>
            <w:r>
              <w:rPr>
                <w:rFonts w:ascii="Times New Roman"/>
                <w:b w:val="false"/>
                <w:i w:val="false"/>
                <w:color w:val="000000"/>
                <w:sz w:val="20"/>
              </w:rPr>
              <w:t>
</w:t>
            </w:r>
            <w:r>
              <w:rPr>
                <w:rFonts w:ascii="Times New Roman"/>
                <w:b/>
                <w:i w:val="false"/>
                <w:color w:val="000000"/>
                <w:sz w:val="20"/>
              </w:rPr>
              <w:t>несогласия с</w:t>
            </w:r>
            <w:r>
              <w:br/>
            </w:r>
            <w:r>
              <w:rPr>
                <w:rFonts w:ascii="Times New Roman"/>
                <w:b w:val="false"/>
                <w:i w:val="false"/>
                <w:color w:val="000000"/>
                <w:sz w:val="20"/>
              </w:rPr>
              <w:t>
</w:t>
            </w:r>
            <w:r>
              <w:rPr>
                <w:rFonts w:ascii="Times New Roman"/>
                <w:b/>
                <w:i w:val="false"/>
                <w:color w:val="000000"/>
                <w:sz w:val="20"/>
              </w:rPr>
              <w:t>результатами</w:t>
            </w:r>
            <w:r>
              <w:br/>
            </w:r>
            <w:r>
              <w:rPr>
                <w:rFonts w:ascii="Times New Roman"/>
                <w:b w:val="false"/>
                <w:i w:val="false"/>
                <w:color w:val="000000"/>
                <w:sz w:val="20"/>
              </w:rPr>
              <w:t>
</w:t>
            </w:r>
            <w:r>
              <w:rPr>
                <w:rFonts w:ascii="Times New Roman"/>
                <w:b/>
                <w:i w:val="false"/>
                <w:color w:val="000000"/>
                <w:sz w:val="20"/>
              </w:rPr>
              <w:t>оказанной</w:t>
            </w:r>
            <w:r>
              <w:br/>
            </w:r>
            <w:r>
              <w:rPr>
                <w:rFonts w:ascii="Times New Roman"/>
                <w:b w:val="false"/>
                <w:i w:val="false"/>
                <w:color w:val="000000"/>
                <w:sz w:val="20"/>
              </w:rPr>
              <w:t>
</w:t>
            </w:r>
            <w:r>
              <w:rPr>
                <w:rFonts w:ascii="Times New Roman"/>
                <w:b/>
                <w:i w:val="false"/>
                <w:color w:val="000000"/>
                <w:sz w:val="20"/>
              </w:rPr>
              <w:t>государственной услуги</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Астаны»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s.kapbasov@astana.kz</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отдела по контролю за соблюдением качества предоставления государственных услуг Государственного  учреждения «Аппарат акима города Астаны»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часов,</w:t>
            </w:r>
            <w:r>
              <w:br/>
            </w:r>
            <w:r>
              <w:rPr>
                <w:rFonts w:ascii="Times New Roman"/>
                <w:b w:val="false"/>
                <w:i w:val="false"/>
                <w:color w:val="000000"/>
                <w:sz w:val="20"/>
              </w:rPr>
              <w:t>
</w:t>
            </w:r>
            <w:r>
              <w:rPr>
                <w:rFonts w:ascii="Times New Roman"/>
                <w:b w:val="false"/>
                <w:i w:val="false"/>
                <w:color w:val="000000"/>
                <w:sz w:val="20"/>
              </w:rPr>
              <w:t>обед с 13.00 до 14.00 часов,</w:t>
            </w:r>
            <w:r>
              <w:br/>
            </w:r>
            <w:r>
              <w:rPr>
                <w:rFonts w:ascii="Times New Roman"/>
                <w:b w:val="false"/>
                <w:i w:val="false"/>
                <w:color w:val="000000"/>
                <w:sz w:val="20"/>
              </w:rPr>
              <w:t>
</w:t>
            </w:r>
            <w:r>
              <w:rPr>
                <w:rFonts w:ascii="Times New Roman"/>
                <w:b w:val="false"/>
                <w:i w:val="false"/>
                <w:color w:val="000000"/>
                <w:sz w:val="20"/>
              </w:rPr>
              <w:t>выходные дни (суббота,</w:t>
            </w:r>
            <w:r>
              <w:br/>
            </w:r>
            <w:r>
              <w:rPr>
                <w:rFonts w:ascii="Times New Roman"/>
                <w:b w:val="false"/>
                <w:i w:val="false"/>
                <w:color w:val="000000"/>
                <w:sz w:val="20"/>
              </w:rPr>
              <w:t>
</w:t>
            </w:r>
            <w:r>
              <w:rPr>
                <w:rFonts w:ascii="Times New Roman"/>
                <w:b w:val="false"/>
                <w:i w:val="false"/>
                <w:color w:val="000000"/>
                <w:sz w:val="20"/>
              </w:rPr>
              <w:t>воскресенье)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55-64-41</w:t>
            </w:r>
          </w:p>
        </w:tc>
      </w:tr>
    </w:tbl>
    <w:bookmarkStart w:name="z88"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4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w:t>
            </w:r>
            <w:r>
              <w:br/>
            </w: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Обращение принял(а) ___________________________________</w:t>
            </w:r>
            <w:r>
              <w:br/>
            </w:r>
            <w:r>
              <w:rPr>
                <w:rFonts w:ascii="Times New Roman"/>
                <w:b w:val="false"/>
                <w:i w:val="false"/>
                <w:color w:val="000000"/>
                <w:sz w:val="20"/>
              </w:rPr>
              <w:t>
                              (Ф.И.О. специалиста)</w:t>
            </w:r>
            <w:r>
              <w:br/>
            </w:r>
            <w:r>
              <w:rPr>
                <w:rFonts w:ascii="Times New Roman"/>
                <w:b w:val="false"/>
                <w:i w:val="false"/>
                <w:color w:val="000000"/>
                <w:sz w:val="20"/>
              </w:rPr>
              <w:t>
«__» ___________ 20 __ года час. ____ мин. ____</w:t>
            </w:r>
          </w:p>
        </w:tc>
      </w:tr>
    </w:tbl>
    <w:p>
      <w:pPr>
        <w:spacing w:after="0"/>
        <w:ind w:left="0"/>
        <w:jc w:val="both"/>
      </w:pPr>
      <w:r>
        <w:rPr>
          <w:rFonts w:ascii="Times New Roman"/>
          <w:b w:val="false"/>
          <w:i w:val="false"/>
          <w:color w:val="000000"/>
          <w:sz w:val="28"/>
        </w:rPr>
        <w:t>                                             (размер 15 см х 21 см)</w:t>
      </w:r>
    </w:p>
    <w:bookmarkStart w:name="z89"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6"/>
    <w:p>
      <w:pPr>
        <w:spacing w:after="0"/>
        <w:ind w:left="0"/>
        <w:jc w:val="both"/>
      </w:pPr>
      <w:r>
        <w:rPr>
          <w:rFonts w:ascii="Times New Roman"/>
          <w:b/>
          <w:i w:val="false"/>
          <w:color w:val="000000"/>
          <w:sz w:val="28"/>
        </w:rPr>
        <w:t>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4729"/>
        <w:gridCol w:w="2312"/>
        <w:gridCol w:w="2591"/>
        <w:gridCol w:w="2165"/>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Действия основного процесса (хода, потока работ)</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1.Ответственный специалист Государственного учреждения «Управление архитектуры и градостроительства города Астаны»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Руководитель Государственного учреждения «Управление архитектуры и градостроительства города Астаны»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 специалист Государственного учреждения «Управление архитектуры и градостроительства города Астаны»</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 принимает пакет документов, регистрирует их в журнале регистрации и выдает подтверждение о получении документов. Если есть основание для приостановления оказания государственной услуги уведомляет потребителя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 подписывает архитектурно-планировочное задание и выдает ответственному специалисту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 принимает, регистрирует и выдает архитектурно-планировочное задание заявителю (потребителю) или направляет в ЦОН</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архитектурно-планировочного задания</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дней</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4587"/>
        <w:gridCol w:w="4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Основной процесс (ход, поток работ)</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СФЕ 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СФЕ 2.</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СФЕ 1.</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r>
      <w:tr>
        <w:trPr>
          <w:trHeight w:val="150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Принятие документов, регистрация их в журнале регистрации и выдача подтверждения о получении документов</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 подписывает архитектурно-планировочное задание и выдает ответственному специалисту</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 принимает, регистрирует архитектурно-планировочное задание и выдает заявителю (потребителю) или направляет в ЦОН</w:t>
            </w:r>
          </w:p>
        </w:tc>
      </w:tr>
    </w:tbl>
    <w:p>
      <w:pPr>
        <w:spacing w:after="0"/>
        <w:ind w:left="0"/>
        <w:jc w:val="both"/>
      </w:pPr>
      <w:r>
        <w:rPr>
          <w:rFonts w:ascii="Times New Roman"/>
          <w:b/>
          <w:i w:val="false"/>
          <w:color w:val="000000"/>
          <w:sz w:val="28"/>
        </w:rPr>
        <w:t>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3464"/>
        <w:gridCol w:w="3148"/>
        <w:gridCol w:w="39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Альтернативный процесс (ход, поток работ)</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9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Государственного учреждения «Управление архитектуры и градостроительства города Астаны»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Государственного учреждения «Управление архитектуры и градостроительства города Астаны»</w:t>
            </w:r>
          </w:p>
        </w:tc>
      </w:tr>
      <w:tr>
        <w:trPr>
          <w:trHeight w:val="147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Принятие документов, регистрация их в журнале регистрации и выдача подтверждения о получении документов</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 проект архитектурно-планировочного задания об отказе в предоставлении государственной услуги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Подписывает архитектурно-планировочное задание об отказе в предоставлении государственной услуги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Доведение потребителю архитектурно-планировочного задания об отказе в предоставлении государственной услуги</w:t>
            </w:r>
          </w:p>
        </w:tc>
      </w:tr>
    </w:tbl>
    <w:bookmarkStart w:name="z90" w:id="3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планировочного задания»</w:t>
      </w:r>
    </w:p>
    <w:bookmarkEnd w:id="37"/>
    <w:p>
      <w:pPr>
        <w:spacing w:after="0"/>
        <w:ind w:left="0"/>
        <w:jc w:val="both"/>
      </w:pPr>
      <w:r>
        <w:rPr>
          <w:rFonts w:ascii="Times New Roman"/>
          <w:b/>
          <w:i w:val="false"/>
          <w:color w:val="000000"/>
          <w:sz w:val="28"/>
        </w:rPr>
        <w:t>               Схема функционального взаимодействия (вариант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75"/>
        <w:gridCol w:w="46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Процесс оказания государственной услуги</w:t>
            </w:r>
          </w:p>
        </w:tc>
      </w:tr>
      <w:tr>
        <w:trPr>
          <w:trHeight w:val="9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r>
      <w:tr>
        <w:trPr>
          <w:trHeight w:val="259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Принимает документы, регистрирует в журнале регистрации и выдача подтверждения о получении документов</w:t>
                  </w:r>
                </w:p>
              </w:tc>
            </w:tr>
          </w:tbl>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О-2. Подписывает архитектурно-планировочное задание об отказе в предоставлении государственной услуги </w:t>
                  </w:r>
                </w:p>
                <w:p>
                  <w:pPr>
                    <w:spacing w:after="20"/>
                    <w:ind w:left="20"/>
                    <w:jc w:val="both"/>
                  </w:pPr>
                  <w:r>
                    <w:rPr>
                      <w:rFonts w:ascii="Times New Roman"/>
                      <w:b w:val="false"/>
                      <w:i w:val="false"/>
                      <w:color w:val="000000"/>
                      <w:sz w:val="20"/>
                    </w:rPr>
                    <w:t>Срок исполнения - 1 день</w:t>
                  </w:r>
                </w:p>
              </w:tc>
            </w:tr>
          </w:tbl>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Принимает, регистрирует архитектурно-планировочное задание и выдает заявителю (потребителю) его, либо уведомление об отказе в предоставлении государственной услуги</w:t>
                  </w:r>
                </w:p>
                <w:p>
                  <w:pPr>
                    <w:spacing w:after="20"/>
                    <w:ind w:left="20"/>
                    <w:jc w:val="both"/>
                  </w:pPr>
                  <w:r>
                    <w:rPr>
                      <w:rFonts w:ascii="Times New Roman"/>
                      <w:b w:val="false"/>
                      <w:i w:val="false"/>
                      <w:color w:val="000000"/>
                      <w:sz w:val="20"/>
                    </w:rPr>
                    <w:t>Срок исполнения - 1 день</w:t>
                  </w:r>
                </w:p>
              </w:tc>
            </w:tr>
          </w:tbl>
          <w:p/>
        </w:tc>
      </w:tr>
    </w:tbl>
    <w:bookmarkStart w:name="z91" w:id="3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архитектурно-</w:t>
      </w:r>
      <w:r>
        <w:br/>
      </w:r>
      <w:r>
        <w:rPr>
          <w:rFonts w:ascii="Times New Roman"/>
          <w:b w:val="false"/>
          <w:i w:val="false"/>
          <w:color w:val="000000"/>
          <w:sz w:val="28"/>
        </w:rPr>
        <w:t xml:space="preserve">
планировочного задания»  </w:t>
      </w:r>
    </w:p>
    <w:bookmarkEnd w:id="38"/>
    <w:p>
      <w:pPr>
        <w:spacing w:after="0"/>
        <w:ind w:left="0"/>
        <w:jc w:val="both"/>
      </w:pPr>
      <w:r>
        <w:rPr>
          <w:rFonts w:ascii="Times New Roman"/>
          <w:b/>
          <w:i w:val="false"/>
          <w:color w:val="000000"/>
          <w:sz w:val="28"/>
        </w:rPr>
        <w:t>              Схема функционального взаимодействия (вариант ІІ)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3025"/>
        <w:gridCol w:w="3508"/>
        <w:gridCol w:w="3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Процесс оказания государственной услуги</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Инспектор ЦОН</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Сотрудник ЦОН</w:t>
            </w:r>
          </w:p>
        </w:tc>
      </w:tr>
      <w:tr>
        <w:trPr>
          <w:trHeight w:val="372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p>
                  <w:pPr>
                    <w:spacing w:after="20"/>
                    <w:ind w:left="20"/>
                    <w:jc w:val="both"/>
                  </w:pPr>
                  <w:r>
                    <w:rPr>
                      <w:rFonts w:ascii="Times New Roman"/>
                      <w:b w:val="false"/>
                      <w:i w:val="false"/>
                      <w:color w:val="000000"/>
                      <w:sz w:val="20"/>
                    </w:rPr>
                    <w:t>Принимает документы, регистрирует в журнале регистрации и выдача подтверждения о получении документов, фиксирует при помощи сканера штрих - кода и передает в Государственное учреждение «Управление архитектуры и градостроительства города Астаны»</w:t>
                  </w:r>
                </w:p>
              </w:tc>
            </w:tr>
          </w:tbl>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p>
                  <w:pPr>
                    <w:spacing w:after="20"/>
                    <w:ind w:left="20"/>
                    <w:jc w:val="both"/>
                  </w:pPr>
                  <w:r>
                    <w:rPr>
                      <w:rFonts w:ascii="Times New Roman"/>
                      <w:b w:val="false"/>
                      <w:i w:val="false"/>
                      <w:color w:val="000000"/>
                      <w:sz w:val="20"/>
                    </w:rPr>
                    <w:t>Подписывает архитектурно-планировочное задание либо уведомление об отказе в предоставлении государственной услуги</w:t>
                  </w:r>
                </w:p>
                <w:p>
                  <w:pPr>
                    <w:spacing w:after="20"/>
                    <w:ind w:left="20"/>
                    <w:jc w:val="both"/>
                  </w:pPr>
                  <w:r>
                    <w:rPr>
                      <w:rFonts w:ascii="Times New Roman"/>
                      <w:b w:val="false"/>
                      <w:i w:val="false"/>
                      <w:color w:val="000000"/>
                      <w:sz w:val="20"/>
                    </w:rPr>
                    <w:t>Срок исполнения - 1 день</w:t>
                  </w:r>
                </w:p>
              </w:tc>
            </w:tr>
          </w:tbl>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tblGrid>
            <w:tr>
              <w:trPr>
                <w:trHeight w:val="318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p>
                  <w:pPr>
                    <w:spacing w:after="20"/>
                    <w:ind w:left="20"/>
                    <w:jc w:val="both"/>
                  </w:pPr>
                  <w:r>
                    <w:rPr>
                      <w:rFonts w:ascii="Times New Roman"/>
                      <w:b w:val="false"/>
                      <w:i w:val="false"/>
                      <w:color w:val="000000"/>
                      <w:sz w:val="20"/>
                    </w:rPr>
                    <w:t>Принимает, регистрирует архитектурно-планировочное задание, фиксирует в информационной системе ЦОН (в случае отсутствия в Государственном учреждении «Управление архитектуры и градостроительства города Астаны» собственной информационной системы) и направляет в ЦОН по обслуживанию населения</w:t>
                  </w:r>
                </w:p>
                <w:p>
                  <w:pPr>
                    <w:spacing w:after="20"/>
                    <w:ind w:left="20"/>
                    <w:jc w:val="both"/>
                  </w:pPr>
                  <w:r>
                    <w:rPr>
                      <w:rFonts w:ascii="Times New Roman"/>
                      <w:b w:val="false"/>
                      <w:i w:val="false"/>
                      <w:color w:val="000000"/>
                      <w:sz w:val="20"/>
                    </w:rPr>
                    <w:t>Срок исполнения - 1 день</w:t>
                  </w:r>
                </w:p>
              </w:tc>
            </w:tr>
          </w:tbl>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4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p>
                  <w:pPr>
                    <w:spacing w:after="20"/>
                    <w:ind w:left="20"/>
                    <w:jc w:val="both"/>
                  </w:pPr>
                  <w:r>
                    <w:rPr>
                      <w:rFonts w:ascii="Times New Roman"/>
                      <w:b w:val="false"/>
                      <w:i w:val="false"/>
                      <w:color w:val="000000"/>
                      <w:sz w:val="20"/>
                    </w:rPr>
                    <w:t xml:space="preserve">Принимает, фиксирует в информационной системе ЦОН и выдает заявителю (потребителю) архитектурно-планировочное задание, либо уведомление или мотивированный отказ </w:t>
                  </w:r>
                </w:p>
                <w:p>
                  <w:pPr>
                    <w:spacing w:after="20"/>
                    <w:ind w:left="20"/>
                    <w:jc w:val="both"/>
                  </w:pPr>
                  <w:r>
                    <w:rPr>
                      <w:rFonts w:ascii="Times New Roman"/>
                      <w:b w:val="false"/>
                      <w:i w:val="false"/>
                      <w:color w:val="000000"/>
                      <w:sz w:val="20"/>
                    </w:rPr>
                    <w:t>Срок исполнения - 1 день</w:t>
                  </w:r>
                </w:p>
              </w:tc>
            </w:tr>
          </w:tbl>
          <w:p/>
        </w:tc>
      </w:tr>
    </w:tbl>
    <w:bookmarkStart w:name="z92" w:id="3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23 апреля 2013 года № 120-628</w:t>
      </w:r>
    </w:p>
    <w:bookmarkEnd w:id="39"/>
    <w:bookmarkStart w:name="z93" w:id="40"/>
    <w:p>
      <w:pPr>
        <w:spacing w:after="0"/>
        <w:ind w:left="0"/>
        <w:jc w:val="left"/>
      </w:pPr>
      <w:r>
        <w:rPr>
          <w:rFonts w:ascii="Times New Roman"/>
          <w:b/>
          <w:i w:val="false"/>
          <w:color w:val="000000"/>
        </w:rPr>
        <w:t xml:space="preserve"> 
Регламент государственной услуги «Выдача разрешения на</w:t>
      </w:r>
      <w:r>
        <w:br/>
      </w:r>
      <w:r>
        <w:rPr>
          <w:rFonts w:ascii="Times New Roman"/>
          <w:b/>
          <w:i w:val="false"/>
          <w:color w:val="000000"/>
        </w:rPr>
        <w:t>
размещение наружной (визуальной) рекламы в полосе отвода</w:t>
      </w:r>
      <w:r>
        <w:br/>
      </w:r>
      <w:r>
        <w:rPr>
          <w:rFonts w:ascii="Times New Roman"/>
          <w:b/>
          <w:i w:val="false"/>
          <w:color w:val="000000"/>
        </w:rPr>
        <w:t>
автомобильных дорогах общего пользования областного и районного</w:t>
      </w:r>
      <w:r>
        <w:br/>
      </w:r>
      <w:r>
        <w:rPr>
          <w:rFonts w:ascii="Times New Roman"/>
          <w:b/>
          <w:i w:val="false"/>
          <w:color w:val="000000"/>
        </w:rPr>
        <w:t>
значения, а также в населенных пунктах»</w:t>
      </w:r>
    </w:p>
    <w:bookmarkEnd w:id="40"/>
    <w:bookmarkStart w:name="z94" w:id="41"/>
    <w:p>
      <w:pPr>
        <w:spacing w:after="0"/>
        <w:ind w:left="0"/>
        <w:jc w:val="left"/>
      </w:pPr>
      <w:r>
        <w:rPr>
          <w:rFonts w:ascii="Times New Roman"/>
          <w:b/>
          <w:i w:val="false"/>
          <w:color w:val="000000"/>
        </w:rPr>
        <w:t xml:space="preserve"> 
1. Основные понятия</w:t>
      </w:r>
    </w:p>
    <w:bookmarkEnd w:id="41"/>
    <w:bookmarkStart w:name="z95" w:id="42"/>
    <w:p>
      <w:pPr>
        <w:spacing w:after="0"/>
        <w:ind w:left="0"/>
        <w:jc w:val="both"/>
      </w:pPr>
      <w:r>
        <w:rPr>
          <w:rFonts w:ascii="Times New Roman"/>
          <w:b w:val="false"/>
          <w:i w:val="false"/>
          <w:color w:val="000000"/>
          <w:sz w:val="28"/>
        </w:rPr>
        <w:t>
      В настоящем Регламенте используются следующие основные понятия:        1) реклама - распространяемая и размещаемая в любой форме, с помощью любых средств информация,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r>
        <w:br/>
      </w:r>
      <w:r>
        <w:rPr>
          <w:rFonts w:ascii="Times New Roman"/>
          <w:b w:val="false"/>
          <w:i w:val="false"/>
          <w:color w:val="000000"/>
          <w:sz w:val="28"/>
        </w:rPr>
        <w:t>
</w:t>
      </w:r>
      <w:r>
        <w:rPr>
          <w:rFonts w:ascii="Times New Roman"/>
          <w:b w:val="false"/>
          <w:i w:val="false"/>
          <w:color w:val="000000"/>
          <w:sz w:val="28"/>
        </w:rPr>
        <w:t>
      2)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
      3) рекламодатель - физическое или юридическое лицо, являющееся источником рекламной информации для производства, распространения и размещения рекламы;</w:t>
      </w:r>
      <w:r>
        <w:br/>
      </w:r>
      <w:r>
        <w:rPr>
          <w:rFonts w:ascii="Times New Roman"/>
          <w:b w:val="false"/>
          <w:i w:val="false"/>
          <w:color w:val="000000"/>
          <w:sz w:val="28"/>
        </w:rPr>
        <w:t>
</w:t>
      </w:r>
      <w:r>
        <w:rPr>
          <w:rFonts w:ascii="Times New Roman"/>
          <w:b w:val="false"/>
          <w:i w:val="false"/>
          <w:color w:val="000000"/>
          <w:sz w:val="28"/>
        </w:rPr>
        <w:t>
      4) рекламопроизводитель - физическое или юридическое лицо, осуществляющее приведение рекламной информации к готовой для распространения и размещения форме;</w:t>
      </w:r>
      <w:r>
        <w:br/>
      </w:r>
      <w:r>
        <w:rPr>
          <w:rFonts w:ascii="Times New Roman"/>
          <w:b w:val="false"/>
          <w:i w:val="false"/>
          <w:color w:val="000000"/>
          <w:sz w:val="28"/>
        </w:rPr>
        <w:t>
</w:t>
      </w:r>
      <w:r>
        <w:rPr>
          <w:rFonts w:ascii="Times New Roman"/>
          <w:b w:val="false"/>
          <w:i w:val="false"/>
          <w:color w:val="000000"/>
          <w:sz w:val="28"/>
        </w:rPr>
        <w:t>
      5) рекламораспространитель - физическое или юридическое лицо, осуществляющее распространение и размещение рекламной информации путем предоставления и (или) использования имущества, в том числе технических средств радио- и (или) телевизионного вещания, и иными способами;</w:t>
      </w:r>
      <w:r>
        <w:br/>
      </w:r>
      <w:r>
        <w:rPr>
          <w:rFonts w:ascii="Times New Roman"/>
          <w:b w:val="false"/>
          <w:i w:val="false"/>
          <w:color w:val="000000"/>
          <w:sz w:val="28"/>
        </w:rPr>
        <w:t>
</w:t>
      </w:r>
      <w:r>
        <w:rPr>
          <w:rFonts w:ascii="Times New Roman"/>
          <w:b w:val="false"/>
          <w:i w:val="false"/>
          <w:color w:val="000000"/>
          <w:sz w:val="28"/>
        </w:rPr>
        <w:t>
      6) населенный пункт - часть компактно заселенной территории республики, сложившаяся в результате хозяйственной и иной общественной деятельности граждан, с численностью не менее 50 человек, учтенная и зарегистрированная в установленном законодательством порядке и управляемая местными представительными 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
      7) местный исполнительный орган - местный исполнительный орган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8) СФЕ – структурно-функциональные единицы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w:t>
      </w:r>
      <w:r>
        <w:br/>
      </w:r>
      <w:r>
        <w:rPr>
          <w:rFonts w:ascii="Times New Roman"/>
          <w:b w:val="false"/>
          <w:i w:val="false"/>
          <w:color w:val="000000"/>
          <w:sz w:val="28"/>
        </w:rPr>
        <w:t>
</w:t>
      </w:r>
      <w:r>
        <w:rPr>
          <w:rFonts w:ascii="Times New Roman"/>
          <w:b w:val="false"/>
          <w:i w:val="false"/>
          <w:color w:val="000000"/>
          <w:sz w:val="28"/>
        </w:rPr>
        <w:t>
      9) ИС ЦОН – информационная система для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10) получатель государственной услуги - физические и юридические лица.</w:t>
      </w:r>
    </w:p>
    <w:bookmarkEnd w:id="42"/>
    <w:bookmarkStart w:name="z105" w:id="43"/>
    <w:p>
      <w:pPr>
        <w:spacing w:after="0"/>
        <w:ind w:left="0"/>
        <w:jc w:val="left"/>
      </w:pPr>
      <w:r>
        <w:rPr>
          <w:rFonts w:ascii="Times New Roman"/>
          <w:b/>
          <w:i w:val="false"/>
          <w:color w:val="000000"/>
        </w:rPr>
        <w:t xml:space="preserve"> 
2. Общие положения</w:t>
      </w:r>
    </w:p>
    <w:bookmarkEnd w:id="43"/>
    <w:bookmarkStart w:name="z106" w:id="44"/>
    <w:p>
      <w:pPr>
        <w:spacing w:after="0"/>
        <w:ind w:left="0"/>
        <w:jc w:val="both"/>
      </w:pPr>
      <w:r>
        <w:rPr>
          <w:rFonts w:ascii="Times New Roman"/>
          <w:b w:val="false"/>
          <w:i w:val="false"/>
          <w:color w:val="000000"/>
          <w:sz w:val="28"/>
        </w:rPr>
        <w:t>
      2. Настоящий Регламент государственной услуги «Выдача разрешения на размещение наружной (визуальной) рекламы в полосе отвода автомобильных дорогах общего пользования областного и районного значения, а также в населенных пунктах» определяет процедуру оформления и выдачи разрешения на размещение наружной (визуальной) рекламы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 (далее – Государственная услуга).</w:t>
      </w:r>
      <w:r>
        <w:br/>
      </w:r>
      <w:r>
        <w:rPr>
          <w:rFonts w:ascii="Times New Roman"/>
          <w:b w:val="false"/>
          <w:i w:val="false"/>
          <w:color w:val="000000"/>
          <w:sz w:val="28"/>
        </w:rPr>
        <w:t>
      Настоящий Регламент устанавливает требования к обеспечению соблюдения стандарта государственной услуги «Выдача разрешения на размещение наружной (визуальной) рекламы в полосе отвода автомобильных дорогах общего пользования областного и районного значения, а также в населенных пунктах».</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Государственным учреждением «Управление архитектуры и градостроительства города Астаны» (далее - Управление), расположенным по адресу: город Астана, улица М. Әуезова, № 6, окно № 7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Государственная услуга оказывается на альтернативной основе через центры обслуживания населения (далее – ЦОН),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статей </w:t>
      </w:r>
      <w:r>
        <w:rPr>
          <w:rFonts w:ascii="Times New Roman"/>
          <w:b w:val="false"/>
          <w:i w:val="false"/>
          <w:color w:val="000000"/>
          <w:sz w:val="28"/>
        </w:rPr>
        <w:t>528</w:t>
      </w:r>
      <w:r>
        <w:rPr>
          <w:rFonts w:ascii="Times New Roman"/>
          <w:b w:val="false"/>
          <w:i w:val="false"/>
          <w:color w:val="000000"/>
          <w:sz w:val="28"/>
        </w:rPr>
        <w:t>-</w:t>
      </w:r>
      <w:r>
        <w:rPr>
          <w:rFonts w:ascii="Times New Roman"/>
          <w:b w:val="false"/>
          <w:i w:val="false"/>
          <w:color w:val="000000"/>
          <w:sz w:val="28"/>
        </w:rPr>
        <w:t>531</w:t>
      </w:r>
      <w:r>
        <w:rPr>
          <w:rFonts w:ascii="Times New Roman"/>
          <w:b w:val="false"/>
          <w:i w:val="false"/>
          <w:color w:val="000000"/>
          <w:sz w:val="28"/>
        </w:rPr>
        <w:t xml:space="preserve"> Кодекса Республики Казахстан «О налогах и других обязательных платежах в бюджет» от 10 декабря 2008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от 19 декабря 2003 года, постановлений Правительства Республики Казахстан от 7 февраля 2008 года № 121 «Об утверждении </w:t>
      </w:r>
      <w:r>
        <w:rPr>
          <w:rFonts w:ascii="Times New Roman"/>
          <w:b w:val="false"/>
          <w:i w:val="false"/>
          <w:color w:val="000000"/>
          <w:sz w:val="28"/>
        </w:rPr>
        <w:t>Правил</w:t>
      </w:r>
      <w:r>
        <w:rPr>
          <w:rFonts w:ascii="Times New Roman"/>
          <w:b w:val="false"/>
          <w:i w:val="false"/>
          <w:color w:val="000000"/>
          <w:sz w:val="28"/>
        </w:rPr>
        <w:t xml:space="preserve"> размещения объектов наружной (визуальной) рекламы в населенных пунктах», от 16 октября 2012 года № 1315 «Об утверждении </w:t>
      </w:r>
      <w:r>
        <w:rPr>
          <w:rFonts w:ascii="Times New Roman"/>
          <w:b w:val="false"/>
          <w:i w:val="false"/>
          <w:color w:val="000000"/>
          <w:sz w:val="28"/>
        </w:rPr>
        <w:t xml:space="preserve">стандартов </w:t>
      </w:r>
      <w:r>
        <w:rPr>
          <w:rFonts w:ascii="Times New Roman"/>
          <w:b w:val="false"/>
          <w:i w:val="false"/>
          <w:color w:val="000000"/>
          <w:sz w:val="28"/>
        </w:rPr>
        <w:t>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 845 «О совершенствовании правового обеспечения дорожного хозяйства» и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разрешения на размещение объекта наружной (визуальной) рекламы в населенных пунктах (далее - Разрешение) или паспорта на размещение наружной (визуальной) рекламы в полосе отвода автомобильных дорог общего пользования областного и районного значения на бумажном носителе (далее - Паспорт),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 либо мотивированный ответ об отказе в выдаче Разрешения или Паспорта на бумажном носителе.</w:t>
      </w:r>
      <w:r>
        <w:br/>
      </w:r>
      <w:r>
        <w:rPr>
          <w:rFonts w:ascii="Times New Roman"/>
          <w:b w:val="false"/>
          <w:i w:val="false"/>
          <w:color w:val="000000"/>
          <w:sz w:val="28"/>
        </w:rPr>
        <w:t>
</w:t>
      </w:r>
      <w:r>
        <w:rPr>
          <w:rFonts w:ascii="Times New Roman"/>
          <w:b w:val="false"/>
          <w:i w:val="false"/>
          <w:color w:val="000000"/>
          <w:sz w:val="28"/>
        </w:rPr>
        <w:t xml:space="preserve">
      7. Полная информация о порядке оказания Государственной услуги располагается на интернет-ресурсе Управления www.saulet.astana.kz., на стендах в местах оказания государственной услуги. </w:t>
      </w:r>
      <w:r>
        <w:br/>
      </w:r>
      <w:r>
        <w:rPr>
          <w:rFonts w:ascii="Times New Roman"/>
          <w:b w:val="false"/>
          <w:i w:val="false"/>
          <w:color w:val="000000"/>
          <w:sz w:val="28"/>
        </w:rPr>
        <w:t>
      Перечень ЦОН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Управлением бесплатно.</w:t>
      </w:r>
    </w:p>
    <w:bookmarkEnd w:id="44"/>
    <w:bookmarkStart w:name="z113" w:id="45"/>
    <w:p>
      <w:pPr>
        <w:spacing w:after="0"/>
        <w:ind w:left="0"/>
        <w:jc w:val="left"/>
      </w:pPr>
      <w:r>
        <w:rPr>
          <w:rFonts w:ascii="Times New Roman"/>
          <w:b/>
          <w:i w:val="false"/>
          <w:color w:val="000000"/>
        </w:rPr>
        <w:t xml:space="preserve"> 
3. Порядок оказания Государственной услуги</w:t>
      </w:r>
    </w:p>
    <w:bookmarkEnd w:id="45"/>
    <w:bookmarkStart w:name="z114" w:id="46"/>
    <w:p>
      <w:pPr>
        <w:spacing w:after="0"/>
        <w:ind w:left="0"/>
        <w:jc w:val="both"/>
      </w:pP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при обращении в Управление:</w:t>
      </w:r>
      <w:r>
        <w:br/>
      </w:r>
      <w:r>
        <w:rPr>
          <w:rFonts w:ascii="Times New Roman"/>
          <w:b w:val="false"/>
          <w:i w:val="false"/>
          <w:color w:val="000000"/>
          <w:sz w:val="28"/>
        </w:rPr>
        <w:t>
      пять рабочих дней в неделю, за исключением выходных и праздничных дней, с 9.00 до 12.30 часов и с 15.00 до 17.00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ЦОН:</w:t>
      </w:r>
      <w:r>
        <w:br/>
      </w:r>
      <w:r>
        <w:rPr>
          <w:rFonts w:ascii="Times New Roman"/>
          <w:b w:val="false"/>
          <w:i w:val="false"/>
          <w:color w:val="000000"/>
          <w:sz w:val="28"/>
        </w:rPr>
        <w:t>
      шесть рабочих дней, за исключением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Заявление с приложением всех необходимых документов сдается ответственному сотруднику Управления.</w:t>
      </w:r>
      <w:r>
        <w:br/>
      </w:r>
      <w:r>
        <w:rPr>
          <w:rFonts w:ascii="Times New Roman"/>
          <w:b w:val="false"/>
          <w:i w:val="false"/>
          <w:color w:val="000000"/>
          <w:sz w:val="28"/>
        </w:rPr>
        <w:t>
      В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 который принимает документы.</w:t>
      </w:r>
      <w:r>
        <w:br/>
      </w:r>
      <w:r>
        <w:rPr>
          <w:rFonts w:ascii="Times New Roman"/>
          <w:b w:val="false"/>
          <w:i w:val="false"/>
          <w:color w:val="000000"/>
          <w:sz w:val="28"/>
        </w:rPr>
        <w:t>
</w:t>
      </w:r>
      <w:r>
        <w:rPr>
          <w:rFonts w:ascii="Times New Roman"/>
          <w:b w:val="false"/>
          <w:i w:val="false"/>
          <w:color w:val="000000"/>
          <w:sz w:val="28"/>
        </w:rPr>
        <w:t xml:space="preserve">
      11. Сроки оказания Государственной услуги: </w:t>
      </w:r>
      <w:r>
        <w:br/>
      </w:r>
      <w:r>
        <w:rPr>
          <w:rFonts w:ascii="Times New Roman"/>
          <w:b w:val="false"/>
          <w:i w:val="false"/>
          <w:color w:val="000000"/>
          <w:sz w:val="28"/>
        </w:rPr>
        <w:t>
      при обращении в структурное подразделение местного исполнительного органа:</w:t>
      </w:r>
      <w:r>
        <w:br/>
      </w:r>
      <w:r>
        <w:rPr>
          <w:rFonts w:ascii="Times New Roman"/>
          <w:b w:val="false"/>
          <w:i w:val="false"/>
          <w:color w:val="000000"/>
          <w:sz w:val="28"/>
        </w:rPr>
        <w:t xml:space="preserve">
      1) с момента подачи заявления – в течение пяти рабочих дней получателю Государственной услуги выдаются Разрешение на размещение наружной (визуальной) рекламы в населенных пунктах или Паспорт на размещение наружной (визуальной) рекламы в полосе отвода автомобильных дорог общего пользования областного и районного значения, либо письменный мотивированный отказ; </w:t>
      </w:r>
      <w:r>
        <w:br/>
      </w:r>
      <w:r>
        <w:rPr>
          <w:rFonts w:ascii="Times New Roman"/>
          <w:b w:val="false"/>
          <w:i w:val="false"/>
          <w:color w:val="000000"/>
          <w:sz w:val="28"/>
        </w:rPr>
        <w:t xml:space="preserve">
      2) максимально допустимое время ожидания в очереди при сдаче заявления - не более 20 минут; </w:t>
      </w:r>
      <w:r>
        <w:br/>
      </w:r>
      <w:r>
        <w:rPr>
          <w:rFonts w:ascii="Times New Roman"/>
          <w:b w:val="false"/>
          <w:i w:val="false"/>
          <w:color w:val="000000"/>
          <w:sz w:val="28"/>
        </w:rPr>
        <w:t xml:space="preserve">
      3) максимально допустимое время ожидания в очереди при получении Паспорта или Разрешения - не более 20 минут; </w:t>
      </w:r>
      <w:r>
        <w:br/>
      </w:r>
      <w:r>
        <w:rPr>
          <w:rFonts w:ascii="Times New Roman"/>
          <w:b w:val="false"/>
          <w:i w:val="false"/>
          <w:color w:val="000000"/>
          <w:sz w:val="28"/>
        </w:rPr>
        <w:t>
      при обращении в ЦОН:</w:t>
      </w:r>
      <w:r>
        <w:br/>
      </w:r>
      <w:r>
        <w:rPr>
          <w:rFonts w:ascii="Times New Roman"/>
          <w:b w:val="false"/>
          <w:i w:val="false"/>
          <w:color w:val="000000"/>
          <w:sz w:val="28"/>
        </w:rPr>
        <w:t>
      выдача Паспорта или Разрешения осуществляется в течение пяти рабочих дней (день приема и выдачи документов не входит в срок оказания государственной услуги);</w:t>
      </w:r>
      <w:r>
        <w:br/>
      </w:r>
      <w:r>
        <w:rPr>
          <w:rFonts w:ascii="Times New Roman"/>
          <w:b w:val="false"/>
          <w:i w:val="false"/>
          <w:color w:val="000000"/>
          <w:sz w:val="28"/>
        </w:rPr>
        <w:t xml:space="preserve">
      4) максимально допустимое время ожидания в очереди при сдаче необходимых документов - не более 20 минут; </w:t>
      </w:r>
      <w:r>
        <w:br/>
      </w:r>
      <w:r>
        <w:rPr>
          <w:rFonts w:ascii="Times New Roman"/>
          <w:b w:val="false"/>
          <w:i w:val="false"/>
          <w:color w:val="000000"/>
          <w:sz w:val="28"/>
        </w:rPr>
        <w:t>
      5) максимально допустимое время ожидания в очереди при получении Паспорта или Разрешения – не более 20 минут.</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будет отказано по следующим основаниям:</w:t>
      </w:r>
      <w:r>
        <w:br/>
      </w:r>
      <w:r>
        <w:rPr>
          <w:rFonts w:ascii="Times New Roman"/>
          <w:b w:val="false"/>
          <w:i w:val="false"/>
          <w:color w:val="000000"/>
          <w:sz w:val="28"/>
        </w:rPr>
        <w:t>
      неполный пакет документов;</w:t>
      </w:r>
      <w:r>
        <w:br/>
      </w:r>
      <w:r>
        <w:rPr>
          <w:rFonts w:ascii="Times New Roman"/>
          <w:b w:val="false"/>
          <w:i w:val="false"/>
          <w:color w:val="000000"/>
          <w:sz w:val="28"/>
        </w:rPr>
        <w:t xml:space="preserve">
      если объект наружной (визуальной) рекламы расположен на территории памятников истории и культуры, культовых объектов, а также на особоохраняемых природных территориях. </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І вариант (</w:t>
      </w:r>
      <w:r>
        <w:rPr>
          <w:rFonts w:ascii="Times New Roman"/>
          <w:b w:val="false"/>
          <w:i w:val="false"/>
          <w:color w:val="000000"/>
          <w:sz w:val="28"/>
        </w:rPr>
        <w:t>приложение 6</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1) потребитель подает заявление в Управление; </w:t>
      </w:r>
      <w:r>
        <w:br/>
      </w:r>
      <w:r>
        <w:rPr>
          <w:rFonts w:ascii="Times New Roman"/>
          <w:b w:val="false"/>
          <w:i w:val="false"/>
          <w:color w:val="000000"/>
          <w:sz w:val="28"/>
        </w:rPr>
        <w:t xml:space="preserve">
      2) ответственный специалист отдела Управления принимает пакет документов, регистрирует их в журнале регистрации и выдает подтверждение о получении документов; </w:t>
      </w:r>
      <w:r>
        <w:br/>
      </w:r>
      <w:r>
        <w:rPr>
          <w:rFonts w:ascii="Times New Roman"/>
          <w:b w:val="false"/>
          <w:i w:val="false"/>
          <w:color w:val="000000"/>
          <w:sz w:val="28"/>
        </w:rPr>
        <w:t xml:space="preserve">
      3) ответственный специалист Управления оформляет Разрешение. Если есть основание для приостановления или в отказе Государственной услуги уведомляет потребителя; </w:t>
      </w:r>
      <w:r>
        <w:br/>
      </w:r>
      <w:r>
        <w:rPr>
          <w:rFonts w:ascii="Times New Roman"/>
          <w:b w:val="false"/>
          <w:i w:val="false"/>
          <w:color w:val="000000"/>
          <w:sz w:val="28"/>
        </w:rPr>
        <w:t xml:space="preserve">
      4) руководитель Управления подписывает разрешение и выдает ответственному специалисту Управления; </w:t>
      </w:r>
      <w:r>
        <w:br/>
      </w:r>
      <w:r>
        <w:rPr>
          <w:rFonts w:ascii="Times New Roman"/>
          <w:b w:val="false"/>
          <w:i w:val="false"/>
          <w:color w:val="000000"/>
          <w:sz w:val="28"/>
        </w:rPr>
        <w:t xml:space="preserve">
      5) ответственный специалист отдела Управления принимает, регистрирует Разрешение и выдает заявителю (потребителю). </w:t>
      </w:r>
      <w:r>
        <w:br/>
      </w:r>
      <w:r>
        <w:rPr>
          <w:rFonts w:ascii="Times New Roman"/>
          <w:b w:val="false"/>
          <w:i w:val="false"/>
          <w:color w:val="000000"/>
          <w:sz w:val="28"/>
        </w:rPr>
        <w:t>
      ІІ вариант (</w:t>
      </w:r>
      <w:r>
        <w:rPr>
          <w:rFonts w:ascii="Times New Roman"/>
          <w:b w:val="false"/>
          <w:i w:val="false"/>
          <w:color w:val="000000"/>
          <w:sz w:val="28"/>
        </w:rPr>
        <w:t>приложение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 потребитель подает заявление в ЦОН; </w:t>
      </w:r>
      <w:r>
        <w:br/>
      </w:r>
      <w:r>
        <w:rPr>
          <w:rFonts w:ascii="Times New Roman"/>
          <w:b w:val="false"/>
          <w:i w:val="false"/>
          <w:color w:val="000000"/>
          <w:sz w:val="28"/>
        </w:rPr>
        <w:t xml:space="preserve">
      2) инспектор ЦОН проводит регистрацию заявления, принимает документы, выдает подтверждение о получении документов, фиксирует при помощи сканера штрихкода и направляет в Управление; </w:t>
      </w:r>
      <w:r>
        <w:br/>
      </w:r>
      <w:r>
        <w:rPr>
          <w:rFonts w:ascii="Times New Roman"/>
          <w:b w:val="false"/>
          <w:i w:val="false"/>
          <w:color w:val="000000"/>
          <w:sz w:val="28"/>
        </w:rPr>
        <w:t xml:space="preserve">
      3) сотрудник канцелярии Управления фиксирует в информационной системе ЦОН (в случае отсутствия в Управлении собственной информационной системы) и проводит регистрацию полученных документов, и передает на рассмотрение руководителю; </w:t>
      </w:r>
      <w:r>
        <w:br/>
      </w:r>
      <w:r>
        <w:rPr>
          <w:rFonts w:ascii="Times New Roman"/>
          <w:b w:val="false"/>
          <w:i w:val="false"/>
          <w:color w:val="000000"/>
          <w:sz w:val="28"/>
        </w:rPr>
        <w:t xml:space="preserve">
      4) руководитель Управления отписывает заявление с приложенными документами ответственному специалисту Управления; </w:t>
      </w:r>
      <w:r>
        <w:br/>
      </w:r>
      <w:r>
        <w:rPr>
          <w:rFonts w:ascii="Times New Roman"/>
          <w:b w:val="false"/>
          <w:i w:val="false"/>
          <w:color w:val="000000"/>
          <w:sz w:val="28"/>
        </w:rPr>
        <w:t xml:space="preserve">
      5) ответственный специалист Управления принимает и регистрирует документы; </w:t>
      </w:r>
      <w:r>
        <w:br/>
      </w:r>
      <w:r>
        <w:rPr>
          <w:rFonts w:ascii="Times New Roman"/>
          <w:b w:val="false"/>
          <w:i w:val="false"/>
          <w:color w:val="000000"/>
          <w:sz w:val="28"/>
        </w:rPr>
        <w:t xml:space="preserve">
      6) ответственный специалист Управления оформляет разрешение. Если есть основание для приостановления или в отказе Государственной услуги уведомляет потребителя; </w:t>
      </w:r>
      <w:r>
        <w:br/>
      </w:r>
      <w:r>
        <w:rPr>
          <w:rFonts w:ascii="Times New Roman"/>
          <w:b w:val="false"/>
          <w:i w:val="false"/>
          <w:color w:val="000000"/>
          <w:sz w:val="28"/>
        </w:rPr>
        <w:t xml:space="preserve">
      7) руководитель Управления подписывает Разрешение либо уведомление о приостановлении или отказе в предоставлении Государственной услуги и отписывает ответственному специалисту Управления; </w:t>
      </w:r>
      <w:r>
        <w:br/>
      </w:r>
      <w:r>
        <w:rPr>
          <w:rFonts w:ascii="Times New Roman"/>
          <w:b w:val="false"/>
          <w:i w:val="false"/>
          <w:color w:val="000000"/>
          <w:sz w:val="28"/>
        </w:rPr>
        <w:t xml:space="preserve">
      8) ответственный специалист Управления регистрирует Разрешение, фиксирует в ИС ЦОН (в случае отсутствия в Управлении собственной информационной системы) и направляет в ЦОН; </w:t>
      </w:r>
      <w:r>
        <w:br/>
      </w:r>
      <w:r>
        <w:rPr>
          <w:rFonts w:ascii="Times New Roman"/>
          <w:b w:val="false"/>
          <w:i w:val="false"/>
          <w:color w:val="000000"/>
          <w:sz w:val="28"/>
        </w:rPr>
        <w:t xml:space="preserve">
      9) при приеме готового результата Государственной услуги от Управления, ЦОН фиксируется поступившие документы при помощи сканера штрихкода; </w:t>
      </w:r>
      <w:r>
        <w:br/>
      </w:r>
      <w:r>
        <w:rPr>
          <w:rFonts w:ascii="Times New Roman"/>
          <w:b w:val="false"/>
          <w:i w:val="false"/>
          <w:color w:val="000000"/>
          <w:sz w:val="28"/>
        </w:rPr>
        <w:t xml:space="preserve">
      10) ЦОН выдает заявителю (потребителю) Разрешение, либо уведомление, или мотивированный отказ. </w:t>
      </w:r>
    </w:p>
    <w:bookmarkEnd w:id="46"/>
    <w:bookmarkStart w:name="z119" w:id="47"/>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47"/>
    <w:bookmarkStart w:name="z120" w:id="48"/>
    <w:p>
      <w:pPr>
        <w:spacing w:after="0"/>
        <w:ind w:left="0"/>
        <w:jc w:val="both"/>
      </w:pPr>
      <w:r>
        <w:rPr>
          <w:rFonts w:ascii="Times New Roman"/>
          <w:b w:val="false"/>
          <w:i w:val="false"/>
          <w:color w:val="000000"/>
          <w:sz w:val="28"/>
        </w:rPr>
        <w:t>
      14. Управлением или ЦОН потребителю выдает расписку о приеме документов,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на размещение наружной (визуальной) рекламы в полосе отвода автомобильных дорог общего пользования областного и районного значения получателем государственной услуги представляются следующие документы:</w:t>
      </w:r>
      <w:r>
        <w:br/>
      </w:r>
      <w:r>
        <w:rPr>
          <w:rFonts w:ascii="Times New Roman"/>
          <w:b w:val="false"/>
          <w:i w:val="false"/>
          <w:color w:val="000000"/>
          <w:sz w:val="28"/>
        </w:rPr>
        <w:t>
      1) письменное заявление в произвольной форме;</w:t>
      </w:r>
      <w:r>
        <w:br/>
      </w:r>
      <w:r>
        <w:rPr>
          <w:rFonts w:ascii="Times New Roman"/>
          <w:b w:val="false"/>
          <w:i w:val="false"/>
          <w:color w:val="000000"/>
          <w:sz w:val="28"/>
        </w:rPr>
        <w:t>
      2) эскиз объекта с цветовым решением и размерами.</w:t>
      </w:r>
      <w:r>
        <w:br/>
      </w:r>
      <w:r>
        <w:rPr>
          <w:rFonts w:ascii="Times New Roman"/>
          <w:b w:val="false"/>
          <w:i w:val="false"/>
          <w:color w:val="000000"/>
          <w:sz w:val="28"/>
        </w:rPr>
        <w:t>
      Для получения государственной услуги на размещение наружной (визуальной) рекламы в населенных пунктах получателем государственной услуги представляются следующие документы:</w:t>
      </w:r>
      <w:r>
        <w:br/>
      </w:r>
      <w:r>
        <w:rPr>
          <w:rFonts w:ascii="Times New Roman"/>
          <w:b w:val="false"/>
          <w:i w:val="false"/>
          <w:color w:val="000000"/>
          <w:sz w:val="28"/>
        </w:rPr>
        <w:t>
      1) письменное заявление в произвольной форме с указанием:</w:t>
      </w:r>
      <w:r>
        <w:br/>
      </w:r>
      <w:r>
        <w:rPr>
          <w:rFonts w:ascii="Times New Roman"/>
          <w:b w:val="false"/>
          <w:i w:val="false"/>
          <w:color w:val="000000"/>
          <w:sz w:val="28"/>
        </w:rPr>
        <w:t>
      фамилии, имени, отчества, почтового адреса (при наличии – телефона, факса) заявителя, индивидуального идентификационного номера (ИИН) – для физических лиц;</w:t>
      </w:r>
      <w:r>
        <w:br/>
      </w:r>
      <w:r>
        <w:rPr>
          <w:rFonts w:ascii="Times New Roman"/>
          <w:b w:val="false"/>
          <w:i w:val="false"/>
          <w:color w:val="000000"/>
          <w:sz w:val="28"/>
        </w:rPr>
        <w:t>
      наименования организации, сведений о государственной регистрации юридического лица, фамилии, имени, отчества руководителя, почтового адреса (при наличии – телефона, факса), бизнес-идентификационного номера (БИН) – для юридических лиц;</w:t>
      </w:r>
      <w:r>
        <w:br/>
      </w:r>
      <w:r>
        <w:rPr>
          <w:rFonts w:ascii="Times New Roman"/>
          <w:b w:val="false"/>
          <w:i w:val="false"/>
          <w:color w:val="000000"/>
          <w:sz w:val="28"/>
        </w:rPr>
        <w:t>
      назначения и основные параметры объекта наружной (визуальной) рекламы;</w:t>
      </w:r>
      <w:r>
        <w:br/>
      </w:r>
      <w:r>
        <w:rPr>
          <w:rFonts w:ascii="Times New Roman"/>
          <w:b w:val="false"/>
          <w:i w:val="false"/>
          <w:color w:val="000000"/>
          <w:sz w:val="28"/>
        </w:rPr>
        <w:t>
      адреса предполагаемого местоположения объекта наружной (визуальной) рекламы с обоснованием выбранного заявителем места его размещения;</w:t>
      </w:r>
      <w:r>
        <w:br/>
      </w:r>
      <w:r>
        <w:rPr>
          <w:rFonts w:ascii="Times New Roman"/>
          <w:b w:val="false"/>
          <w:i w:val="false"/>
          <w:color w:val="000000"/>
          <w:sz w:val="28"/>
        </w:rPr>
        <w:t>
      2) нотариально засвидетельствованная копия правоустанавливающего документа на земельный участок или объект, на который предлагается разместить объект наружной (визуальной) рекламы либо договора о размещении объекта наружной (визуальной) рекламы, заключенный заявителем с собственником (собственниками) объекта, на который предлагается разместить объект наружной (визуальной) рекламы, органом управления объектом кондоминиума или лицами, обладающими иными вещными правами;</w:t>
      </w:r>
      <w:r>
        <w:br/>
      </w:r>
      <w:r>
        <w:rPr>
          <w:rFonts w:ascii="Times New Roman"/>
          <w:b w:val="false"/>
          <w:i w:val="false"/>
          <w:color w:val="000000"/>
          <w:sz w:val="28"/>
        </w:rPr>
        <w:t>
      3) эскиз, включающий дневное и ночное изображение объекта наружной (визуальной) рекламы, объекта, на который предлагается разместить объект наружной (визуальной) рекламы, решения по инженерному обеспечению функционирования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16. Требования к информационной безопасности: Управление и ЦОН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Схемы, отражающие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и приема начальника Управления и директора ЦОН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Управления, специализированного предприятия и ЦОН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48"/>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Start w:name="z125" w:id="49"/>
    <w:p>
      <w:pPr>
        <w:spacing w:after="0"/>
        <w:ind w:left="0"/>
        <w:jc w:val="both"/>
      </w:pPr>
      <w:r>
        <w:rPr>
          <w:rFonts w:ascii="Times New Roman"/>
          <w:b w:val="false"/>
          <w:i w:val="false"/>
          <w:color w:val="000000"/>
          <w:sz w:val="28"/>
        </w:rPr>
        <w:t>
      19.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начальник отдела наружной рекламы Управления, расположенного по адресу: город Астана, улица М. Әуезова, № 6, кабинет № 311, телефон 8 (7172) 21-61-88.</w:t>
      </w:r>
      <w:r>
        <w:br/>
      </w:r>
      <w:r>
        <w:rPr>
          <w:rFonts w:ascii="Times New Roman"/>
          <w:b w:val="false"/>
          <w:i w:val="false"/>
          <w:color w:val="000000"/>
          <w:sz w:val="28"/>
        </w:rPr>
        <w:t>
</w:t>
      </w:r>
      <w:r>
        <w:rPr>
          <w:rFonts w:ascii="Times New Roman"/>
          <w:b w:val="false"/>
          <w:i w:val="false"/>
          <w:color w:val="000000"/>
          <w:sz w:val="28"/>
        </w:rPr>
        <w:t>
      20.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49"/>
    <w:bookmarkStart w:name="z127" w:id="5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xml:space="preserve">
наружной (визуальной) рекламы в полосе </w:t>
      </w:r>
      <w:r>
        <w:br/>
      </w:r>
      <w:r>
        <w:rPr>
          <w:rFonts w:ascii="Times New Roman"/>
          <w:b w:val="false"/>
          <w:i w:val="false"/>
          <w:color w:val="000000"/>
          <w:sz w:val="28"/>
        </w:rPr>
        <w:t xml:space="preserve">
отвода автомобильных дорогах общего  </w:t>
      </w:r>
      <w:r>
        <w:br/>
      </w:r>
      <w:r>
        <w:rPr>
          <w:rFonts w:ascii="Times New Roman"/>
          <w:b w:val="false"/>
          <w:i w:val="false"/>
          <w:color w:val="000000"/>
          <w:sz w:val="28"/>
        </w:rPr>
        <w:t xml:space="preserve">
пользования областного и районного  </w:t>
      </w:r>
      <w:r>
        <w:br/>
      </w:r>
      <w:r>
        <w:rPr>
          <w:rFonts w:ascii="Times New Roman"/>
          <w:b w:val="false"/>
          <w:i w:val="false"/>
          <w:color w:val="000000"/>
          <w:sz w:val="28"/>
        </w:rPr>
        <w:t>
значения, а также в населенных пунктах»</w:t>
      </w:r>
    </w:p>
    <w:bookmarkEnd w:id="50"/>
    <w:p>
      <w:pPr>
        <w:spacing w:after="0"/>
        <w:ind w:left="0"/>
        <w:jc w:val="both"/>
      </w:pPr>
      <w:r>
        <w:rPr>
          <w:rFonts w:ascii="Times New Roman"/>
          <w:b/>
          <w:i w:val="false"/>
          <w:color w:val="000000"/>
          <w:sz w:val="28"/>
        </w:rPr>
        <w:t>      Контактные данные уполномоченного органа по оказанию</w:t>
      </w:r>
      <w:r>
        <w:br/>
      </w:r>
      <w:r>
        <w:rPr>
          <w:rFonts w:ascii="Times New Roman"/>
          <w:b w:val="false"/>
          <w:i w:val="false"/>
          <w:color w:val="000000"/>
          <w:sz w:val="28"/>
        </w:rPr>
        <w:t>
</w:t>
      </w:r>
      <w:r>
        <w:rPr>
          <w:rFonts w:ascii="Times New Roman"/>
          <w:b/>
          <w:i w:val="false"/>
          <w:color w:val="000000"/>
          <w:sz w:val="28"/>
        </w:rPr>
        <w:t>    государственной услуги «Выдача разрешения на размещение</w:t>
      </w:r>
      <w:r>
        <w:br/>
      </w:r>
      <w:r>
        <w:rPr>
          <w:rFonts w:ascii="Times New Roman"/>
          <w:b w:val="false"/>
          <w:i w:val="false"/>
          <w:color w:val="000000"/>
          <w:sz w:val="28"/>
        </w:rPr>
        <w:t>
</w:t>
      </w:r>
      <w:r>
        <w:rPr>
          <w:rFonts w:ascii="Times New Roman"/>
          <w:b/>
          <w:i w:val="false"/>
          <w:color w:val="000000"/>
          <w:sz w:val="28"/>
        </w:rPr>
        <w:t>   наружной (визуальной) рекламы в полосе отвода автомобильных</w:t>
      </w:r>
      <w:r>
        <w:br/>
      </w:r>
      <w:r>
        <w:rPr>
          <w:rFonts w:ascii="Times New Roman"/>
          <w:b w:val="false"/>
          <w:i w:val="false"/>
          <w:color w:val="000000"/>
          <w:sz w:val="28"/>
        </w:rPr>
        <w:t>
</w:t>
      </w:r>
      <w:r>
        <w:rPr>
          <w:rFonts w:ascii="Times New Roman"/>
          <w:b/>
          <w:i w:val="false"/>
          <w:color w:val="000000"/>
          <w:sz w:val="28"/>
        </w:rPr>
        <w:t>      дорогах общего пользования областного и районного</w:t>
      </w:r>
      <w:r>
        <w:br/>
      </w:r>
      <w:r>
        <w:rPr>
          <w:rFonts w:ascii="Times New Roman"/>
          <w:b w:val="false"/>
          <w:i w:val="false"/>
          <w:color w:val="000000"/>
          <w:sz w:val="28"/>
        </w:rPr>
        <w:t>
</w:t>
      </w:r>
      <w:r>
        <w:rPr>
          <w:rFonts w:ascii="Times New Roman"/>
          <w:b/>
          <w:i w:val="false"/>
          <w:color w:val="000000"/>
          <w:sz w:val="28"/>
        </w:rPr>
        <w:t>             значения, а также в населенных пунктах»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272"/>
        <w:gridCol w:w="2282"/>
        <w:gridCol w:w="2902"/>
        <w:gridCol w:w="2559"/>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уполномоченного</w:t>
            </w:r>
            <w:r>
              <w:br/>
            </w:r>
            <w:r>
              <w:rPr>
                <w:rFonts w:ascii="Times New Roman"/>
                <w:b w:val="false"/>
                <w:i w:val="false"/>
                <w:color w:val="000000"/>
                <w:sz w:val="20"/>
              </w:rPr>
              <w:t>
</w:t>
            </w:r>
            <w:r>
              <w:rPr>
                <w:rFonts w:ascii="Times New Roman"/>
                <w:b/>
                <w:i w:val="false"/>
                <w:color w:val="000000"/>
                <w:sz w:val="20"/>
              </w:rPr>
              <w:t>органа и</w:t>
            </w:r>
            <w:r>
              <w:br/>
            </w:r>
            <w:r>
              <w:rPr>
                <w:rFonts w:ascii="Times New Roman"/>
                <w:b w:val="false"/>
                <w:i w:val="false"/>
                <w:color w:val="000000"/>
                <w:sz w:val="20"/>
              </w:rPr>
              <w:t>
</w:t>
            </w:r>
            <w:r>
              <w:rPr>
                <w:rFonts w:ascii="Times New Roman"/>
                <w:b/>
                <w:i w:val="false"/>
                <w:color w:val="000000"/>
                <w:sz w:val="20"/>
              </w:rPr>
              <w:t>специализированного</w:t>
            </w:r>
            <w:r>
              <w:br/>
            </w:r>
            <w:r>
              <w:rPr>
                <w:rFonts w:ascii="Times New Roman"/>
                <w:b w:val="false"/>
                <w:i w:val="false"/>
                <w:color w:val="000000"/>
                <w:sz w:val="20"/>
              </w:rPr>
              <w:t>
</w:t>
            </w:r>
            <w:r>
              <w:rPr>
                <w:rFonts w:ascii="Times New Roman"/>
                <w:b/>
                <w:i w:val="false"/>
                <w:color w:val="000000"/>
                <w:sz w:val="20"/>
              </w:rPr>
              <w:t>предприятия</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Месторасположение,</w:t>
            </w:r>
            <w:r>
              <w:br/>
            </w:r>
            <w:r>
              <w:rPr>
                <w:rFonts w:ascii="Times New Roman"/>
                <w:b w:val="false"/>
                <w:i w:val="false"/>
                <w:color w:val="000000"/>
                <w:sz w:val="20"/>
              </w:rPr>
              <w:t>
</w:t>
            </w:r>
            <w:r>
              <w:rPr>
                <w:rFonts w:ascii="Times New Roman"/>
                <w:b/>
                <w:i w:val="false"/>
                <w:color w:val="000000"/>
                <w:sz w:val="20"/>
              </w:rPr>
              <w:t>электронный адрес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Ответственное</w:t>
            </w:r>
            <w:r>
              <w:br/>
            </w:r>
            <w:r>
              <w:rPr>
                <w:rFonts w:ascii="Times New Roman"/>
                <w:b w:val="false"/>
                <w:i w:val="false"/>
                <w:color w:val="000000"/>
                <w:sz w:val="20"/>
              </w:rPr>
              <w:t>
</w:t>
            </w:r>
            <w:r>
              <w:rPr>
                <w:rFonts w:ascii="Times New Roman"/>
                <w:b/>
                <w:i w:val="false"/>
                <w:color w:val="000000"/>
                <w:sz w:val="20"/>
              </w:rPr>
              <w:t>лицо за</w:t>
            </w:r>
            <w:r>
              <w:br/>
            </w:r>
            <w:r>
              <w:rPr>
                <w:rFonts w:ascii="Times New Roman"/>
                <w:b w:val="false"/>
                <w:i w:val="false"/>
                <w:color w:val="000000"/>
                <w:sz w:val="20"/>
              </w:rPr>
              <w:t>
</w:t>
            </w:r>
            <w:r>
              <w:rPr>
                <w:rFonts w:ascii="Times New Roman"/>
                <w:b/>
                <w:i w:val="false"/>
                <w:color w:val="000000"/>
                <w:sz w:val="20"/>
              </w:rPr>
              <w:t>оказание государственной</w:t>
            </w:r>
            <w:r>
              <w:br/>
            </w:r>
            <w:r>
              <w:rPr>
                <w:rFonts w:ascii="Times New Roman"/>
                <w:b w:val="false"/>
                <w:i w:val="false"/>
                <w:color w:val="000000"/>
                <w:sz w:val="20"/>
              </w:rPr>
              <w:t>
</w:t>
            </w:r>
            <w:r>
              <w:rPr>
                <w:rFonts w:ascii="Times New Roman"/>
                <w:b/>
                <w:i w:val="false"/>
                <w:color w:val="000000"/>
                <w:sz w:val="20"/>
              </w:rPr>
              <w:t>услуги</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Контактный</w:t>
            </w:r>
            <w:r>
              <w:br/>
            </w:r>
            <w:r>
              <w:rPr>
                <w:rFonts w:ascii="Times New Roman"/>
                <w:b w:val="false"/>
                <w:i w:val="false"/>
                <w:color w:val="000000"/>
                <w:sz w:val="20"/>
              </w:rPr>
              <w:t>
</w:t>
            </w:r>
            <w:r>
              <w:rPr>
                <w:rFonts w:ascii="Times New Roman"/>
                <w:b/>
                <w:i w:val="false"/>
                <w:color w:val="000000"/>
                <w:sz w:val="20"/>
              </w:rPr>
              <w:t>телефон</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архитектуры и градостроительства города Астаны»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 Әуезова, № 6,</w:t>
            </w:r>
            <w:r>
              <w:br/>
            </w:r>
            <w:r>
              <w:rPr>
                <w:rFonts w:ascii="Times New Roman"/>
                <w:b w:val="false"/>
                <w:i w:val="false"/>
                <w:color w:val="000000"/>
                <w:sz w:val="20"/>
              </w:rPr>
              <w:t>
</w:t>
            </w:r>
            <w:r>
              <w:rPr>
                <w:rFonts w:ascii="Times New Roman"/>
                <w:b w:val="false"/>
                <w:i w:val="false"/>
                <w:color w:val="000000"/>
                <w:sz w:val="20"/>
              </w:rPr>
              <w:t>www.saulet.astana.kz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 учреждения «Управление архитектуры и градостроительства города Астаны»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21-61-88, </w:t>
            </w:r>
            <w:r>
              <w:br/>
            </w:r>
            <w:r>
              <w:rPr>
                <w:rFonts w:ascii="Times New Roman"/>
                <w:b w:val="false"/>
                <w:i w:val="false"/>
                <w:color w:val="000000"/>
                <w:sz w:val="20"/>
              </w:rPr>
              <w:t>
</w:t>
            </w:r>
            <w:r>
              <w:rPr>
                <w:rFonts w:ascii="Times New Roman"/>
                <w:b w:val="false"/>
                <w:i w:val="false"/>
                <w:color w:val="000000"/>
                <w:sz w:val="20"/>
              </w:rPr>
              <w:t>факс 21-61-40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w:t>
            </w:r>
            <w:r>
              <w:br/>
            </w:r>
            <w:r>
              <w:rPr>
                <w:rFonts w:ascii="Times New Roman"/>
                <w:b w:val="false"/>
                <w:i w:val="false"/>
                <w:color w:val="000000"/>
                <w:sz w:val="20"/>
              </w:rPr>
              <w:t>
</w:t>
            </w:r>
            <w:r>
              <w:rPr>
                <w:rFonts w:ascii="Times New Roman"/>
                <w:b w:val="false"/>
                <w:i w:val="false"/>
                <w:color w:val="000000"/>
                <w:sz w:val="20"/>
              </w:rPr>
              <w:t>с перерывом на обед с 13.00 до 14.00 часов,</w:t>
            </w:r>
            <w:r>
              <w:br/>
            </w:r>
            <w:r>
              <w:rPr>
                <w:rFonts w:ascii="Times New Roman"/>
                <w:b w:val="false"/>
                <w:i w:val="false"/>
                <w:color w:val="000000"/>
                <w:sz w:val="20"/>
              </w:rPr>
              <w:t>
</w:t>
            </w:r>
            <w:r>
              <w:rPr>
                <w:rFonts w:ascii="Times New Roman"/>
                <w:b w:val="false"/>
                <w:i w:val="false"/>
                <w:color w:val="000000"/>
                <w:sz w:val="20"/>
              </w:rPr>
              <w:t>кроме выходных (суббота,</w:t>
            </w:r>
            <w:r>
              <w:br/>
            </w:r>
            <w:r>
              <w:rPr>
                <w:rFonts w:ascii="Times New Roman"/>
                <w:b w:val="false"/>
                <w:i w:val="false"/>
                <w:color w:val="000000"/>
                <w:sz w:val="20"/>
              </w:rPr>
              <w:t>
</w:t>
            </w:r>
            <w:r>
              <w:rPr>
                <w:rFonts w:ascii="Times New Roman"/>
                <w:b w:val="false"/>
                <w:i w:val="false"/>
                <w:color w:val="000000"/>
                <w:sz w:val="20"/>
              </w:rPr>
              <w:t>воскресенье) и</w:t>
            </w:r>
            <w:r>
              <w:br/>
            </w:r>
            <w:r>
              <w:rPr>
                <w:rFonts w:ascii="Times New Roman"/>
                <w:b w:val="false"/>
                <w:i w:val="false"/>
                <w:color w:val="000000"/>
                <w:sz w:val="20"/>
              </w:rPr>
              <w:t>
</w:t>
            </w:r>
            <w:r>
              <w:rPr>
                <w:rFonts w:ascii="Times New Roman"/>
                <w:b w:val="false"/>
                <w:i w:val="false"/>
                <w:color w:val="000000"/>
                <w:sz w:val="20"/>
              </w:rPr>
              <w:t>праздничных дней</w:t>
            </w:r>
          </w:p>
        </w:tc>
      </w:tr>
    </w:tbl>
    <w:bookmarkStart w:name="z128"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xml:space="preserve">
наружной (визуальной) рекламы в полосе </w:t>
      </w:r>
      <w:r>
        <w:br/>
      </w:r>
      <w:r>
        <w:rPr>
          <w:rFonts w:ascii="Times New Roman"/>
          <w:b w:val="false"/>
          <w:i w:val="false"/>
          <w:color w:val="000000"/>
          <w:sz w:val="28"/>
        </w:rPr>
        <w:t xml:space="preserve">
отвода автомобильных дорогах общего  </w:t>
      </w:r>
      <w:r>
        <w:br/>
      </w:r>
      <w:r>
        <w:rPr>
          <w:rFonts w:ascii="Times New Roman"/>
          <w:b w:val="false"/>
          <w:i w:val="false"/>
          <w:color w:val="000000"/>
          <w:sz w:val="28"/>
        </w:rPr>
        <w:t xml:space="preserve">
пользования областного и районного   </w:t>
      </w:r>
      <w:r>
        <w:br/>
      </w:r>
      <w:r>
        <w:rPr>
          <w:rFonts w:ascii="Times New Roman"/>
          <w:b w:val="false"/>
          <w:i w:val="false"/>
          <w:color w:val="000000"/>
          <w:sz w:val="28"/>
        </w:rPr>
        <w:t xml:space="preserve">
значения, а также в населенных пунктах» </w:t>
      </w:r>
    </w:p>
    <w:bookmarkEnd w:id="51"/>
    <w:p>
      <w:pPr>
        <w:spacing w:after="0"/>
        <w:ind w:left="0"/>
        <w:jc w:val="both"/>
      </w:pPr>
      <w:r>
        <w:rPr>
          <w:rFonts w:ascii="Times New Roman"/>
          <w:b/>
          <w:i w:val="false"/>
          <w:color w:val="000000"/>
          <w:sz w:val="28"/>
        </w:rPr>
        <w:t>          Перечень центров обслуживания населения города Астаны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655"/>
        <w:gridCol w:w="2933"/>
        <w:gridCol w:w="3072"/>
        <w:gridCol w:w="3434"/>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Центры</w:t>
            </w:r>
            <w:r>
              <w:br/>
            </w:r>
            <w:r>
              <w:rPr>
                <w:rFonts w:ascii="Times New Roman"/>
                <w:b w:val="false"/>
                <w:i w:val="false"/>
                <w:color w:val="000000"/>
                <w:sz w:val="20"/>
              </w:rPr>
              <w:t>
</w:t>
            </w:r>
            <w:r>
              <w:rPr>
                <w:rFonts w:ascii="Times New Roman"/>
                <w:b/>
                <w:i w:val="false"/>
                <w:color w:val="000000"/>
                <w:sz w:val="20"/>
              </w:rPr>
              <w:t>обслуживания</w:t>
            </w:r>
            <w:r>
              <w:br/>
            </w:r>
            <w:r>
              <w:rPr>
                <w:rFonts w:ascii="Times New Roman"/>
                <w:b w:val="false"/>
                <w:i w:val="false"/>
                <w:color w:val="000000"/>
                <w:sz w:val="20"/>
              </w:rPr>
              <w:t>
</w:t>
            </w:r>
            <w:r>
              <w:rPr>
                <w:rFonts w:ascii="Times New Roman"/>
                <w:b/>
                <w:i w:val="false"/>
                <w:color w:val="000000"/>
                <w:sz w:val="20"/>
              </w:rPr>
              <w:t xml:space="preserve">населения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Месторасположение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Контактный</w:t>
            </w:r>
            <w:r>
              <w:br/>
            </w:r>
            <w:r>
              <w:rPr>
                <w:rFonts w:ascii="Times New Roman"/>
                <w:b w:val="false"/>
                <w:i w:val="false"/>
                <w:color w:val="000000"/>
                <w:sz w:val="20"/>
              </w:rPr>
              <w:t>
</w:t>
            </w:r>
            <w:r>
              <w:rPr>
                <w:rFonts w:ascii="Times New Roman"/>
                <w:b/>
                <w:i w:val="false"/>
                <w:color w:val="000000"/>
                <w:sz w:val="20"/>
              </w:rPr>
              <w:t>телефон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w:t>
            </w:r>
            <w:r>
              <w:br/>
            </w:r>
            <w:r>
              <w:rPr>
                <w:rFonts w:ascii="Times New Roman"/>
                <w:b w:val="false"/>
                <w:i w:val="false"/>
                <w:color w:val="000000"/>
                <w:sz w:val="20"/>
              </w:rPr>
              <w:t>
</w:t>
            </w:r>
            <w:r>
              <w:rPr>
                <w:rFonts w:ascii="Times New Roman"/>
                <w:b/>
                <w:i w:val="false"/>
                <w:color w:val="000000"/>
                <w:sz w:val="20"/>
              </w:rPr>
              <w:t>работы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Республиканского государственного предприятия на праве хозяйственного ведения «Центр обслуживания населения по городу Астана»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дом № 12/2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57-07-71,</w:t>
            </w:r>
            <w:r>
              <w:br/>
            </w:r>
            <w:r>
              <w:rPr>
                <w:rFonts w:ascii="Times New Roman"/>
                <w:b w:val="false"/>
                <w:i w:val="false"/>
                <w:color w:val="000000"/>
                <w:sz w:val="20"/>
              </w:rPr>
              <w:t>
</w:t>
            </w:r>
            <w:r>
              <w:rPr>
                <w:rFonts w:ascii="Times New Roman"/>
                <w:b w:val="false"/>
                <w:i w:val="false"/>
                <w:color w:val="000000"/>
                <w:sz w:val="20"/>
              </w:rPr>
              <w:t>приемная</w:t>
            </w:r>
            <w:r>
              <w:br/>
            </w:r>
            <w:r>
              <w:rPr>
                <w:rFonts w:ascii="Times New Roman"/>
                <w:b w:val="false"/>
                <w:i w:val="false"/>
                <w:color w:val="000000"/>
                <w:sz w:val="20"/>
              </w:rPr>
              <w:t>
</w:t>
            </w:r>
            <w:r>
              <w:rPr>
                <w:rFonts w:ascii="Times New Roman"/>
                <w:b w:val="false"/>
                <w:i w:val="false"/>
                <w:color w:val="000000"/>
                <w:sz w:val="20"/>
              </w:rPr>
              <w:t>57-07-72</w:t>
            </w:r>
          </w:p>
        </w:tc>
        <w:tc>
          <w:tcPr>
            <w:tcW w:w="3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w:t>
            </w:r>
            <w:r>
              <w:br/>
            </w:r>
            <w:r>
              <w:rPr>
                <w:rFonts w:ascii="Times New Roman"/>
                <w:b w:val="false"/>
                <w:i w:val="false"/>
                <w:color w:val="000000"/>
                <w:sz w:val="20"/>
              </w:rPr>
              <w:t>
</w:t>
            </w:r>
            <w:r>
              <w:rPr>
                <w:rFonts w:ascii="Times New Roman"/>
                <w:b w:val="false"/>
                <w:i w:val="false"/>
                <w:color w:val="000000"/>
                <w:sz w:val="20"/>
              </w:rPr>
              <w:t>без перерыва на обед,</w:t>
            </w:r>
            <w:r>
              <w:br/>
            </w:r>
            <w:r>
              <w:rPr>
                <w:rFonts w:ascii="Times New Roman"/>
                <w:b w:val="false"/>
                <w:i w:val="false"/>
                <w:color w:val="000000"/>
                <w:sz w:val="20"/>
              </w:rPr>
              <w:t>
</w:t>
            </w:r>
            <w:r>
              <w:rPr>
                <w:rFonts w:ascii="Times New Roman"/>
                <w:b w:val="false"/>
                <w:i w:val="false"/>
                <w:color w:val="000000"/>
                <w:sz w:val="20"/>
              </w:rPr>
              <w:t>кроме воскресенья</w:t>
            </w:r>
            <w:r>
              <w:br/>
            </w:r>
            <w:r>
              <w:rPr>
                <w:rFonts w:ascii="Times New Roman"/>
                <w:b w:val="false"/>
                <w:i w:val="false"/>
                <w:color w:val="000000"/>
                <w:sz w:val="20"/>
              </w:rPr>
              <w:t>
</w:t>
            </w:r>
            <w:r>
              <w:rPr>
                <w:rFonts w:ascii="Times New Roman"/>
                <w:b w:val="false"/>
                <w:i w:val="false"/>
                <w:color w:val="000000"/>
                <w:sz w:val="20"/>
              </w:rPr>
              <w:t>и праздничных дней</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r>
              <w:br/>
            </w:r>
            <w:r>
              <w:rPr>
                <w:rFonts w:ascii="Times New Roman"/>
                <w:b w:val="false"/>
                <w:i w:val="false"/>
                <w:color w:val="000000"/>
                <w:sz w:val="20"/>
              </w:rPr>
              <w:t>
</w:t>
            </w:r>
            <w:r>
              <w:rPr>
                <w:rFonts w:ascii="Times New Roman"/>
                <w:b w:val="false"/>
                <w:i w:val="false"/>
                <w:color w:val="000000"/>
                <w:sz w:val="20"/>
              </w:rPr>
              <w:t>по району «Есиль»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улица Сауран, № 7</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7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r>
              <w:br/>
            </w:r>
            <w:r>
              <w:rPr>
                <w:rFonts w:ascii="Times New Roman"/>
                <w:b w:val="false"/>
                <w:i w:val="false"/>
                <w:color w:val="000000"/>
                <w:sz w:val="20"/>
              </w:rPr>
              <w:t>
</w:t>
            </w:r>
            <w:r>
              <w:rPr>
                <w:rFonts w:ascii="Times New Roman"/>
                <w:b w:val="false"/>
                <w:i w:val="false"/>
                <w:color w:val="000000"/>
                <w:sz w:val="20"/>
              </w:rPr>
              <w:t>по району «Алматы»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улица Л. Мирзояна, дом № 25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61-85-00</w:t>
            </w:r>
          </w:p>
        </w:tc>
        <w:tc>
          <w:tcPr>
            <w:tcW w:w="0" w:type="auto"/>
            <w:vMerge/>
            <w:tcBorders>
              <w:top w:val="nil"/>
              <w:left w:val="single" w:color="cfcfcf" w:sz="5"/>
              <w:bottom w:val="single" w:color="cfcfcf" w:sz="5"/>
              <w:right w:val="single" w:color="cfcfcf" w:sz="5"/>
            </w:tcBorders>
          </w:tcPr>
          <w:p/>
        </w:tc>
      </w:tr>
      <w:tr>
        <w:trPr>
          <w:trHeight w:val="4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проспект Республики, дом № 6/2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32-80-10</w:t>
            </w:r>
          </w:p>
        </w:tc>
        <w:tc>
          <w:tcPr>
            <w:tcW w:w="0" w:type="auto"/>
            <w:vMerge/>
            <w:tcBorders>
              <w:top w:val="nil"/>
              <w:left w:val="single" w:color="cfcfcf" w:sz="5"/>
              <w:bottom w:val="single" w:color="cfcfcf" w:sz="5"/>
              <w:right w:val="single" w:color="cfcfcf" w:sz="5"/>
            </w:tcBorders>
          </w:tcP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4</w:t>
            </w:r>
            <w:r>
              <w:br/>
            </w:r>
            <w:r>
              <w:rPr>
                <w:rFonts w:ascii="Times New Roman"/>
                <w:b w:val="false"/>
                <w:i w:val="false"/>
                <w:color w:val="000000"/>
                <w:sz w:val="20"/>
              </w:rPr>
              <w:t>
</w:t>
            </w:r>
            <w:r>
              <w:rPr>
                <w:rFonts w:ascii="Times New Roman"/>
                <w:b w:val="false"/>
                <w:i w:val="false"/>
                <w:color w:val="000000"/>
                <w:sz w:val="20"/>
              </w:rPr>
              <w:t>по району «Сарыарка»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проспект Республики, № 43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5</w:t>
            </w:r>
            <w:r>
              <w:br/>
            </w:r>
            <w:r>
              <w:rPr>
                <w:rFonts w:ascii="Times New Roman"/>
                <w:b w:val="false"/>
                <w:i w:val="false"/>
                <w:color w:val="000000"/>
                <w:sz w:val="20"/>
              </w:rPr>
              <w:t>
</w:t>
            </w:r>
            <w:r>
              <w:rPr>
                <w:rFonts w:ascii="Times New Roman"/>
                <w:b w:val="false"/>
                <w:i w:val="false"/>
                <w:color w:val="000000"/>
                <w:sz w:val="20"/>
              </w:rPr>
              <w:t xml:space="preserve">«Тлендиева» по району «Сарыарка»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Астана, </w:t>
            </w:r>
            <w:r>
              <w:br/>
            </w:r>
            <w:r>
              <w:rPr>
                <w:rFonts w:ascii="Times New Roman"/>
                <w:b w:val="false"/>
                <w:i w:val="false"/>
                <w:color w:val="000000"/>
                <w:sz w:val="20"/>
              </w:rPr>
              <w:t>
</w:t>
            </w:r>
            <w:r>
              <w:rPr>
                <w:rFonts w:ascii="Times New Roman"/>
                <w:b w:val="false"/>
                <w:i w:val="false"/>
                <w:color w:val="000000"/>
                <w:sz w:val="20"/>
              </w:rPr>
              <w:t>проспект Богенбай батыра, дом № 6</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94-71-80</w:t>
            </w:r>
          </w:p>
        </w:tc>
        <w:tc>
          <w:tcPr>
            <w:tcW w:w="0" w:type="auto"/>
            <w:vMerge/>
            <w:tcBorders>
              <w:top w:val="nil"/>
              <w:left w:val="single" w:color="cfcfcf" w:sz="5"/>
              <w:bottom w:val="single" w:color="cfcfcf" w:sz="5"/>
              <w:right w:val="single" w:color="cfcfcf" w:sz="5"/>
            </w:tcBorders>
          </w:tcPr>
          <w:p/>
        </w:tc>
      </w:tr>
    </w:tbl>
    <w:bookmarkStart w:name="z129" w:id="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xml:space="preserve">
наружной (визуальной) рекламы в </w:t>
      </w:r>
      <w:r>
        <w:br/>
      </w:r>
      <w:r>
        <w:rPr>
          <w:rFonts w:ascii="Times New Roman"/>
          <w:b w:val="false"/>
          <w:i w:val="false"/>
          <w:color w:val="000000"/>
          <w:sz w:val="28"/>
        </w:rPr>
        <w:t>
полосе отвода автомобильных дорогах</w:t>
      </w:r>
      <w:r>
        <w:br/>
      </w:r>
      <w:r>
        <w:rPr>
          <w:rFonts w:ascii="Times New Roman"/>
          <w:b w:val="false"/>
          <w:i w:val="false"/>
          <w:color w:val="000000"/>
          <w:sz w:val="28"/>
        </w:rPr>
        <w:t xml:space="preserve">
общего пользования областного и </w:t>
      </w:r>
      <w:r>
        <w:br/>
      </w:r>
      <w:r>
        <w:rPr>
          <w:rFonts w:ascii="Times New Roman"/>
          <w:b w:val="false"/>
          <w:i w:val="false"/>
          <w:color w:val="000000"/>
          <w:sz w:val="28"/>
        </w:rPr>
        <w:t xml:space="preserve">
районного значения, а также в  </w:t>
      </w:r>
      <w:r>
        <w:br/>
      </w:r>
      <w:r>
        <w:rPr>
          <w:rFonts w:ascii="Times New Roman"/>
          <w:b w:val="false"/>
          <w:i w:val="false"/>
          <w:color w:val="000000"/>
          <w:sz w:val="28"/>
        </w:rPr>
        <w:t>
населенных пунктах»     </w:t>
      </w:r>
    </w:p>
    <w:bookmarkEnd w:id="52"/>
    <w:p>
      <w:pPr>
        <w:spacing w:after="0"/>
        <w:ind w:left="0"/>
        <w:jc w:val="both"/>
      </w:pPr>
      <w:r>
        <w:rPr>
          <w:rFonts w:ascii="Times New Roman"/>
          <w:b w:val="false"/>
          <w:i w:val="false"/>
          <w:color w:val="000000"/>
          <w:sz w:val="28"/>
        </w:rPr>
        <w:t>Потребителю государственной услуги</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(Ф.И.О. физического лица,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i w:val="false"/>
          <w:color w:val="000000"/>
          <w:sz w:val="28"/>
        </w:rPr>
        <w:t>                Расписка о приеме документов №</w:t>
      </w:r>
      <w:r>
        <w:rPr>
          <w:rFonts w:ascii="Times New Roman"/>
          <w:b w:val="false"/>
          <w:i w:val="false"/>
          <w:color w:val="000000"/>
          <w:sz w:val="28"/>
        </w:rPr>
        <w:t xml:space="preserve"> _______</w:t>
      </w:r>
    </w:p>
    <w:p>
      <w:pPr>
        <w:spacing w:after="0"/>
        <w:ind w:left="0"/>
        <w:jc w:val="both"/>
      </w:pPr>
      <w:r>
        <w:rPr>
          <w:rFonts w:ascii="Times New Roman"/>
          <w:b w:val="false"/>
          <w:i w:val="false"/>
          <w:color w:val="000000"/>
          <w:sz w:val="28"/>
        </w:rPr>
        <w:t>Мной ________________________________________________________________</w:t>
      </w:r>
      <w:r>
        <w:br/>
      </w:r>
      <w:r>
        <w:rPr>
          <w:rFonts w:ascii="Times New Roman"/>
          <w:b w:val="false"/>
          <w:i w:val="false"/>
          <w:color w:val="000000"/>
          <w:sz w:val="28"/>
        </w:rPr>
        <w:t>
    (Ф.И.О. ответственного специалиста отдела уполномоченного органа)</w:t>
      </w:r>
    </w:p>
    <w:p>
      <w:pPr>
        <w:spacing w:after="0"/>
        <w:ind w:left="0"/>
        <w:jc w:val="both"/>
      </w:pPr>
      <w:r>
        <w:rPr>
          <w:rFonts w:ascii="Times New Roman"/>
          <w:b w:val="false"/>
          <w:i w:val="false"/>
          <w:color w:val="000000"/>
          <w:sz w:val="28"/>
        </w:rPr>
        <w:t>принято заявление от «___» ______________ 20__ года № ___ на оказание</w:t>
      </w:r>
      <w:r>
        <w:br/>
      </w:r>
      <w:r>
        <w:rPr>
          <w:rFonts w:ascii="Times New Roman"/>
          <w:b w:val="false"/>
          <w:i w:val="false"/>
          <w:color w:val="000000"/>
          <w:sz w:val="28"/>
        </w:rPr>
        <w:t>
государственной услуги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запрашиваемой государственной услуги)</w:t>
      </w:r>
    </w:p>
    <w:p>
      <w:pPr>
        <w:spacing w:after="0"/>
        <w:ind w:left="0"/>
        <w:jc w:val="both"/>
      </w:pPr>
      <w:r>
        <w:rPr>
          <w:rFonts w:ascii="Times New Roman"/>
          <w:b w:val="false"/>
          <w:i w:val="false"/>
          <w:color w:val="000000"/>
          <w:sz w:val="28"/>
        </w:rPr>
        <w:t>со следующими документами:</w:t>
      </w:r>
    </w:p>
    <w:p>
      <w:pPr>
        <w:spacing w:after="0"/>
        <w:ind w:left="0"/>
        <w:jc w:val="both"/>
      </w:pPr>
      <w:r>
        <w:rPr>
          <w:rFonts w:ascii="Times New Roman"/>
          <w:b w:val="false"/>
          <w:i w:val="false"/>
          <w:color w:val="000000"/>
          <w:sz w:val="28"/>
        </w:rPr>
        <w:t xml:space="preserve">      1. _____________________________________________ </w:t>
      </w:r>
      <w:r>
        <w:br/>
      </w:r>
      <w:r>
        <w:rPr>
          <w:rFonts w:ascii="Times New Roman"/>
          <w:b w:val="false"/>
          <w:i w:val="false"/>
          <w:color w:val="000000"/>
          <w:sz w:val="28"/>
        </w:rPr>
        <w:t xml:space="preserve">
      2. _____________________________________________ </w:t>
      </w:r>
      <w:r>
        <w:br/>
      </w:r>
      <w:r>
        <w:rPr>
          <w:rFonts w:ascii="Times New Roman"/>
          <w:b w:val="false"/>
          <w:i w:val="false"/>
          <w:color w:val="000000"/>
          <w:sz w:val="28"/>
        </w:rPr>
        <w:t xml:space="preserve">
      3. _____________________________________________ </w:t>
      </w:r>
      <w:r>
        <w:br/>
      </w:r>
      <w:r>
        <w:rPr>
          <w:rFonts w:ascii="Times New Roman"/>
          <w:b w:val="false"/>
          <w:i w:val="false"/>
          <w:color w:val="000000"/>
          <w:sz w:val="28"/>
        </w:rPr>
        <w:t xml:space="preserve">
      4. _____________________________________________ </w:t>
      </w:r>
    </w:p>
    <w:p>
      <w:pPr>
        <w:spacing w:after="0"/>
        <w:ind w:left="0"/>
        <w:jc w:val="both"/>
      </w:pPr>
      <w:r>
        <w:rPr>
          <w:rFonts w:ascii="Times New Roman"/>
          <w:b w:val="false"/>
          <w:i w:val="false"/>
          <w:color w:val="000000"/>
          <w:sz w:val="28"/>
        </w:rPr>
        <w:t>Государственная услуга будет оказана «__» _______________ 20__ года в</w:t>
      </w:r>
      <w:r>
        <w:br/>
      </w:r>
      <w:r>
        <w:rPr>
          <w:rFonts w:ascii="Times New Roman"/>
          <w:b w:val="false"/>
          <w:i w:val="false"/>
          <w:color w:val="000000"/>
          <w:sz w:val="28"/>
        </w:rPr>
        <w:t xml:space="preserve">
уполномоченном органе, кабинет № ________ </w:t>
      </w:r>
    </w:p>
    <w:p>
      <w:pPr>
        <w:spacing w:after="0"/>
        <w:ind w:left="0"/>
        <w:jc w:val="both"/>
      </w:pPr>
      <w:r>
        <w:rPr>
          <w:rFonts w:ascii="Times New Roman"/>
          <w:b w:val="false"/>
          <w:i w:val="false"/>
          <w:color w:val="000000"/>
          <w:sz w:val="28"/>
        </w:rPr>
        <w:t>Дата приема запроса _____________________</w:t>
      </w:r>
    </w:p>
    <w:p>
      <w:pPr>
        <w:spacing w:after="0"/>
        <w:ind w:left="0"/>
        <w:jc w:val="both"/>
      </w:pPr>
      <w:r>
        <w:rPr>
          <w:rFonts w:ascii="Times New Roman"/>
          <w:b w:val="false"/>
          <w:i w:val="false"/>
          <w:color w:val="000000"/>
          <w:sz w:val="28"/>
        </w:rPr>
        <w:t xml:space="preserve">Подпись _________________________ </w:t>
      </w:r>
    </w:p>
    <w:bookmarkStart w:name="z130" w:id="5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xml:space="preserve">
наружной (визуальной) рекламы в </w:t>
      </w:r>
      <w:r>
        <w:br/>
      </w:r>
      <w:r>
        <w:rPr>
          <w:rFonts w:ascii="Times New Roman"/>
          <w:b w:val="false"/>
          <w:i w:val="false"/>
          <w:color w:val="000000"/>
          <w:sz w:val="28"/>
        </w:rPr>
        <w:t>
полосе отвода автомобильных дорогах</w:t>
      </w:r>
      <w:r>
        <w:br/>
      </w:r>
      <w:r>
        <w:rPr>
          <w:rFonts w:ascii="Times New Roman"/>
          <w:b w:val="false"/>
          <w:i w:val="false"/>
          <w:color w:val="000000"/>
          <w:sz w:val="28"/>
        </w:rPr>
        <w:t xml:space="preserve">
общего пользования областного и </w:t>
      </w:r>
      <w:r>
        <w:br/>
      </w:r>
      <w:r>
        <w:rPr>
          <w:rFonts w:ascii="Times New Roman"/>
          <w:b w:val="false"/>
          <w:i w:val="false"/>
          <w:color w:val="000000"/>
          <w:sz w:val="28"/>
        </w:rPr>
        <w:t xml:space="preserve">
районного значения, а также в  </w:t>
      </w:r>
      <w:r>
        <w:br/>
      </w:r>
      <w:r>
        <w:rPr>
          <w:rFonts w:ascii="Times New Roman"/>
          <w:b w:val="false"/>
          <w:i w:val="false"/>
          <w:color w:val="000000"/>
          <w:sz w:val="28"/>
        </w:rPr>
        <w:t>
населенных пунктах»        </w:t>
      </w:r>
    </w:p>
    <w:bookmarkEnd w:id="53"/>
    <w:p>
      <w:pPr>
        <w:spacing w:after="0"/>
        <w:ind w:left="0"/>
        <w:jc w:val="both"/>
      </w:pPr>
      <w:r>
        <w:rPr>
          <w:rFonts w:ascii="Times New Roman"/>
          <w:b/>
          <w:i w:val="false"/>
          <w:color w:val="000000"/>
          <w:sz w:val="28"/>
        </w:rPr>
        <w:t xml:space="preserve">Начальнику Государственного    </w:t>
      </w:r>
      <w:r>
        <w:br/>
      </w:r>
      <w:r>
        <w:rPr>
          <w:rFonts w:ascii="Times New Roman"/>
          <w:b w:val="false"/>
          <w:i w:val="false"/>
          <w:color w:val="000000"/>
          <w:sz w:val="28"/>
        </w:rPr>
        <w:t>
</w:t>
      </w:r>
      <w:r>
        <w:rPr>
          <w:rFonts w:ascii="Times New Roman"/>
          <w:b/>
          <w:i w:val="false"/>
          <w:color w:val="000000"/>
          <w:sz w:val="28"/>
        </w:rPr>
        <w:t xml:space="preserve">учреждения «Управление      </w:t>
      </w:r>
      <w:r>
        <w:br/>
      </w:r>
      <w:r>
        <w:rPr>
          <w:rFonts w:ascii="Times New Roman"/>
          <w:b w:val="false"/>
          <w:i w:val="false"/>
          <w:color w:val="000000"/>
          <w:sz w:val="28"/>
        </w:rPr>
        <w:t>
</w:t>
      </w:r>
      <w:r>
        <w:rPr>
          <w:rFonts w:ascii="Times New Roman"/>
          <w:b/>
          <w:i w:val="false"/>
          <w:color w:val="000000"/>
          <w:sz w:val="28"/>
        </w:rPr>
        <w:t>архитектуры и градостроительства</w:t>
      </w:r>
      <w:r>
        <w:br/>
      </w:r>
      <w:r>
        <w:rPr>
          <w:rFonts w:ascii="Times New Roman"/>
          <w:b w:val="false"/>
          <w:i w:val="false"/>
          <w:color w:val="000000"/>
          <w:sz w:val="28"/>
        </w:rPr>
        <w:t>
</w:t>
      </w:r>
      <w:r>
        <w:rPr>
          <w:rFonts w:ascii="Times New Roman"/>
          <w:b/>
          <w:i w:val="false"/>
          <w:color w:val="000000"/>
          <w:sz w:val="28"/>
        </w:rPr>
        <w:t xml:space="preserve">города Астаны»           </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от ___________________________________</w:t>
      </w:r>
      <w:r>
        <w:br/>
      </w:r>
      <w:r>
        <w:rPr>
          <w:rFonts w:ascii="Times New Roman"/>
          <w:b w:val="false"/>
          <w:i w:val="false"/>
          <w:color w:val="000000"/>
          <w:sz w:val="28"/>
        </w:rPr>
        <w:t xml:space="preserve">
(Ф.И.О. физического лица или      </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контактный телефон, адрес)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 выдаче разрешения на размещение наружной</w:t>
      </w:r>
      <w:r>
        <w:br/>
      </w:r>
      <w:r>
        <w:rPr>
          <w:rFonts w:ascii="Times New Roman"/>
          <w:b w:val="false"/>
          <w:i w:val="false"/>
          <w:color w:val="000000"/>
          <w:sz w:val="28"/>
        </w:rPr>
        <w:t>
</w:t>
      </w:r>
      <w:r>
        <w:rPr>
          <w:rFonts w:ascii="Times New Roman"/>
          <w:b/>
          <w:i w:val="false"/>
          <w:color w:val="000000"/>
          <w:sz w:val="28"/>
        </w:rPr>
        <w:t>         (визуальной) рекламы в полосе отвода автомобильных</w:t>
      </w:r>
      <w:r>
        <w:br/>
      </w:r>
      <w:r>
        <w:rPr>
          <w:rFonts w:ascii="Times New Roman"/>
          <w:b w:val="false"/>
          <w:i w:val="false"/>
          <w:color w:val="000000"/>
          <w:sz w:val="28"/>
        </w:rPr>
        <w:t>
</w:t>
      </w:r>
      <w:r>
        <w:rPr>
          <w:rFonts w:ascii="Times New Roman"/>
          <w:b/>
          <w:i w:val="false"/>
          <w:color w:val="000000"/>
          <w:sz w:val="28"/>
        </w:rPr>
        <w:t>          дорогах общего пользования областного и районного</w:t>
      </w:r>
      <w:r>
        <w:br/>
      </w:r>
      <w:r>
        <w:rPr>
          <w:rFonts w:ascii="Times New Roman"/>
          <w:b w:val="false"/>
          <w:i w:val="false"/>
          <w:color w:val="000000"/>
          <w:sz w:val="28"/>
        </w:rPr>
        <w:t>
</w:t>
      </w:r>
      <w:r>
        <w:rPr>
          <w:rFonts w:ascii="Times New Roman"/>
          <w:b/>
          <w:i w:val="false"/>
          <w:color w:val="000000"/>
          <w:sz w:val="28"/>
        </w:rPr>
        <w:t>               значения, а также в населенных пунктах</w:t>
      </w:r>
    </w:p>
    <w:p>
      <w:pPr>
        <w:spacing w:after="0"/>
        <w:ind w:left="0"/>
        <w:jc w:val="both"/>
      </w:pPr>
      <w:r>
        <w:rPr>
          <w:rFonts w:ascii="Times New Roman"/>
          <w:b w:val="false"/>
          <w:i w:val="false"/>
          <w:color w:val="000000"/>
          <w:sz w:val="28"/>
        </w:rPr>
        <w:t>      Прошу выдать разрешение на размещение объекта (ов) наружной</w:t>
      </w:r>
      <w:r>
        <w:br/>
      </w:r>
      <w:r>
        <w:rPr>
          <w:rFonts w:ascii="Times New Roman"/>
          <w:b w:val="false"/>
          <w:i w:val="false"/>
          <w:color w:val="000000"/>
          <w:sz w:val="28"/>
        </w:rPr>
        <w:t>
(визуальной) рекламы, расположенного (ых) по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(вид и площадь объекта наружной (визуальной)</w:t>
      </w:r>
      <w:r>
        <w:br/>
      </w:r>
      <w:r>
        <w:rPr>
          <w:rFonts w:ascii="Times New Roman"/>
          <w:b w:val="false"/>
          <w:i w:val="false"/>
          <w:color w:val="000000"/>
          <w:sz w:val="28"/>
        </w:rPr>
        <w:t>
                     рекламы, место размещения)</w:t>
      </w:r>
    </w:p>
    <w:p>
      <w:pPr>
        <w:spacing w:after="0"/>
        <w:ind w:left="0"/>
        <w:jc w:val="both"/>
      </w:pPr>
      <w:r>
        <w:rPr>
          <w:rFonts w:ascii="Times New Roman"/>
          <w:b w:val="false"/>
          <w:i w:val="false"/>
          <w:color w:val="000000"/>
          <w:sz w:val="28"/>
        </w:rPr>
        <w:t xml:space="preserve">Дата ___________________ Заявитель _________________________________ </w:t>
      </w:r>
      <w:r>
        <w:br/>
      </w:r>
      <w:r>
        <w:rPr>
          <w:rFonts w:ascii="Times New Roman"/>
          <w:b w:val="false"/>
          <w:i w:val="false"/>
          <w:color w:val="000000"/>
          <w:sz w:val="28"/>
        </w:rPr>
        <w:t xml:space="preserve">
                                            (Ф.И.О. физического лица </w:t>
      </w:r>
      <w:r>
        <w:br/>
      </w:r>
      <w:r>
        <w:rPr>
          <w:rFonts w:ascii="Times New Roman"/>
          <w:b w:val="false"/>
          <w:i w:val="false"/>
          <w:color w:val="000000"/>
          <w:sz w:val="28"/>
        </w:rPr>
        <w:t>
                                  или наименование юридического лица)</w:t>
      </w:r>
    </w:p>
    <w:bookmarkStart w:name="z131" w:id="5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xml:space="preserve">
наружной (визуальной) рекламы в полосе </w:t>
      </w:r>
      <w:r>
        <w:br/>
      </w:r>
      <w:r>
        <w:rPr>
          <w:rFonts w:ascii="Times New Roman"/>
          <w:b w:val="false"/>
          <w:i w:val="false"/>
          <w:color w:val="000000"/>
          <w:sz w:val="28"/>
        </w:rPr>
        <w:t xml:space="preserve">
отвода автомобильных дорогах общего </w:t>
      </w:r>
      <w:r>
        <w:br/>
      </w:r>
      <w:r>
        <w:rPr>
          <w:rFonts w:ascii="Times New Roman"/>
          <w:b w:val="false"/>
          <w:i w:val="false"/>
          <w:color w:val="000000"/>
          <w:sz w:val="28"/>
        </w:rPr>
        <w:t xml:space="preserve">
пользования областного и районного  </w:t>
      </w:r>
      <w:r>
        <w:br/>
      </w:r>
      <w:r>
        <w:rPr>
          <w:rFonts w:ascii="Times New Roman"/>
          <w:b w:val="false"/>
          <w:i w:val="false"/>
          <w:color w:val="000000"/>
          <w:sz w:val="28"/>
        </w:rPr>
        <w:t xml:space="preserve">
значения, а также в населенных пунктах» </w:t>
      </w:r>
    </w:p>
    <w:bookmarkEnd w:id="54"/>
    <w:p>
      <w:pPr>
        <w:spacing w:after="0"/>
        <w:ind w:left="0"/>
        <w:jc w:val="both"/>
      </w:pPr>
      <w:r>
        <w:rPr>
          <w:rFonts w:ascii="Times New Roman"/>
          <w:b/>
          <w:i w:val="false"/>
          <w:color w:val="000000"/>
          <w:sz w:val="28"/>
        </w:rPr>
        <w:t>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639"/>
        <w:gridCol w:w="3008"/>
        <w:gridCol w:w="2871"/>
        <w:gridCol w:w="3514"/>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Действия основного процесса (хода, потока работ)</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Государственного учреждения «Управление архитектуры и градостроительства города Астаны»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 Ответственный специалист Государственного учреждения «Управление архитектуры и градостроительства города Астаны»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 принимает пакет документов, регистрирует их в журнале регистрации и выдает подтверждение о получении документов. Если есть основание для приостановления оказания государственной услуги уведомляет потребителя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 подписывает разрешение и выдает ответственному специалисту Государственного учреждения «Управление архитектуры и градостроительства города Астаны»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 принимает, регистрирует разрешение и выдает заявителю (потребителю) или направляет в ЦОН</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3869"/>
        <w:gridCol w:w="6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Основной процесс (ход, поток работ)</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r>
      <w:tr>
        <w:trPr>
          <w:trHeight w:val="150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Принимает документы, регистрирует их в журнале регистрации и выдача подтверждения о получении документов</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 подписывает разрешение и выдает ответственному специалисту Государственного учреждения «Управление архитектуры и градостроительства города Астаны»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 принимает, регистрирует разрешение и выдает заявителю (потребителю) или направляет в ЦОН</w:t>
            </w:r>
          </w:p>
        </w:tc>
      </w:tr>
    </w:tbl>
    <w:p>
      <w:pPr>
        <w:spacing w:after="0"/>
        <w:ind w:left="0"/>
        <w:jc w:val="both"/>
      </w:pPr>
      <w:r>
        <w:rPr>
          <w:rFonts w:ascii="Times New Roman"/>
          <w:b/>
          <w:i w:val="false"/>
          <w:color w:val="000000"/>
          <w:sz w:val="28"/>
        </w:rPr>
        <w:t>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6"/>
        <w:gridCol w:w="3605"/>
        <w:gridCol w:w="3172"/>
        <w:gridCol w:w="33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Альтернативный процесс (ход, поток работ)</w:t>
            </w:r>
          </w:p>
        </w:tc>
      </w:tr>
      <w:tr>
        <w:trPr>
          <w:trHeight w:val="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93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Ответственный специалист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Государственного учреждения «Управление архитектуры и градостроительства города Астаны»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Государственного учреждения «Управление архитектуры и градостроительства города Астаны»</w:t>
            </w:r>
          </w:p>
        </w:tc>
      </w:tr>
      <w:tr>
        <w:trPr>
          <w:trHeight w:val="1470" w:hRule="atLeast"/>
        </w:trPr>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Принимает документы, регистрирует в журнале регистрации и выдача подтверждения о получении документов</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Готовит проект решения о приостановлении или об отказе в предоставлении государственной услуги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Подписывает решение о приоставновлении или об отказе в предоставлении государственной услуги</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Доводит решение потребителю о приоставновлении или об отказе в предоставлении государственной услуги</w:t>
            </w:r>
          </w:p>
        </w:tc>
      </w:tr>
    </w:tbl>
    <w:bookmarkStart w:name="z132" w:id="5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наружной (визуальной) рекламы в полосе</w:t>
      </w:r>
      <w:r>
        <w:br/>
      </w:r>
      <w:r>
        <w:rPr>
          <w:rFonts w:ascii="Times New Roman"/>
          <w:b w:val="false"/>
          <w:i w:val="false"/>
          <w:color w:val="000000"/>
          <w:sz w:val="28"/>
        </w:rPr>
        <w:t xml:space="preserve">
отвода автомобильных дорогах общего </w:t>
      </w:r>
      <w:r>
        <w:br/>
      </w:r>
      <w:r>
        <w:rPr>
          <w:rFonts w:ascii="Times New Roman"/>
          <w:b w:val="false"/>
          <w:i w:val="false"/>
          <w:color w:val="000000"/>
          <w:sz w:val="28"/>
        </w:rPr>
        <w:t xml:space="preserve">
пользования областного и районного </w:t>
      </w:r>
      <w:r>
        <w:br/>
      </w:r>
      <w:r>
        <w:rPr>
          <w:rFonts w:ascii="Times New Roman"/>
          <w:b w:val="false"/>
          <w:i w:val="false"/>
          <w:color w:val="000000"/>
          <w:sz w:val="28"/>
        </w:rPr>
        <w:t>
значения, а также в населенных пунктах»</w:t>
      </w:r>
    </w:p>
    <w:bookmarkEnd w:id="55"/>
    <w:p>
      <w:pPr>
        <w:spacing w:after="0"/>
        <w:ind w:left="0"/>
        <w:jc w:val="both"/>
      </w:pPr>
      <w:r>
        <w:rPr>
          <w:rFonts w:ascii="Times New Roman"/>
          <w:b/>
          <w:i w:val="false"/>
          <w:color w:val="000000"/>
          <w:sz w:val="28"/>
        </w:rPr>
        <w:t>               Схема функционального взаимодействия (вариант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4405"/>
        <w:gridCol w:w="48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Процесс оказания государственной услуги</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r>
      <w:tr>
        <w:trPr>
          <w:trHeight w:val="288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r>
                    <w:br/>
                  </w:r>
                  <w:r>
                    <w:rPr>
                      <w:rFonts w:ascii="Times New Roman"/>
                      <w:b w:val="false"/>
                      <w:i w:val="false"/>
                      <w:color w:val="000000"/>
                      <w:sz w:val="20"/>
                    </w:rPr>
                    <w:t>
</w:t>
                  </w:r>
                  <w:r>
                    <w:rPr>
                      <w:rFonts w:ascii="Times New Roman"/>
                      <w:b w:val="false"/>
                      <w:i w:val="false"/>
                      <w:color w:val="000000"/>
                      <w:sz w:val="20"/>
                    </w:rPr>
                    <w:t>Принимает документы, регистрирует в журнале регистрации и выдача подтверждения о получении документов</w:t>
                  </w:r>
                </w:p>
              </w:tc>
            </w:tr>
          </w:tbl>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r>
                    <w:br/>
                  </w:r>
                  <w:r>
                    <w:rPr>
                      <w:rFonts w:ascii="Times New Roman"/>
                      <w:b w:val="false"/>
                      <w:i w:val="false"/>
                      <w:color w:val="000000"/>
                      <w:sz w:val="20"/>
                    </w:rPr>
                    <w:t>
</w:t>
                  </w:r>
                  <w:r>
                    <w:rPr>
                      <w:rFonts w:ascii="Times New Roman"/>
                      <w:b w:val="false"/>
                      <w:i w:val="false"/>
                      <w:color w:val="000000"/>
                      <w:sz w:val="20"/>
                    </w:rPr>
                    <w:t xml:space="preserve">Подписывает разрешение либо уведомление о приостановлении или отказе в предоставлении государственной услуги </w:t>
                  </w:r>
                </w:p>
                <w:p>
                  <w:pPr>
                    <w:spacing w:after="20"/>
                    <w:ind w:left="20"/>
                    <w:jc w:val="both"/>
                  </w:pPr>
                  <w:r>
                    <w:rPr>
                      <w:rFonts w:ascii="Times New Roman"/>
                      <w:b w:val="false"/>
                      <w:i w:val="false"/>
                      <w:color w:val="000000"/>
                      <w:sz w:val="20"/>
                    </w:rPr>
                    <w:t>Срок исполнения - 1 день</w:t>
                  </w:r>
                </w:p>
              </w:tc>
            </w:tr>
          </w:tbl>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r>
                    <w:br/>
                  </w:r>
                  <w:r>
                    <w:rPr>
                      <w:rFonts w:ascii="Times New Roman"/>
                      <w:b w:val="false"/>
                      <w:i w:val="false"/>
                      <w:color w:val="000000"/>
                      <w:sz w:val="20"/>
                    </w:rPr>
                    <w:t>
</w:t>
                  </w:r>
                  <w:r>
                    <w:rPr>
                      <w:rFonts w:ascii="Times New Roman"/>
                      <w:b w:val="false"/>
                      <w:i w:val="false"/>
                      <w:color w:val="000000"/>
                      <w:sz w:val="20"/>
                    </w:rPr>
                    <w:t>Принимает, регистрирует разрешение и выдает заявителю (потребителю) его, либо уведомление о приостановлении или отказе в предоставлении государственной услуги</w:t>
                  </w:r>
                </w:p>
                <w:p>
                  <w:pPr>
                    <w:spacing w:after="20"/>
                    <w:ind w:left="20"/>
                    <w:jc w:val="both"/>
                  </w:pPr>
                  <w:r>
                    <w:rPr>
                      <w:rFonts w:ascii="Times New Roman"/>
                      <w:b w:val="false"/>
                      <w:i w:val="false"/>
                      <w:color w:val="000000"/>
                      <w:sz w:val="20"/>
                    </w:rPr>
                    <w:t>Срок исполнения - 1 день</w:t>
                  </w:r>
                </w:p>
              </w:tc>
            </w:tr>
          </w:tbl>
          <w:p/>
        </w:tc>
      </w:tr>
    </w:tbl>
    <w:bookmarkStart w:name="z133" w:id="5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наружной (визуальной) рекламы в полосе</w:t>
      </w:r>
      <w:r>
        <w:br/>
      </w:r>
      <w:r>
        <w:rPr>
          <w:rFonts w:ascii="Times New Roman"/>
          <w:b w:val="false"/>
          <w:i w:val="false"/>
          <w:color w:val="000000"/>
          <w:sz w:val="28"/>
        </w:rPr>
        <w:t xml:space="preserve">
отвода автомобильных дорогах общего </w:t>
      </w:r>
      <w:r>
        <w:br/>
      </w:r>
      <w:r>
        <w:rPr>
          <w:rFonts w:ascii="Times New Roman"/>
          <w:b w:val="false"/>
          <w:i w:val="false"/>
          <w:color w:val="000000"/>
          <w:sz w:val="28"/>
        </w:rPr>
        <w:t xml:space="preserve">
пользования областного и районного  </w:t>
      </w:r>
      <w:r>
        <w:br/>
      </w:r>
      <w:r>
        <w:rPr>
          <w:rFonts w:ascii="Times New Roman"/>
          <w:b w:val="false"/>
          <w:i w:val="false"/>
          <w:color w:val="000000"/>
          <w:sz w:val="28"/>
        </w:rPr>
        <w:t>
значения, а также в населенных пунктах»</w:t>
      </w:r>
    </w:p>
    <w:bookmarkEnd w:id="56"/>
    <w:p>
      <w:pPr>
        <w:spacing w:after="0"/>
        <w:ind w:left="0"/>
        <w:jc w:val="both"/>
      </w:pPr>
      <w:r>
        <w:rPr>
          <w:rFonts w:ascii="Times New Roman"/>
          <w:b/>
          <w:i w:val="false"/>
          <w:color w:val="000000"/>
          <w:sz w:val="28"/>
        </w:rPr>
        <w:t>              Схема функционального взаимодействия (вариант ІІ)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3319"/>
        <w:gridCol w:w="3466"/>
        <w:gridCol w:w="3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Процесс оказания государственной услуги</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Инспектор ЦОН</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специалист отдела Государственного учреждения «Управление архитектуры и градостроительства города Астаны»</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Сотрудник ЦОН</w:t>
            </w:r>
          </w:p>
        </w:tc>
      </w:tr>
      <w:tr>
        <w:trPr>
          <w:trHeight w:val="370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r>
                    <w:br/>
                  </w:r>
                  <w:r>
                    <w:rPr>
                      <w:rFonts w:ascii="Times New Roman"/>
                      <w:b w:val="false"/>
                      <w:i w:val="false"/>
                      <w:color w:val="000000"/>
                      <w:sz w:val="20"/>
                    </w:rPr>
                    <w:t>
</w:t>
                  </w:r>
                  <w:r>
                    <w:rPr>
                      <w:rFonts w:ascii="Times New Roman"/>
                      <w:b w:val="false"/>
                      <w:i w:val="false"/>
                      <w:color w:val="000000"/>
                      <w:sz w:val="20"/>
                    </w:rPr>
                    <w:t>Принимает документы, регистрирует в журнале регистрации и выдача подтверждения о получении документов, фиксирует при помощи сканера штрих-кода и передает в Государственное учреждение «Управление архитектуры и градостроительства города Астаны»</w:t>
                  </w:r>
                </w:p>
              </w:tc>
            </w:tr>
          </w:tbl>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r>
                    <w:br/>
                  </w:r>
                  <w:r>
                    <w:rPr>
                      <w:rFonts w:ascii="Times New Roman"/>
                      <w:b w:val="false"/>
                      <w:i w:val="false"/>
                      <w:color w:val="000000"/>
                      <w:sz w:val="20"/>
                    </w:rPr>
                    <w:t>
</w:t>
                  </w:r>
                  <w:r>
                    <w:rPr>
                      <w:rFonts w:ascii="Times New Roman"/>
                      <w:b w:val="false"/>
                      <w:i w:val="false"/>
                      <w:color w:val="000000"/>
                      <w:sz w:val="20"/>
                    </w:rPr>
                    <w:t>Подписывает разрешение либо уведомление о приостановлении или отказе в предоставлении государственной услуги</w:t>
                  </w:r>
                </w:p>
                <w:p>
                  <w:pPr>
                    <w:spacing w:after="20"/>
                    <w:ind w:left="20"/>
                    <w:jc w:val="both"/>
                  </w:pPr>
                  <w:r>
                    <w:rPr>
                      <w:rFonts w:ascii="Times New Roman"/>
                      <w:b w:val="false"/>
                      <w:i w:val="false"/>
                      <w:color w:val="000000"/>
                      <w:sz w:val="20"/>
                    </w:rPr>
                    <w:t>Срок исполнения - 1 день </w:t>
                  </w:r>
                </w:p>
              </w:tc>
            </w:tr>
          </w:tbl>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0"/>
            </w:tblGrid>
            <w:tr>
              <w:trPr>
                <w:trHeight w:val="30" w:hRule="atLeast"/>
              </w:trPr>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r>
                    <w:br/>
                  </w:r>
                  <w:r>
                    <w:rPr>
                      <w:rFonts w:ascii="Times New Roman"/>
                      <w:b w:val="false"/>
                      <w:i w:val="false"/>
                      <w:color w:val="000000"/>
                      <w:sz w:val="20"/>
                    </w:rPr>
                    <w:t>
</w:t>
                  </w:r>
                  <w:r>
                    <w:rPr>
                      <w:rFonts w:ascii="Times New Roman"/>
                      <w:b w:val="false"/>
                      <w:i w:val="false"/>
                      <w:color w:val="000000"/>
                      <w:sz w:val="20"/>
                    </w:rPr>
                    <w:t>Принимает, регистрирует разрешение, фиксирует в информационной системе ЦОН (в случае отсутствия в Государственном учреждении «Управление архитектуры и градостроительства города Астаны» собственной информационной системы) и направляет в ЦОН</w:t>
                  </w:r>
                </w:p>
                <w:p>
                  <w:pPr>
                    <w:spacing w:after="20"/>
                    <w:ind w:left="20"/>
                    <w:jc w:val="both"/>
                  </w:pPr>
                  <w:r>
                    <w:rPr>
                      <w:rFonts w:ascii="Times New Roman"/>
                      <w:b w:val="false"/>
                      <w:i w:val="false"/>
                      <w:color w:val="000000"/>
                      <w:sz w:val="20"/>
                    </w:rPr>
                    <w:t>Срок исполнения - 1 день</w:t>
                  </w:r>
                </w:p>
              </w:tc>
            </w:tr>
          </w:tbl>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tblGrid>
            <w:tr>
              <w:trPr>
                <w:trHeight w:val="2685"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r>
                    <w:br/>
                  </w:r>
                  <w:r>
                    <w:rPr>
                      <w:rFonts w:ascii="Times New Roman"/>
                      <w:b w:val="false"/>
                      <w:i w:val="false"/>
                      <w:color w:val="000000"/>
                      <w:sz w:val="20"/>
                    </w:rPr>
                    <w:t>
</w:t>
                  </w:r>
                  <w:r>
                    <w:rPr>
                      <w:rFonts w:ascii="Times New Roman"/>
                      <w:b w:val="false"/>
                      <w:i w:val="false"/>
                      <w:color w:val="000000"/>
                      <w:sz w:val="20"/>
                    </w:rPr>
                    <w:t>Принимает, фиксирует в информационной системе ЦОН и выдает заявителю (потребителю) разрешение, либо уведомление или мотивированный отказ</w:t>
                  </w:r>
                </w:p>
                <w:p>
                  <w:pPr>
                    <w:spacing w:after="20"/>
                    <w:ind w:left="20"/>
                    <w:jc w:val="both"/>
                  </w:pPr>
                  <w:r>
                    <w:rPr>
                      <w:rFonts w:ascii="Times New Roman"/>
                      <w:b w:val="false"/>
                      <w:i w:val="false"/>
                      <w:color w:val="000000"/>
                      <w:sz w:val="20"/>
                    </w:rPr>
                    <w:t>Срок исполнения - 1 день</w:t>
                  </w:r>
                </w:p>
              </w:tc>
            </w:tr>
          </w:tbl>
          <w:p/>
        </w:tc>
      </w:tr>
    </w:tbl>
    <w:bookmarkStart w:name="z134" w:id="5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наружной (визуальной) рекламы в полосе</w:t>
      </w:r>
      <w:r>
        <w:br/>
      </w:r>
      <w:r>
        <w:rPr>
          <w:rFonts w:ascii="Times New Roman"/>
          <w:b w:val="false"/>
          <w:i w:val="false"/>
          <w:color w:val="000000"/>
          <w:sz w:val="28"/>
        </w:rPr>
        <w:t xml:space="preserve">
отвода автомобильных дорогах общего </w:t>
      </w:r>
      <w:r>
        <w:br/>
      </w:r>
      <w:r>
        <w:rPr>
          <w:rFonts w:ascii="Times New Roman"/>
          <w:b w:val="false"/>
          <w:i w:val="false"/>
          <w:color w:val="000000"/>
          <w:sz w:val="28"/>
        </w:rPr>
        <w:t xml:space="preserve">
пользования областного и районного  </w:t>
      </w:r>
      <w:r>
        <w:br/>
      </w:r>
      <w:r>
        <w:rPr>
          <w:rFonts w:ascii="Times New Roman"/>
          <w:b w:val="false"/>
          <w:i w:val="false"/>
          <w:color w:val="000000"/>
          <w:sz w:val="28"/>
        </w:rPr>
        <w:t xml:space="preserve">
значения, а также в населенных пунктах» </w:t>
      </w:r>
    </w:p>
    <w:bookmarkEnd w:id="57"/>
    <w:p>
      <w:pPr>
        <w:spacing w:after="0"/>
        <w:ind w:left="0"/>
        <w:jc w:val="both"/>
      </w:pPr>
      <w:r>
        <w:rPr>
          <w:rFonts w:ascii="Times New Roman"/>
          <w:b/>
          <w:i w:val="false"/>
          <w:color w:val="000000"/>
          <w:sz w:val="28"/>
        </w:rPr>
        <w:t>                              Разрешение</w:t>
      </w:r>
      <w:r>
        <w:br/>
      </w:r>
      <w:r>
        <w:rPr>
          <w:rFonts w:ascii="Times New Roman"/>
          <w:b w:val="false"/>
          <w:i w:val="false"/>
          <w:color w:val="000000"/>
          <w:sz w:val="28"/>
        </w:rPr>
        <w:t>
</w:t>
      </w:r>
      <w:r>
        <w:rPr>
          <w:rFonts w:ascii="Times New Roman"/>
          <w:b/>
          <w:i w:val="false"/>
          <w:color w:val="000000"/>
          <w:sz w:val="28"/>
        </w:rPr>
        <w:t>         на размещение объекта наружной (визуальной) рекламы в</w:t>
      </w:r>
      <w:r>
        <w:br/>
      </w:r>
      <w:r>
        <w:rPr>
          <w:rFonts w:ascii="Times New Roman"/>
          <w:b w:val="false"/>
          <w:i w:val="false"/>
          <w:color w:val="000000"/>
          <w:sz w:val="28"/>
        </w:rPr>
        <w:t>
</w:t>
      </w:r>
      <w:r>
        <w:rPr>
          <w:rFonts w:ascii="Times New Roman"/>
          <w:b/>
          <w:i w:val="false"/>
          <w:color w:val="000000"/>
          <w:sz w:val="28"/>
        </w:rPr>
        <w:t>               населенных пунктах № ______________</w:t>
      </w:r>
    </w:p>
    <w:p>
      <w:pPr>
        <w:spacing w:after="0"/>
        <w:ind w:left="0"/>
        <w:jc w:val="both"/>
      </w:pPr>
      <w:r>
        <w:rPr>
          <w:rFonts w:ascii="Times New Roman"/>
          <w:b w:val="false"/>
          <w:i w:val="false"/>
          <w:color w:val="000000"/>
          <w:sz w:val="28"/>
        </w:rPr>
        <w:t>                               Выдано «____» ____________ 201 __ года</w:t>
      </w:r>
      <w:r>
        <w:br/>
      </w:r>
      <w:r>
        <w:rPr>
          <w:rFonts w:ascii="Times New Roman"/>
          <w:b w:val="false"/>
          <w:i w:val="false"/>
          <w:color w:val="000000"/>
          <w:sz w:val="28"/>
        </w:rPr>
        <w:t>
                     Действительно до «____» ____________ 201 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местного исполнительного органа)</w:t>
      </w:r>
    </w:p>
    <w:p>
      <w:pPr>
        <w:spacing w:after="0"/>
        <w:ind w:left="0"/>
        <w:jc w:val="both"/>
      </w:pPr>
      <w:r>
        <w:rPr>
          <w:rFonts w:ascii="Times New Roman"/>
          <w:b w:val="false"/>
          <w:i w:val="false"/>
          <w:color w:val="000000"/>
          <w:sz w:val="28"/>
        </w:rPr>
        <w:t>на основании представленных документов разрешает_____________________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заявителя, его юридический адрес,</w:t>
      </w:r>
      <w:r>
        <w:br/>
      </w:r>
      <w:r>
        <w:rPr>
          <w:rFonts w:ascii="Times New Roman"/>
          <w:b w:val="false"/>
          <w:i w:val="false"/>
          <w:color w:val="000000"/>
          <w:sz w:val="28"/>
        </w:rPr>
        <w:t>
                         РНН налогоплательщика)</w:t>
      </w:r>
      <w:r>
        <w:br/>
      </w:r>
      <w:r>
        <w:rPr>
          <w:rFonts w:ascii="Times New Roman"/>
          <w:b w:val="false"/>
          <w:i w:val="false"/>
          <w:color w:val="000000"/>
          <w:sz w:val="28"/>
        </w:rPr>
        <w:t>
размещение_____________________________________________________________________</w:t>
      </w:r>
      <w:r>
        <w:br/>
      </w:r>
      <w:r>
        <w:rPr>
          <w:rFonts w:ascii="Times New Roman"/>
          <w:b w:val="false"/>
          <w:i w:val="false"/>
          <w:color w:val="000000"/>
          <w:sz w:val="28"/>
        </w:rPr>
        <w:t>
           (вид и площадь объекта наружной (визуальной) рекламы)</w:t>
      </w:r>
      <w:r>
        <w:br/>
      </w:r>
      <w:r>
        <w:rPr>
          <w:rFonts w:ascii="Times New Roman"/>
          <w:b w:val="false"/>
          <w:i w:val="false"/>
          <w:color w:val="000000"/>
          <w:sz w:val="28"/>
        </w:rPr>
        <w:t>
в количестве ______________________ на ______________________________</w:t>
      </w:r>
      <w:r>
        <w:br/>
      </w:r>
      <w:r>
        <w:rPr>
          <w:rFonts w:ascii="Times New Roman"/>
          <w:b w:val="false"/>
          <w:i w:val="false"/>
          <w:color w:val="000000"/>
          <w:sz w:val="28"/>
        </w:rPr>
        <w:t>
                                            (место расположения)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 размещения наружной (визуальной) рекламы)</w:t>
      </w:r>
      <w:r>
        <w:br/>
      </w:r>
      <w:r>
        <w:rPr>
          <w:rFonts w:ascii="Times New Roman"/>
          <w:b w:val="false"/>
          <w:i w:val="false"/>
          <w:color w:val="000000"/>
          <w:sz w:val="28"/>
        </w:rPr>
        <w:t>
Ежемесячный размер платы в ____________________________________ тенге</w:t>
      </w:r>
    </w:p>
    <w:p>
      <w:pPr>
        <w:spacing w:after="0"/>
        <w:ind w:left="0"/>
        <w:jc w:val="both"/>
      </w:pPr>
      <w:r>
        <w:rPr>
          <w:rFonts w:ascii="Times New Roman"/>
          <w:b/>
          <w:i w:val="false"/>
          <w:color w:val="000000"/>
          <w:sz w:val="28"/>
        </w:rPr>
        <w:t>      Примечание:</w:t>
      </w:r>
      <w:r>
        <w:rPr>
          <w:rFonts w:ascii="Times New Roman"/>
          <w:b w:val="false"/>
          <w:i w:val="false"/>
          <w:color w:val="000000"/>
          <w:sz w:val="28"/>
        </w:rPr>
        <w:t xml:space="preserve"> за нарушение требований к размещению (установке) и</w:t>
      </w:r>
      <w:r>
        <w:br/>
      </w:r>
      <w:r>
        <w:rPr>
          <w:rFonts w:ascii="Times New Roman"/>
          <w:b w:val="false"/>
          <w:i w:val="false"/>
          <w:color w:val="000000"/>
          <w:sz w:val="28"/>
        </w:rPr>
        <w:t>
технической эксплуатации объектов наружной (визуальной) рекламы</w:t>
      </w:r>
      <w:r>
        <w:br/>
      </w:r>
      <w:r>
        <w:rPr>
          <w:rFonts w:ascii="Times New Roman"/>
          <w:b w:val="false"/>
          <w:i w:val="false"/>
          <w:color w:val="000000"/>
          <w:sz w:val="28"/>
        </w:rPr>
        <w:t>
заявитель несет ответственность в соответствии с действующими</w:t>
      </w:r>
      <w:r>
        <w:br/>
      </w:r>
      <w:r>
        <w:rPr>
          <w:rFonts w:ascii="Times New Roman"/>
          <w:b w:val="false"/>
          <w:i w:val="false"/>
          <w:color w:val="000000"/>
          <w:sz w:val="28"/>
        </w:rPr>
        <w:t>
законодательными актами Республики Казахстан.</w:t>
      </w:r>
    </w:p>
    <w:p>
      <w:pPr>
        <w:spacing w:after="0"/>
        <w:ind w:left="0"/>
        <w:jc w:val="both"/>
      </w:pPr>
      <w:r>
        <w:rPr>
          <w:rFonts w:ascii="Times New Roman"/>
          <w:b/>
          <w:i w:val="false"/>
          <w:color w:val="000000"/>
          <w:sz w:val="28"/>
        </w:rPr>
        <w:t xml:space="preserve">      Начальник </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xml:space="preserve">      «Управление архитектуры и </w:t>
      </w:r>
      <w:r>
        <w:br/>
      </w:r>
      <w:r>
        <w:rPr>
          <w:rFonts w:ascii="Times New Roman"/>
          <w:b w:val="false"/>
          <w:i w:val="false"/>
          <w:color w:val="000000"/>
          <w:sz w:val="28"/>
        </w:rPr>
        <w:t>
</w:t>
      </w:r>
      <w:r>
        <w:rPr>
          <w:rFonts w:ascii="Times New Roman"/>
          <w:b/>
          <w:i w:val="false"/>
          <w:color w:val="000000"/>
          <w:sz w:val="28"/>
        </w:rPr>
        <w:t>      градостроительства города Астаны» __________ __________</w:t>
      </w:r>
      <w:r>
        <w:br/>
      </w:r>
      <w:r>
        <w:rPr>
          <w:rFonts w:ascii="Times New Roman"/>
          <w:b w:val="false"/>
          <w:i w:val="false"/>
          <w:color w:val="000000"/>
          <w:sz w:val="28"/>
        </w:rPr>
        <w:t>
                                         (подпись)    (Ф.И.О.)</w:t>
      </w:r>
    </w:p>
    <w:bookmarkStart w:name="z135" w:id="5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23 апреля 2013 года № 120-628</w:t>
      </w:r>
    </w:p>
    <w:bookmarkEnd w:id="58"/>
    <w:bookmarkStart w:name="z136" w:id="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решения о строительстве культовых зданий (сооружений) и</w:t>
      </w:r>
      <w:r>
        <w:br/>
      </w:r>
      <w:r>
        <w:rPr>
          <w:rFonts w:ascii="Times New Roman"/>
          <w:b/>
          <w:i w:val="false"/>
          <w:color w:val="000000"/>
        </w:rPr>
        <w:t>
об определении их месторасположения, а также перепрофилировании</w:t>
      </w:r>
      <w:r>
        <w:br/>
      </w:r>
      <w:r>
        <w:rPr>
          <w:rFonts w:ascii="Times New Roman"/>
          <w:b/>
          <w:i w:val="false"/>
          <w:color w:val="000000"/>
        </w:rPr>
        <w:t>
(изменении функционального назначения) зданий (сооружений)</w:t>
      </w:r>
      <w:r>
        <w:br/>
      </w:r>
      <w:r>
        <w:rPr>
          <w:rFonts w:ascii="Times New Roman"/>
          <w:b/>
          <w:i w:val="false"/>
          <w:color w:val="000000"/>
        </w:rPr>
        <w:t>
в культовые здания (сооружения) по согласованию с</w:t>
      </w:r>
      <w:r>
        <w:br/>
      </w:r>
      <w:r>
        <w:rPr>
          <w:rFonts w:ascii="Times New Roman"/>
          <w:b/>
          <w:i w:val="false"/>
          <w:color w:val="000000"/>
        </w:rPr>
        <w:t>
уполномоченным  органом в сфере религиозной деятельности»</w:t>
      </w:r>
    </w:p>
    <w:bookmarkEnd w:id="59"/>
    <w:bookmarkStart w:name="z137" w:id="60"/>
    <w:p>
      <w:pPr>
        <w:spacing w:after="0"/>
        <w:ind w:left="0"/>
        <w:jc w:val="left"/>
      </w:pPr>
      <w:r>
        <w:rPr>
          <w:rFonts w:ascii="Times New Roman"/>
          <w:b/>
          <w:i w:val="false"/>
          <w:color w:val="000000"/>
        </w:rPr>
        <w:t xml:space="preserve"> 
1. Основные понятия</w:t>
      </w:r>
    </w:p>
    <w:bookmarkEnd w:id="60"/>
    <w:bookmarkStart w:name="z138" w:id="61"/>
    <w:p>
      <w:pPr>
        <w:spacing w:after="0"/>
        <w:ind w:left="0"/>
        <w:jc w:val="both"/>
      </w:pPr>
      <w:r>
        <w:rPr>
          <w:rFonts w:ascii="Times New Roman"/>
          <w:b w:val="false"/>
          <w:i w:val="false"/>
          <w:color w:val="000000"/>
          <w:sz w:val="28"/>
        </w:rPr>
        <w:t>
      1. В настоящем Регламенте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Управление - Государственное учреждение «Управление архитектуры и градостроительства города Астаны»;</w:t>
      </w:r>
      <w:r>
        <w:br/>
      </w:r>
      <w:r>
        <w:rPr>
          <w:rFonts w:ascii="Times New Roman"/>
          <w:b w:val="false"/>
          <w:i w:val="false"/>
          <w:color w:val="000000"/>
          <w:sz w:val="28"/>
        </w:rPr>
        <w:t>
</w:t>
      </w:r>
      <w:r>
        <w:rPr>
          <w:rFonts w:ascii="Times New Roman"/>
          <w:b w:val="false"/>
          <w:i w:val="false"/>
          <w:color w:val="000000"/>
          <w:sz w:val="28"/>
        </w:rPr>
        <w:t>
      2) культовое здание (сооружение) – место, предназначенное для богослужений, молитвенных и религиозных собраний, религиозного почитания (паломничества);</w:t>
      </w:r>
      <w:r>
        <w:br/>
      </w:r>
      <w:r>
        <w:rPr>
          <w:rFonts w:ascii="Times New Roman"/>
          <w:b w:val="false"/>
          <w:i w:val="false"/>
          <w:color w:val="000000"/>
          <w:sz w:val="28"/>
        </w:rPr>
        <w:t>
</w:t>
      </w:r>
      <w:r>
        <w:rPr>
          <w:rFonts w:ascii="Times New Roman"/>
          <w:b w:val="false"/>
          <w:i w:val="false"/>
          <w:color w:val="000000"/>
          <w:sz w:val="28"/>
        </w:rPr>
        <w:t>
      3) Государственное учреждение «Департамент по делам религий города Астана Агентства Республики Казахстан по делам религий» – территориальный орган Агентства Республики Казахстан по делам религий, осуществляющий государственное регулирование в сфере религиозной деятельности на определенной административно-территориальной единице (далее – Департамент);</w:t>
      </w:r>
      <w:r>
        <w:br/>
      </w:r>
      <w:r>
        <w:rPr>
          <w:rFonts w:ascii="Times New Roman"/>
          <w:b w:val="false"/>
          <w:i w:val="false"/>
          <w:color w:val="000000"/>
          <w:sz w:val="28"/>
        </w:rPr>
        <w:t>
</w:t>
      </w:r>
      <w:r>
        <w:rPr>
          <w:rFonts w:ascii="Times New Roman"/>
          <w:b w:val="false"/>
          <w:i w:val="false"/>
          <w:color w:val="000000"/>
          <w:sz w:val="28"/>
        </w:rPr>
        <w:t>
      4) получатель государственной услуги – физическое или юридическое лицо, которому оказывается государственная услуга «Выдача решения о строительстве культовых зданий (сооружений) и об определении их месторасположения, а также перепрофилировании (изменении функционального назначения) зданий (сооружений) в культовые здания (сооружения) по согласованию с уполномоченным органом в сфере религиозной деятельности»;</w:t>
      </w:r>
      <w:r>
        <w:br/>
      </w:r>
      <w:r>
        <w:rPr>
          <w:rFonts w:ascii="Times New Roman"/>
          <w:b w:val="false"/>
          <w:i w:val="false"/>
          <w:color w:val="000000"/>
          <w:sz w:val="28"/>
        </w:rPr>
        <w:t>
</w:t>
      </w:r>
      <w:r>
        <w:rPr>
          <w:rFonts w:ascii="Times New Roman"/>
          <w:b w:val="false"/>
          <w:i w:val="false"/>
          <w:color w:val="000000"/>
          <w:sz w:val="28"/>
        </w:rPr>
        <w:t>
      5) структурно-функциональные единицы (далее - СФЕ) –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p>
    <w:bookmarkEnd w:id="61"/>
    <w:bookmarkStart w:name="z144" w:id="62"/>
    <w:p>
      <w:pPr>
        <w:spacing w:after="0"/>
        <w:ind w:left="0"/>
        <w:jc w:val="left"/>
      </w:pPr>
      <w:r>
        <w:rPr>
          <w:rFonts w:ascii="Times New Roman"/>
          <w:b/>
          <w:i w:val="false"/>
          <w:color w:val="000000"/>
        </w:rPr>
        <w:t xml:space="preserve"> 
2. Общие положения</w:t>
      </w:r>
    </w:p>
    <w:bookmarkEnd w:id="62"/>
    <w:bookmarkStart w:name="z145" w:id="63"/>
    <w:p>
      <w:pPr>
        <w:spacing w:after="0"/>
        <w:ind w:left="0"/>
        <w:jc w:val="both"/>
      </w:pPr>
      <w:r>
        <w:rPr>
          <w:rFonts w:ascii="Times New Roman"/>
          <w:b w:val="false"/>
          <w:i w:val="false"/>
          <w:color w:val="000000"/>
          <w:sz w:val="28"/>
        </w:rPr>
        <w:t>
      2. Настоящий Регламент государственной услуги «Выдача решения о строительстве культовых зданий (сооружений) и об определении их месторасположения, а также перепрофилировании (изменении функционального назначения) зданий (сооружений) в культовые здания (сооружения) по согласованию с уполномоченным органом в сфере религиозной деятельности» (далее – Государственная услуга) разработан на основании </w:t>
      </w:r>
      <w:r>
        <w:rPr>
          <w:rFonts w:ascii="Times New Roman"/>
          <w:b w:val="false"/>
          <w:i w:val="false"/>
          <w:color w:val="000000"/>
          <w:sz w:val="28"/>
        </w:rPr>
        <w:t>статьи 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подпункта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11 октября 2011 года «О религиозной деятельности и религиозных объединениях»,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февраля 2012 года № 273 «О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cтандарта</w:t>
      </w:r>
      <w:r>
        <w:rPr>
          <w:rFonts w:ascii="Times New Roman"/>
          <w:b w:val="false"/>
          <w:i w:val="false"/>
          <w:color w:val="000000"/>
          <w:sz w:val="28"/>
        </w:rPr>
        <w:t xml:space="preserve"> государственной услуги «Выдача решения о строительстве культовых зданий (сооружений) и об определении их месторасположения, а также перепрофилировании (изменении функционального назначения) зданий (сооружений) в культовые здания (сооружения) по согласованию с уполномоченным органом в сфере религиозной деятельности», утвержденного постановлением Правительства Республики Казахстан от 15 октября 2012 года № 1311 «Об утверждении стандартов государственных услуг в сфере религиозной деятельности». </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Государственным учреждением «Управление архитектуры и градостроительства города Астаны» (далее – Управление), по согласованию с Департаментом.</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Полная информация о Государственной услуге размещается на интернет-ресурсе Управления www.saulet.astana.kz.</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решение о строительстве культовых зданий (сооружений) и об определении их месторасположения или решение о перепрофилировании (изменении функционального назначения) зданий (сооружений) в культовые здания (сооружения),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Департамента в части согласования решения о строительстве культовых зданий (сооружений) и об определении их месторасположения или решения о перепрофилировании (изменении функционального назначения) зданий (сооружений) в культовые здания (сооружения).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p>
    <w:bookmarkEnd w:id="63"/>
    <w:bookmarkStart w:name="z152" w:id="6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4"/>
    <w:bookmarkStart w:name="z153" w:id="65"/>
    <w:p>
      <w:pPr>
        <w:spacing w:after="0"/>
        <w:ind w:left="0"/>
        <w:jc w:val="both"/>
      </w:pPr>
      <w:r>
        <w:rPr>
          <w:rFonts w:ascii="Times New Roman"/>
          <w:b w:val="false"/>
          <w:i w:val="false"/>
          <w:color w:val="000000"/>
          <w:sz w:val="28"/>
        </w:rPr>
        <w:t>
      9. Государственная услуга оказывается Управлением по адресу: город Астана, улица М. Әуезова, № 6. График работы Управления: с понедельника по пятницу, за исключением выходных и праздничных дней, с 09.00 до 18.00 часов с перерывом на обед с 13.00 до 14.00 часов, по согласованию с Департаментом, расположенного по адресу: город Астана, улица Бейбітшілік, № 11. График работы Департамента: с понедельника по пятницу, за исключением выходных и праздничных дней, с 09.00 до 18.30 часов с перерывом на обед с 13.00 до 14.30 часов.</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составляют:</w:t>
      </w:r>
      <w:r>
        <w:br/>
      </w:r>
      <w:r>
        <w:rPr>
          <w:rFonts w:ascii="Times New Roman"/>
          <w:b w:val="false"/>
          <w:i w:val="false"/>
          <w:color w:val="000000"/>
          <w:sz w:val="28"/>
        </w:rPr>
        <w:t>
      для получения решения о строительстве культовых зданий (сооружений) и об определении их месторасположения - тридцать календарных дней;</w:t>
      </w:r>
      <w:r>
        <w:br/>
      </w:r>
      <w:r>
        <w:rPr>
          <w:rFonts w:ascii="Times New Roman"/>
          <w:b w:val="false"/>
          <w:i w:val="false"/>
          <w:color w:val="000000"/>
          <w:sz w:val="28"/>
        </w:rPr>
        <w:t>
      для получения решения о перепрофилировании (изменении функционального назначения) зданий (сооружений) в культовые здания (сооружения) – тридцать календарных дней;</w:t>
      </w:r>
      <w:r>
        <w:br/>
      </w:r>
      <w:r>
        <w:rPr>
          <w:rFonts w:ascii="Times New Roman"/>
          <w:b w:val="false"/>
          <w:i w:val="false"/>
          <w:color w:val="000000"/>
          <w:sz w:val="28"/>
        </w:rPr>
        <w:t>
      2) максимально допустимое время ожидания получателем Государственной услуги, при приеме документов в день обращения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 не более 30 минут.</w:t>
      </w:r>
      <w:r>
        <w:br/>
      </w:r>
      <w:r>
        <w:rPr>
          <w:rFonts w:ascii="Times New Roman"/>
          <w:b w:val="false"/>
          <w:i w:val="false"/>
          <w:color w:val="000000"/>
          <w:sz w:val="28"/>
        </w:rPr>
        <w:t>
</w:t>
      </w:r>
      <w:r>
        <w:rPr>
          <w:rFonts w:ascii="Times New Roman"/>
          <w:b w:val="false"/>
          <w:i w:val="false"/>
          <w:color w:val="000000"/>
          <w:sz w:val="28"/>
        </w:rPr>
        <w:t>
      11. Основанием для отказа в предоставлении Государственной услуги является:</w:t>
      </w:r>
      <w:r>
        <w:br/>
      </w:r>
      <w:r>
        <w:rPr>
          <w:rFonts w:ascii="Times New Roman"/>
          <w:b w:val="false"/>
          <w:i w:val="false"/>
          <w:color w:val="000000"/>
          <w:sz w:val="28"/>
        </w:rPr>
        <w:t>
      1) представление неполного пакета документов,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2) представление недостоверных сведений в документах,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3) ненадлежащее оформление документов (неправильное заполнение заявления установленной формы);</w:t>
      </w:r>
      <w:r>
        <w:br/>
      </w:r>
      <w:r>
        <w:rPr>
          <w:rFonts w:ascii="Times New Roman"/>
          <w:b w:val="false"/>
          <w:i w:val="false"/>
          <w:color w:val="000000"/>
          <w:sz w:val="28"/>
        </w:rPr>
        <w:t xml:space="preserve">
      4) отсутствие согласования с Департаментом. </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документы, предусмотренные </w:t>
      </w:r>
      <w:r>
        <w:rPr>
          <w:rFonts w:ascii="Times New Roman"/>
          <w:b w:val="false"/>
          <w:i w:val="false"/>
          <w:color w:val="000000"/>
          <w:sz w:val="28"/>
        </w:rPr>
        <w:t>пунктом 14</w:t>
      </w:r>
      <w:r>
        <w:rPr>
          <w:rFonts w:ascii="Times New Roman"/>
          <w:b w:val="false"/>
          <w:i w:val="false"/>
          <w:color w:val="000000"/>
          <w:sz w:val="28"/>
        </w:rPr>
        <w:t xml:space="preserve"> настоящего Регламента, в Управление;</w:t>
      </w:r>
      <w:r>
        <w:br/>
      </w:r>
      <w:r>
        <w:rPr>
          <w:rFonts w:ascii="Times New Roman"/>
          <w:b w:val="false"/>
          <w:i w:val="false"/>
          <w:color w:val="000000"/>
          <w:sz w:val="28"/>
        </w:rPr>
        <w:t>
      2) сотрудник службы документационного обеспечения Управления принимает пакет документов, проверяет полноту документов, регистрирует их в журнале регистрации, выдает подтверждение о получении документов и передает документы на рассмотрение руководителю Управления;</w:t>
      </w:r>
      <w:r>
        <w:br/>
      </w:r>
      <w:r>
        <w:rPr>
          <w:rFonts w:ascii="Times New Roman"/>
          <w:b w:val="false"/>
          <w:i w:val="false"/>
          <w:color w:val="000000"/>
          <w:sz w:val="28"/>
        </w:rPr>
        <w:t>
      3) руководитель Управления отписывает документы ответственному исполнителю;</w:t>
      </w:r>
      <w:r>
        <w:br/>
      </w:r>
      <w:r>
        <w:rPr>
          <w:rFonts w:ascii="Times New Roman"/>
          <w:b w:val="false"/>
          <w:i w:val="false"/>
          <w:color w:val="000000"/>
          <w:sz w:val="28"/>
        </w:rPr>
        <w:t>
      4) ответственный исполнитель Управления рассматривает документы и определяет возможность оказания Государственной услуги, а также подготавливает и направляет запрос в Департамент;</w:t>
      </w:r>
      <w:r>
        <w:br/>
      </w:r>
      <w:r>
        <w:rPr>
          <w:rFonts w:ascii="Times New Roman"/>
          <w:b w:val="false"/>
          <w:i w:val="false"/>
          <w:color w:val="000000"/>
          <w:sz w:val="28"/>
        </w:rPr>
        <w:t>
      5) сотрудник службы документационного обеспечения Департамента принимает документы, регистрирует их в журнале и передает документы на рассмотрение руководителю Департамента;</w:t>
      </w:r>
      <w:r>
        <w:br/>
      </w:r>
      <w:r>
        <w:rPr>
          <w:rFonts w:ascii="Times New Roman"/>
          <w:b w:val="false"/>
          <w:i w:val="false"/>
          <w:color w:val="000000"/>
          <w:sz w:val="28"/>
        </w:rPr>
        <w:t>
      6) руководитель Департамента отписывает документы ответственному исполнителю Департамента;</w:t>
      </w:r>
      <w:r>
        <w:br/>
      </w:r>
      <w:r>
        <w:rPr>
          <w:rFonts w:ascii="Times New Roman"/>
          <w:b w:val="false"/>
          <w:i w:val="false"/>
          <w:color w:val="000000"/>
          <w:sz w:val="28"/>
        </w:rPr>
        <w:t>
      7) ответственный исполнитель Департамента рассматривает документы и определяет возможность согласования. По результатам рассмотрения оформляет письмо с мотивированным ответом и отправляет его в Управление;</w:t>
      </w:r>
      <w:r>
        <w:br/>
      </w:r>
      <w:r>
        <w:rPr>
          <w:rFonts w:ascii="Times New Roman"/>
          <w:b w:val="false"/>
          <w:i w:val="false"/>
          <w:color w:val="000000"/>
          <w:sz w:val="28"/>
        </w:rPr>
        <w:t>
      8) ответственный исполнитель Управления готовит проект постановления акимата города Астаны (далее-Акимат) либо письмо об отказе в предоставлении Государственной услуги;</w:t>
      </w:r>
      <w:r>
        <w:br/>
      </w:r>
      <w:r>
        <w:rPr>
          <w:rFonts w:ascii="Times New Roman"/>
          <w:b w:val="false"/>
          <w:i w:val="false"/>
          <w:color w:val="000000"/>
          <w:sz w:val="28"/>
        </w:rPr>
        <w:t>
      9) аким города Астаны подписывает постановление Акимата о строительстве культового здания (сооружения) и об определении его месторасположения или постановление Акимата о перепрофилировании (изменении функционального назначения) здания (сооружения) в культовое здание (сооружение) (далее - Постановление). Руководитель Управления подписывает письмо об отказе в предоставлении Государственной услуги;</w:t>
      </w:r>
      <w:r>
        <w:br/>
      </w:r>
      <w:r>
        <w:rPr>
          <w:rFonts w:ascii="Times New Roman"/>
          <w:b w:val="false"/>
          <w:i w:val="false"/>
          <w:color w:val="000000"/>
          <w:sz w:val="28"/>
        </w:rPr>
        <w:t xml:space="preserve">
      10) сотрудник службы документационного обеспечения Управления регистрирует Постановление либо письмо об отказе и направляет заявителю (получателю Государственной услуги). </w:t>
      </w:r>
    </w:p>
    <w:bookmarkEnd w:id="65"/>
    <w:bookmarkStart w:name="z157" w:id="66"/>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66"/>
    <w:bookmarkStart w:name="z158" w:id="67"/>
    <w:p>
      <w:pPr>
        <w:spacing w:after="0"/>
        <w:ind w:left="0"/>
        <w:jc w:val="both"/>
      </w:pPr>
      <w:r>
        <w:rPr>
          <w:rFonts w:ascii="Times New Roman"/>
          <w:b w:val="false"/>
          <w:i w:val="false"/>
          <w:color w:val="000000"/>
          <w:sz w:val="28"/>
        </w:rPr>
        <w:t xml:space="preserve">
      13. Управлением получателю Государственной услуги выдается копия его заявления со штампом регистрации (входящий номер, дата) службы документационного обеспечения. </w:t>
      </w:r>
      <w:r>
        <w:br/>
      </w:r>
      <w:r>
        <w:rPr>
          <w:rFonts w:ascii="Times New Roman"/>
          <w:b w:val="false"/>
          <w:i w:val="false"/>
          <w:color w:val="000000"/>
          <w:sz w:val="28"/>
        </w:rPr>
        <w:t>
</w:t>
      </w:r>
      <w:r>
        <w:rPr>
          <w:rFonts w:ascii="Times New Roman"/>
          <w:b w:val="false"/>
          <w:i w:val="false"/>
          <w:color w:val="000000"/>
          <w:sz w:val="28"/>
        </w:rPr>
        <w:t>
      14. Для получения решения о строительстве культовых зданий (сооружений) и об определении их месторасположения получатели Государственной услуги представляют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копию документа, удостоверяющего личность - для физических лиц при обязательном представлении оригинала документов для сверки или копию свидетельства о государственной регистрации (перерегистрации) юридического лица - для юридических лиц при обязательном представлении оригинала документов для сверки.</w:t>
      </w:r>
      <w:r>
        <w:br/>
      </w:r>
      <w:r>
        <w:rPr>
          <w:rFonts w:ascii="Times New Roman"/>
          <w:b w:val="false"/>
          <w:i w:val="false"/>
          <w:color w:val="000000"/>
          <w:sz w:val="28"/>
        </w:rPr>
        <w:t>
      3) справку-обоснование о строительстве культового сооружения.</w:t>
      </w:r>
      <w:r>
        <w:br/>
      </w:r>
      <w:r>
        <w:rPr>
          <w:rFonts w:ascii="Times New Roman"/>
          <w:b w:val="false"/>
          <w:i w:val="false"/>
          <w:color w:val="000000"/>
          <w:sz w:val="28"/>
        </w:rPr>
        <w:t>
      Для получения решения о перепрофилировании (изменении функционального назначения) зданий (сооружений) в культовые здания (сооружения) получатели Государственной услуги представляют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2) копию документа, удостоверяющего личность - для физических лиц при обязательном представлении оригинала документов для сверки или копию свидетельства о государственной регистрации (перерегистрации) юридического лица - для юридических лиц при обязательном представлении оригинала документов для сверки; </w:t>
      </w:r>
      <w:r>
        <w:br/>
      </w:r>
      <w:r>
        <w:rPr>
          <w:rFonts w:ascii="Times New Roman"/>
          <w:b w:val="false"/>
          <w:i w:val="false"/>
          <w:color w:val="000000"/>
          <w:sz w:val="28"/>
        </w:rPr>
        <w:t>
      3) копию документа, удостоверяющего право собственности на объект недвижимости при обязательном представлении оригинала документа для сверки;</w:t>
      </w:r>
      <w:r>
        <w:br/>
      </w:r>
      <w:r>
        <w:rPr>
          <w:rFonts w:ascii="Times New Roman"/>
          <w:b w:val="false"/>
          <w:i w:val="false"/>
          <w:color w:val="000000"/>
          <w:sz w:val="28"/>
        </w:rPr>
        <w:t>
      4) справка об отсутствии обременения на объект недвижимости;</w:t>
      </w:r>
      <w:r>
        <w:br/>
      </w:r>
      <w:r>
        <w:rPr>
          <w:rFonts w:ascii="Times New Roman"/>
          <w:b w:val="false"/>
          <w:i w:val="false"/>
          <w:color w:val="000000"/>
          <w:sz w:val="28"/>
        </w:rPr>
        <w:t>
      5) копию технического паспорта на объект недвижимости при обязательном представлении оригинала документа для сверки;</w:t>
      </w:r>
      <w:r>
        <w:br/>
      </w:r>
      <w:r>
        <w:rPr>
          <w:rFonts w:ascii="Times New Roman"/>
          <w:b w:val="false"/>
          <w:i w:val="false"/>
          <w:color w:val="000000"/>
          <w:sz w:val="28"/>
        </w:rPr>
        <w:t>
      6) справку-обоснование о перепрофилировании зданий.</w:t>
      </w:r>
      <w:r>
        <w:br/>
      </w:r>
      <w:r>
        <w:rPr>
          <w:rFonts w:ascii="Times New Roman"/>
          <w:b w:val="false"/>
          <w:i w:val="false"/>
          <w:color w:val="000000"/>
          <w:sz w:val="28"/>
        </w:rPr>
        <w:t>
</w:t>
      </w:r>
      <w:r>
        <w:rPr>
          <w:rFonts w:ascii="Times New Roman"/>
          <w:b w:val="false"/>
          <w:i w:val="false"/>
          <w:color w:val="000000"/>
          <w:sz w:val="28"/>
        </w:rPr>
        <w:t>
      15. Требования к информационной безопасности: Управление и Департамент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участвуют следующие СФЕ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сотрудник службы документационного обеспечения Управления;</w:t>
      </w:r>
      <w:r>
        <w:br/>
      </w:r>
      <w:r>
        <w:rPr>
          <w:rFonts w:ascii="Times New Roman"/>
          <w:b w:val="false"/>
          <w:i w:val="false"/>
          <w:color w:val="000000"/>
          <w:sz w:val="28"/>
        </w:rPr>
        <w:t>
      2) руководитель Управления;</w:t>
      </w:r>
      <w:r>
        <w:br/>
      </w:r>
      <w:r>
        <w:rPr>
          <w:rFonts w:ascii="Times New Roman"/>
          <w:b w:val="false"/>
          <w:i w:val="false"/>
          <w:color w:val="000000"/>
          <w:sz w:val="28"/>
        </w:rPr>
        <w:t>
      3) ответственный исполнитель Управления;</w:t>
      </w:r>
      <w:r>
        <w:br/>
      </w:r>
      <w:r>
        <w:rPr>
          <w:rFonts w:ascii="Times New Roman"/>
          <w:b w:val="false"/>
          <w:i w:val="false"/>
          <w:color w:val="000000"/>
          <w:sz w:val="28"/>
        </w:rPr>
        <w:t>
      4) сотрудник службы документационного обеспечения Департамента;</w:t>
      </w:r>
      <w:r>
        <w:br/>
      </w:r>
      <w:r>
        <w:rPr>
          <w:rFonts w:ascii="Times New Roman"/>
          <w:b w:val="false"/>
          <w:i w:val="false"/>
          <w:color w:val="000000"/>
          <w:sz w:val="28"/>
        </w:rPr>
        <w:t>
      5) руководитель Департамента;</w:t>
      </w:r>
      <w:r>
        <w:br/>
      </w:r>
      <w:r>
        <w:rPr>
          <w:rFonts w:ascii="Times New Roman"/>
          <w:b w:val="false"/>
          <w:i w:val="false"/>
          <w:color w:val="000000"/>
          <w:sz w:val="28"/>
        </w:rPr>
        <w:t>
      6) ответственный исполнитель Департамента;</w:t>
      </w:r>
      <w:r>
        <w:br/>
      </w:r>
      <w:r>
        <w:rPr>
          <w:rFonts w:ascii="Times New Roman"/>
          <w:b w:val="false"/>
          <w:i w:val="false"/>
          <w:color w:val="000000"/>
          <w:sz w:val="28"/>
        </w:rPr>
        <w:t xml:space="preserve">
      7) аким области (города Алматы или города Астаны). </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взаимодействия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указана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67"/>
    <w:bookmarkStart w:name="z164" w:id="68"/>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Государственную услугу</w:t>
      </w:r>
    </w:p>
    <w:bookmarkEnd w:id="68"/>
    <w:bookmarkStart w:name="z165" w:id="69"/>
    <w:p>
      <w:pPr>
        <w:spacing w:after="0"/>
        <w:ind w:left="0"/>
        <w:jc w:val="both"/>
      </w:pPr>
      <w:r>
        <w:rPr>
          <w:rFonts w:ascii="Times New Roman"/>
          <w:b w:val="false"/>
          <w:i w:val="false"/>
          <w:color w:val="000000"/>
          <w:sz w:val="28"/>
        </w:rPr>
        <w:t>
      19.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p>
    <w:bookmarkEnd w:id="69"/>
    <w:bookmarkStart w:name="z166" w:id="7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решения о строительстве культовых  </w:t>
      </w:r>
      <w:r>
        <w:br/>
      </w:r>
      <w:r>
        <w:rPr>
          <w:rFonts w:ascii="Times New Roman"/>
          <w:b w:val="false"/>
          <w:i w:val="false"/>
          <w:color w:val="000000"/>
          <w:sz w:val="28"/>
        </w:rPr>
        <w:t xml:space="preserve">
зданий (сооружений) и об определении их   </w:t>
      </w:r>
      <w:r>
        <w:br/>
      </w:r>
      <w:r>
        <w:rPr>
          <w:rFonts w:ascii="Times New Roman"/>
          <w:b w:val="false"/>
          <w:i w:val="false"/>
          <w:color w:val="000000"/>
          <w:sz w:val="28"/>
        </w:rPr>
        <w:t>
месторасположения, а также перепрофилировании</w:t>
      </w:r>
      <w:r>
        <w:br/>
      </w:r>
      <w:r>
        <w:rPr>
          <w:rFonts w:ascii="Times New Roman"/>
          <w:b w:val="false"/>
          <w:i w:val="false"/>
          <w:color w:val="000000"/>
          <w:sz w:val="28"/>
        </w:rPr>
        <w:t>
(изменении функционального назначения) зданий</w:t>
      </w:r>
      <w:r>
        <w:br/>
      </w:r>
      <w:r>
        <w:rPr>
          <w:rFonts w:ascii="Times New Roman"/>
          <w:b w:val="false"/>
          <w:i w:val="false"/>
          <w:color w:val="000000"/>
          <w:sz w:val="28"/>
        </w:rPr>
        <w:t>
(сооружений) в культовые здания (сооружения) по</w:t>
      </w:r>
      <w:r>
        <w:br/>
      </w:r>
      <w:r>
        <w:rPr>
          <w:rFonts w:ascii="Times New Roman"/>
          <w:b w:val="false"/>
          <w:i w:val="false"/>
          <w:color w:val="000000"/>
          <w:sz w:val="28"/>
        </w:rPr>
        <w:t xml:space="preserve">
согласованию с уполномоченным органом в  </w:t>
      </w:r>
      <w:r>
        <w:br/>
      </w:r>
      <w:r>
        <w:rPr>
          <w:rFonts w:ascii="Times New Roman"/>
          <w:b w:val="false"/>
          <w:i w:val="false"/>
          <w:color w:val="000000"/>
          <w:sz w:val="28"/>
        </w:rPr>
        <w:t>
сфере религиозной деятельности»    </w:t>
      </w:r>
    </w:p>
    <w:bookmarkEnd w:id="70"/>
    <w:p>
      <w:pPr>
        <w:spacing w:after="0"/>
        <w:ind w:left="0"/>
        <w:jc w:val="left"/>
      </w:pPr>
      <w:r>
        <w:rPr>
          <w:rFonts w:ascii="Times New Roman"/>
          <w:b/>
          <w:i w:val="false"/>
          <w:color w:val="000000"/>
        </w:rPr>
        <w:t xml:space="preserve"> Таблица 1. Действия основного процесса</w:t>
      </w:r>
      <w:r>
        <w:br/>
      </w:r>
      <w:r>
        <w:rPr>
          <w:rFonts w:ascii="Times New Roman"/>
          <w:b/>
          <w:i w:val="false"/>
          <w:color w:val="000000"/>
        </w:rPr>
        <w:t>
(хода, потока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891"/>
        <w:gridCol w:w="1487"/>
        <w:gridCol w:w="1478"/>
        <w:gridCol w:w="1568"/>
        <w:gridCol w:w="1569"/>
        <w:gridCol w:w="1053"/>
        <w:gridCol w:w="1070"/>
        <w:gridCol w:w="1024"/>
        <w:gridCol w:w="1494"/>
        <w:gridCol w:w="1068"/>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 (хода, потока работ)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службы документационного обеспечения Государственного учреждения «Управление архитектуры и градостроительства города Астаны»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«Управление архитектуры и градостроительства города Астаны»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Государственного учреждения «Управление архитектуры и градостроительства города Астаны»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службы документационного обеспечения Государственного учреждения «Департамент по делам религий города Астана Агентства Республики Казахстан по делам религий»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 учреждения «Департамент по делам религий города Астана Агентства Республики Казахстан по делам религий»</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Государственного учреждения «Департамент по делам религий города Астана Агентства Республики Казахстан по делам религий»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Государственного учреждения «Управление архитектуры и градостроительства города Астаны»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города Астаны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службы документационного обеспечения Государственного учреждения «Управление архитектуры и градостроительства города Астаны»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операции)и их описание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пакет документов, проверяет полноту документов, регистрирует их в журнале регистрации, выдает подтверждение о получении документов и передает документы на рассмотрение руководителю Государственного учреждения «Управление архитектуры и градостроительства города Астаны»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Отписывает документы ответственному исполнителю Государственного учреждения «Управление архитектуры и градостроительства города Астаны»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 и определяет возможность оказания Государственной услуги, а также подготавливает и направляет запрос в Государственное учреждение «Департамент по делам религий города Астана Агентства Республики Казахстан по делам религий»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документы, регистрирует их в журнале и передает документы на рассмотрение руководителю Государственного учреждения «Департамент по делам религий города Астана Агентства Республики Казахстан по делам религий»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Отписывает документы ответственному исполнителю Государственного учреждения «Департамент по делам религий города Астана Агентства Республики Казахстан по делам религий»</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 и определяет возможность согласования  По результатам рассмотрения оформляет письмо с мотивированным ответом и отправляет его в Государственное учреждение «Управление архитектуры и градостроительства города Астаны»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Готовит проект постановления акимата города Астаны либо письмо об отказе в предоставлении государственной услуги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постановление акимата города Астаны о строительстве культового здания (сооружения) и об определении его месторасположения, а также перепрофилировании (изменении функционального назначения) здания (сооружения) в культовое здание (сооружение). Подписывает письмо об отказе в предоставлении государственной услуги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постановление акимата города Астаны либо письмо об отказе и направляет заявителю (получателю государственной услуги)</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(данный, документ, организационно-распорядительное решение)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заявления получателя государственной услуги со штампом регистрации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журнале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Письмо с мотивированным ответом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постановления акимата города Астаны или письмо об отказе в предоставлении государственной услуги</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Подписанное постановление акимата города Астаны или подписанное письмо об отказе в предоставлении государственной услуги</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нарочно либо направление по почте постановления акимата города Астаны или письма об отказе получателю государственной услуги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дня</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дня</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дня</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Таблица 2. Варианты использования.</w:t>
      </w:r>
      <w:r>
        <w:br/>
      </w:r>
      <w:r>
        <w:rPr>
          <w:rFonts w:ascii="Times New Roman"/>
          <w:b w:val="false"/>
          <w:i w:val="false"/>
          <w:color w:val="000000"/>
          <w:sz w:val="28"/>
        </w:rPr>
        <w:t>
</w:t>
      </w:r>
      <w:r>
        <w:rPr>
          <w:rFonts w:ascii="Times New Roman"/>
          <w:b/>
          <w:i w:val="false"/>
          <w:color w:val="000000"/>
          <w:sz w:val="28"/>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761"/>
        <w:gridCol w:w="2099"/>
        <w:gridCol w:w="2136"/>
        <w:gridCol w:w="1334"/>
        <w:gridCol w:w="1860"/>
        <w:gridCol w:w="1697"/>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Сотрудник службы</w:t>
            </w:r>
            <w:r>
              <w:br/>
            </w:r>
            <w:r>
              <w:rPr>
                <w:rFonts w:ascii="Times New Roman"/>
                <w:b w:val="false"/>
                <w:i w:val="false"/>
                <w:color w:val="000000"/>
                <w:sz w:val="20"/>
              </w:rPr>
              <w:t>
</w:t>
            </w:r>
            <w:r>
              <w:rPr>
                <w:rFonts w:ascii="Times New Roman"/>
                <w:b/>
                <w:i w:val="false"/>
                <w:color w:val="000000"/>
                <w:sz w:val="20"/>
              </w:rPr>
              <w:t>документационного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архитектуры и</w:t>
            </w:r>
            <w:r>
              <w:br/>
            </w:r>
            <w:r>
              <w:rPr>
                <w:rFonts w:ascii="Times New Roman"/>
                <w:b w:val="false"/>
                <w:i w:val="false"/>
                <w:color w:val="000000"/>
                <w:sz w:val="20"/>
              </w:rPr>
              <w:t>
</w:t>
            </w:r>
            <w:r>
              <w:rPr>
                <w:rFonts w:ascii="Times New Roman"/>
                <w:b/>
                <w:i w:val="false"/>
                <w:color w:val="000000"/>
                <w:sz w:val="20"/>
              </w:rPr>
              <w:t>градостроительства города</w:t>
            </w:r>
            <w:r>
              <w:br/>
            </w:r>
            <w:r>
              <w:rPr>
                <w:rFonts w:ascii="Times New Roman"/>
                <w:b w:val="false"/>
                <w:i w:val="false"/>
                <w:color w:val="000000"/>
                <w:sz w:val="20"/>
              </w:rPr>
              <w:t>
</w:t>
            </w:r>
            <w:r>
              <w:rPr>
                <w:rFonts w:ascii="Times New Roman"/>
                <w:b/>
                <w:i w:val="false"/>
                <w:color w:val="000000"/>
                <w:sz w:val="20"/>
              </w:rPr>
              <w:t>Астаны»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архитектуры</w:t>
            </w:r>
            <w:r>
              <w:br/>
            </w:r>
            <w:r>
              <w:rPr>
                <w:rFonts w:ascii="Times New Roman"/>
                <w:b w:val="false"/>
                <w:i w:val="false"/>
                <w:color w:val="000000"/>
                <w:sz w:val="20"/>
              </w:rPr>
              <w:t>
</w:t>
            </w:r>
            <w:r>
              <w:rPr>
                <w:rFonts w:ascii="Times New Roman"/>
                <w:b/>
                <w:i w:val="false"/>
                <w:color w:val="000000"/>
                <w:sz w:val="20"/>
              </w:rPr>
              <w:t>и градостроительства</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w:t>
            </w:r>
            <w:r>
              <w:br/>
            </w:r>
            <w:r>
              <w:rPr>
                <w:rFonts w:ascii="Times New Roman"/>
                <w:b w:val="false"/>
                <w:i w:val="false"/>
                <w:color w:val="000000"/>
                <w:sz w:val="20"/>
              </w:rPr>
              <w:t>
</w:t>
            </w:r>
            <w:r>
              <w:rPr>
                <w:rFonts w:ascii="Times New Roman"/>
                <w:b/>
                <w:i w:val="false"/>
                <w:color w:val="000000"/>
                <w:sz w:val="20"/>
              </w:rPr>
              <w:t>исполнитель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архитектуры и</w:t>
            </w:r>
            <w:r>
              <w:br/>
            </w:r>
            <w:r>
              <w:rPr>
                <w:rFonts w:ascii="Times New Roman"/>
                <w:b w:val="false"/>
                <w:i w:val="false"/>
                <w:color w:val="000000"/>
                <w:sz w:val="20"/>
              </w:rPr>
              <w:t>
</w:t>
            </w:r>
            <w:r>
              <w:rPr>
                <w:rFonts w:ascii="Times New Roman"/>
                <w:b/>
                <w:i w:val="false"/>
                <w:color w:val="000000"/>
                <w:sz w:val="20"/>
              </w:rPr>
              <w:t>градостроительства</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Сотрудник</w:t>
            </w:r>
            <w:r>
              <w:br/>
            </w:r>
            <w:r>
              <w:rPr>
                <w:rFonts w:ascii="Times New Roman"/>
                <w:b w:val="false"/>
                <w:i w:val="false"/>
                <w:color w:val="000000"/>
                <w:sz w:val="20"/>
              </w:rPr>
              <w:t>
</w:t>
            </w:r>
            <w:r>
              <w:rPr>
                <w:rFonts w:ascii="Times New Roman"/>
                <w:b/>
                <w:i w:val="false"/>
                <w:color w:val="000000"/>
                <w:sz w:val="20"/>
              </w:rPr>
              <w:t>службы</w:t>
            </w:r>
            <w:r>
              <w:br/>
            </w:r>
            <w:r>
              <w:rPr>
                <w:rFonts w:ascii="Times New Roman"/>
                <w:b w:val="false"/>
                <w:i w:val="false"/>
                <w:color w:val="000000"/>
                <w:sz w:val="20"/>
              </w:rPr>
              <w:t>
</w:t>
            </w:r>
            <w:r>
              <w:rPr>
                <w:rFonts w:ascii="Times New Roman"/>
                <w:b/>
                <w:i w:val="false"/>
                <w:color w:val="000000"/>
                <w:sz w:val="20"/>
              </w:rPr>
              <w:t>документационного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Астана</w:t>
            </w:r>
            <w:r>
              <w:br/>
            </w:r>
            <w:r>
              <w:rPr>
                <w:rFonts w:ascii="Times New Roman"/>
                <w:b w:val="false"/>
                <w:i w:val="false"/>
                <w:color w:val="000000"/>
                <w:sz w:val="20"/>
              </w:rPr>
              <w:t>
</w:t>
            </w:r>
            <w:r>
              <w:rPr>
                <w:rFonts w:ascii="Times New Roman"/>
                <w:b/>
                <w:i w:val="false"/>
                <w:color w:val="000000"/>
                <w:sz w:val="20"/>
              </w:rPr>
              <w:t>Агентства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Астана</w:t>
            </w:r>
            <w:r>
              <w:br/>
            </w:r>
            <w:r>
              <w:rPr>
                <w:rFonts w:ascii="Times New Roman"/>
                <w:b w:val="false"/>
                <w:i w:val="false"/>
                <w:color w:val="000000"/>
                <w:sz w:val="20"/>
              </w:rPr>
              <w:t>
</w:t>
            </w:r>
            <w:r>
              <w:rPr>
                <w:rFonts w:ascii="Times New Roman"/>
                <w:b/>
                <w:i w:val="false"/>
                <w:color w:val="000000"/>
                <w:sz w:val="20"/>
              </w:rPr>
              <w:t>Агентства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w:t>
            </w:r>
            <w:r>
              <w:br/>
            </w:r>
            <w:r>
              <w:rPr>
                <w:rFonts w:ascii="Times New Roman"/>
                <w:b w:val="false"/>
                <w:i w:val="false"/>
                <w:color w:val="000000"/>
                <w:sz w:val="20"/>
              </w:rPr>
              <w:t>
</w:t>
            </w:r>
            <w:r>
              <w:rPr>
                <w:rFonts w:ascii="Times New Roman"/>
                <w:b/>
                <w:i w:val="false"/>
                <w:color w:val="000000"/>
                <w:sz w:val="20"/>
              </w:rPr>
              <w:t>исполнитель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Астана</w:t>
            </w:r>
            <w:r>
              <w:br/>
            </w:r>
            <w:r>
              <w:rPr>
                <w:rFonts w:ascii="Times New Roman"/>
                <w:b w:val="false"/>
                <w:i w:val="false"/>
                <w:color w:val="000000"/>
                <w:sz w:val="20"/>
              </w:rPr>
              <w:t>
</w:t>
            </w:r>
            <w:r>
              <w:rPr>
                <w:rFonts w:ascii="Times New Roman"/>
                <w:b/>
                <w:i w:val="false"/>
                <w:color w:val="000000"/>
                <w:sz w:val="20"/>
              </w:rPr>
              <w:t>Агентства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Аким</w:t>
            </w:r>
            <w:r>
              <w:br/>
            </w:r>
            <w:r>
              <w:rPr>
                <w:rFonts w:ascii="Times New Roman"/>
                <w:b w:val="false"/>
                <w:i w:val="false"/>
                <w:color w:val="000000"/>
                <w:sz w:val="20"/>
              </w:rPr>
              <w:t>
</w:t>
            </w:r>
            <w:r>
              <w:rPr>
                <w:rFonts w:ascii="Times New Roman"/>
                <w:b/>
                <w:i w:val="false"/>
                <w:color w:val="000000"/>
                <w:sz w:val="20"/>
              </w:rPr>
              <w:t>области</w:t>
            </w:r>
          </w:p>
        </w:tc>
      </w:tr>
      <w:tr>
        <w:trPr>
          <w:trHeight w:val="34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Прием и проверка документов, регистрация, выдача подтверждения, направление документов руководителю Государственного учреждения «Управление архитектуры и градостроительства города Астаны»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наложение резолюции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w:t>
            </w:r>
            <w:r>
              <w:rPr>
                <w:rFonts w:ascii="Times New Roman"/>
                <w:b w:val="false"/>
                <w:i w:val="false"/>
                <w:color w:val="000000"/>
                <w:sz w:val="20"/>
              </w:rPr>
              <w:t>Определение возможности оказания государственной услуги, направление запроса в Государственное учреждение «Департамент по делам религий города Астана Агентства Республики Казахстан по делам религий»</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w:t>
            </w:r>
            <w:r>
              <w:rPr>
                <w:rFonts w:ascii="Times New Roman"/>
                <w:b w:val="false"/>
                <w:i w:val="false"/>
                <w:color w:val="000000"/>
                <w:sz w:val="20"/>
              </w:rPr>
              <w:t>Прием документов, регистрация, направление документов руководителю Государственное учреждение «Департамент по делам религий города Астана Агентства Республики Казахстан по делам религий»</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наложение резолюции</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w:t>
            </w:r>
            <w:r>
              <w:rPr>
                <w:rFonts w:ascii="Times New Roman"/>
                <w:b w:val="false"/>
                <w:i w:val="false"/>
                <w:color w:val="000000"/>
                <w:sz w:val="20"/>
              </w:rPr>
              <w:t>Определение возможности согласования, направление письма с ответом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w:t>
            </w:r>
            <w:r>
              <w:rPr>
                <w:rFonts w:ascii="Times New Roman"/>
                <w:b w:val="false"/>
                <w:i w:val="false"/>
                <w:color w:val="000000"/>
                <w:sz w:val="20"/>
              </w:rPr>
              <w:t>Выдача нарочно либо направление по почте постановления акимата города Астаны получателю государственной услуги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w:t>
            </w:r>
            <w:r>
              <w:rPr>
                <w:rFonts w:ascii="Times New Roman"/>
                <w:b w:val="false"/>
                <w:i w:val="false"/>
                <w:color w:val="000000"/>
                <w:sz w:val="20"/>
              </w:rPr>
              <w:t>Подготовка проекта постановления акимата города Астаны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w:t>
            </w:r>
            <w:r>
              <w:rPr>
                <w:rFonts w:ascii="Times New Roman"/>
                <w:b w:val="false"/>
                <w:i w:val="false"/>
                <w:color w:val="000000"/>
                <w:sz w:val="20"/>
              </w:rPr>
              <w:t>Подписание постановления акимата города Астаны</w:t>
            </w:r>
          </w:p>
        </w:tc>
      </w:tr>
    </w:tbl>
    <w:p>
      <w:pPr>
        <w:spacing w:after="0"/>
        <w:ind w:left="0"/>
        <w:jc w:val="both"/>
      </w:pPr>
      <w:r>
        <w:rPr>
          <w:rFonts w:ascii="Times New Roman"/>
          <w:b/>
          <w:i w:val="false"/>
          <w:color w:val="000000"/>
          <w:sz w:val="28"/>
        </w:rPr>
        <w:t xml:space="preserve">     Таблица 3. Варианты использования. Альтернативный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1524"/>
        <w:gridCol w:w="2250"/>
        <w:gridCol w:w="1985"/>
        <w:gridCol w:w="1357"/>
        <w:gridCol w:w="1791"/>
        <w:gridCol w:w="2093"/>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Сотрудник</w:t>
            </w:r>
            <w:r>
              <w:br/>
            </w:r>
            <w:r>
              <w:rPr>
                <w:rFonts w:ascii="Times New Roman"/>
                <w:b w:val="false"/>
                <w:i w:val="false"/>
                <w:color w:val="000000"/>
                <w:sz w:val="20"/>
              </w:rPr>
              <w:t>
</w:t>
            </w:r>
            <w:r>
              <w:rPr>
                <w:rFonts w:ascii="Times New Roman"/>
                <w:b/>
                <w:i w:val="false"/>
                <w:color w:val="000000"/>
                <w:sz w:val="20"/>
              </w:rPr>
              <w:t>службы</w:t>
            </w:r>
            <w:r>
              <w:br/>
            </w:r>
            <w:r>
              <w:rPr>
                <w:rFonts w:ascii="Times New Roman"/>
                <w:b w:val="false"/>
                <w:i w:val="false"/>
                <w:color w:val="000000"/>
                <w:sz w:val="20"/>
              </w:rPr>
              <w:t>
</w:t>
            </w:r>
            <w:r>
              <w:rPr>
                <w:rFonts w:ascii="Times New Roman"/>
                <w:b/>
                <w:i w:val="false"/>
                <w:color w:val="000000"/>
                <w:sz w:val="20"/>
              </w:rPr>
              <w:t>документационного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архитектуры и</w:t>
            </w:r>
            <w:r>
              <w:br/>
            </w:r>
            <w:r>
              <w:rPr>
                <w:rFonts w:ascii="Times New Roman"/>
                <w:b w:val="false"/>
                <w:i w:val="false"/>
                <w:color w:val="000000"/>
                <w:sz w:val="20"/>
              </w:rPr>
              <w:t>
</w:t>
            </w:r>
            <w:r>
              <w:rPr>
                <w:rFonts w:ascii="Times New Roman"/>
                <w:b/>
                <w:i w:val="false"/>
                <w:color w:val="000000"/>
                <w:sz w:val="20"/>
              </w:rPr>
              <w:t>градостроительства</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архитектуры и</w:t>
            </w:r>
            <w:r>
              <w:br/>
            </w:r>
            <w:r>
              <w:rPr>
                <w:rFonts w:ascii="Times New Roman"/>
                <w:b w:val="false"/>
                <w:i w:val="false"/>
                <w:color w:val="000000"/>
                <w:sz w:val="20"/>
              </w:rPr>
              <w:t>
</w:t>
            </w:r>
            <w:r>
              <w:rPr>
                <w:rFonts w:ascii="Times New Roman"/>
                <w:b/>
                <w:i w:val="false"/>
                <w:color w:val="000000"/>
                <w:sz w:val="20"/>
              </w:rPr>
              <w:t>градостроительства</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w:t>
            </w:r>
            <w:r>
              <w:br/>
            </w:r>
            <w:r>
              <w:rPr>
                <w:rFonts w:ascii="Times New Roman"/>
                <w:b w:val="false"/>
                <w:i w:val="false"/>
                <w:color w:val="000000"/>
                <w:sz w:val="20"/>
              </w:rPr>
              <w:t>
</w:t>
            </w:r>
            <w:r>
              <w:rPr>
                <w:rFonts w:ascii="Times New Roman"/>
                <w:b/>
                <w:i w:val="false"/>
                <w:color w:val="000000"/>
                <w:sz w:val="20"/>
              </w:rPr>
              <w:t>исполнитель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«Управление</w:t>
            </w:r>
            <w:r>
              <w:br/>
            </w:r>
            <w:r>
              <w:rPr>
                <w:rFonts w:ascii="Times New Roman"/>
                <w:b w:val="false"/>
                <w:i w:val="false"/>
                <w:color w:val="000000"/>
                <w:sz w:val="20"/>
              </w:rPr>
              <w:t>
</w:t>
            </w:r>
            <w:r>
              <w:rPr>
                <w:rFonts w:ascii="Times New Roman"/>
                <w:b/>
                <w:i w:val="false"/>
                <w:color w:val="000000"/>
                <w:sz w:val="20"/>
              </w:rPr>
              <w:t>архитектуры и</w:t>
            </w:r>
            <w:r>
              <w:br/>
            </w:r>
            <w:r>
              <w:rPr>
                <w:rFonts w:ascii="Times New Roman"/>
                <w:b w:val="false"/>
                <w:i w:val="false"/>
                <w:color w:val="000000"/>
                <w:sz w:val="20"/>
              </w:rPr>
              <w:t>
</w:t>
            </w:r>
            <w:r>
              <w:rPr>
                <w:rFonts w:ascii="Times New Roman"/>
                <w:b/>
                <w:i w:val="false"/>
                <w:color w:val="000000"/>
                <w:sz w:val="20"/>
              </w:rPr>
              <w:t>градостроительства</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Сотрудник</w:t>
            </w:r>
            <w:r>
              <w:br/>
            </w:r>
            <w:r>
              <w:rPr>
                <w:rFonts w:ascii="Times New Roman"/>
                <w:b w:val="false"/>
                <w:i w:val="false"/>
                <w:color w:val="000000"/>
                <w:sz w:val="20"/>
              </w:rPr>
              <w:t>
</w:t>
            </w:r>
            <w:r>
              <w:rPr>
                <w:rFonts w:ascii="Times New Roman"/>
                <w:b/>
                <w:i w:val="false"/>
                <w:color w:val="000000"/>
                <w:sz w:val="20"/>
              </w:rPr>
              <w:t>службы</w:t>
            </w:r>
            <w:r>
              <w:br/>
            </w:r>
            <w:r>
              <w:rPr>
                <w:rFonts w:ascii="Times New Roman"/>
                <w:b w:val="false"/>
                <w:i w:val="false"/>
                <w:color w:val="000000"/>
                <w:sz w:val="20"/>
              </w:rPr>
              <w:t>
</w:t>
            </w:r>
            <w:r>
              <w:rPr>
                <w:rFonts w:ascii="Times New Roman"/>
                <w:b/>
                <w:i w:val="false"/>
                <w:color w:val="000000"/>
                <w:sz w:val="20"/>
              </w:rPr>
              <w:t>документационного</w:t>
            </w:r>
            <w:r>
              <w:br/>
            </w:r>
            <w:r>
              <w:rPr>
                <w:rFonts w:ascii="Times New Roman"/>
                <w:b w:val="false"/>
                <w:i w:val="false"/>
                <w:color w:val="000000"/>
                <w:sz w:val="20"/>
              </w:rPr>
              <w:t>
</w:t>
            </w:r>
            <w:r>
              <w:rPr>
                <w:rFonts w:ascii="Times New Roman"/>
                <w:b/>
                <w:i w:val="false"/>
                <w:color w:val="000000"/>
                <w:sz w:val="20"/>
              </w:rPr>
              <w:t>обеспечения</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Астана</w:t>
            </w:r>
            <w:r>
              <w:br/>
            </w:r>
            <w:r>
              <w:rPr>
                <w:rFonts w:ascii="Times New Roman"/>
                <w:b w:val="false"/>
                <w:i w:val="false"/>
                <w:color w:val="000000"/>
                <w:sz w:val="20"/>
              </w:rPr>
              <w:t>
</w:t>
            </w:r>
            <w:r>
              <w:rPr>
                <w:rFonts w:ascii="Times New Roman"/>
                <w:b/>
                <w:i w:val="false"/>
                <w:color w:val="000000"/>
                <w:sz w:val="20"/>
              </w:rPr>
              <w:t>Агентства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 по</w:t>
            </w:r>
            <w:r>
              <w:br/>
            </w:r>
            <w:r>
              <w:rPr>
                <w:rFonts w:ascii="Times New Roman"/>
                <w:b w:val="false"/>
                <w:i w:val="false"/>
                <w:color w:val="000000"/>
                <w:sz w:val="20"/>
              </w:rPr>
              <w:t>
</w:t>
            </w:r>
            <w:r>
              <w:rPr>
                <w:rFonts w:ascii="Times New Roman"/>
                <w:b/>
                <w:i w:val="false"/>
                <w:color w:val="000000"/>
                <w:sz w:val="20"/>
              </w:rPr>
              <w:t>делам</w:t>
            </w:r>
            <w:r>
              <w:br/>
            </w:r>
            <w:r>
              <w:rPr>
                <w:rFonts w:ascii="Times New Roman"/>
                <w:b w:val="false"/>
                <w:i w:val="false"/>
                <w:color w:val="000000"/>
                <w:sz w:val="20"/>
              </w:rPr>
              <w:t>
</w:t>
            </w:r>
            <w:r>
              <w:rPr>
                <w:rFonts w:ascii="Times New Roman"/>
                <w:b/>
                <w:i w:val="false"/>
                <w:color w:val="000000"/>
                <w:sz w:val="20"/>
              </w:rPr>
              <w:t>религий»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Руководитель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Астана</w:t>
            </w:r>
            <w:r>
              <w:br/>
            </w:r>
            <w:r>
              <w:rPr>
                <w:rFonts w:ascii="Times New Roman"/>
                <w:b w:val="false"/>
                <w:i w:val="false"/>
                <w:color w:val="000000"/>
                <w:sz w:val="20"/>
              </w:rPr>
              <w:t>
</w:t>
            </w:r>
            <w:r>
              <w:rPr>
                <w:rFonts w:ascii="Times New Roman"/>
                <w:b/>
                <w:i w:val="false"/>
                <w:color w:val="000000"/>
                <w:sz w:val="20"/>
              </w:rPr>
              <w:t>Агентства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w:t>
            </w:r>
            <w:r>
              <w:br/>
            </w:r>
            <w:r>
              <w:rPr>
                <w:rFonts w:ascii="Times New Roman"/>
                <w:b w:val="false"/>
                <w:i w:val="false"/>
                <w:color w:val="000000"/>
                <w:sz w:val="20"/>
              </w:rPr>
              <w:t>
</w:t>
            </w:r>
            <w:r>
              <w:rPr>
                <w:rFonts w:ascii="Times New Roman"/>
                <w:b/>
                <w:i w:val="false"/>
                <w:color w:val="000000"/>
                <w:sz w:val="20"/>
              </w:rPr>
              <w:t>исполнитель</w:t>
            </w:r>
            <w:r>
              <w:br/>
            </w:r>
            <w:r>
              <w:rPr>
                <w:rFonts w:ascii="Times New Roman"/>
                <w:b w:val="false"/>
                <w:i w:val="false"/>
                <w:color w:val="000000"/>
                <w:sz w:val="20"/>
              </w:rPr>
              <w:t>
</w:t>
            </w:r>
            <w:r>
              <w:rPr>
                <w:rFonts w:ascii="Times New Roman"/>
                <w:b/>
                <w:i w:val="false"/>
                <w:color w:val="000000"/>
                <w:sz w:val="20"/>
              </w:rPr>
              <w:t>Государственного</w:t>
            </w:r>
            <w:r>
              <w:br/>
            </w:r>
            <w:r>
              <w:rPr>
                <w:rFonts w:ascii="Times New Roman"/>
                <w:b w:val="false"/>
                <w:i w:val="false"/>
                <w:color w:val="000000"/>
                <w:sz w:val="20"/>
              </w:rPr>
              <w:t>
</w:t>
            </w:r>
            <w:r>
              <w:rPr>
                <w:rFonts w:ascii="Times New Roman"/>
                <w:b/>
                <w:i w:val="false"/>
                <w:color w:val="000000"/>
                <w:sz w:val="20"/>
              </w:rPr>
              <w:t>учреждения</w:t>
            </w:r>
            <w:r>
              <w:br/>
            </w:r>
            <w:r>
              <w:rPr>
                <w:rFonts w:ascii="Times New Roman"/>
                <w:b w:val="false"/>
                <w:i w:val="false"/>
                <w:color w:val="000000"/>
                <w:sz w:val="20"/>
              </w:rPr>
              <w:t>
</w:t>
            </w:r>
            <w:r>
              <w:rPr>
                <w:rFonts w:ascii="Times New Roman"/>
                <w:b/>
                <w:i w:val="false"/>
                <w:color w:val="000000"/>
                <w:sz w:val="20"/>
              </w:rPr>
              <w:t>«Департамент</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r>
              <w:br/>
            </w:r>
            <w:r>
              <w:rPr>
                <w:rFonts w:ascii="Times New Roman"/>
                <w:b w:val="false"/>
                <w:i w:val="false"/>
                <w:color w:val="000000"/>
                <w:sz w:val="20"/>
              </w:rPr>
              <w:t>
</w:t>
            </w:r>
            <w:r>
              <w:rPr>
                <w:rFonts w:ascii="Times New Roman"/>
                <w:b/>
                <w:i w:val="false"/>
                <w:color w:val="000000"/>
                <w:sz w:val="20"/>
              </w:rPr>
              <w:t>города</w:t>
            </w:r>
            <w:r>
              <w:br/>
            </w:r>
            <w:r>
              <w:rPr>
                <w:rFonts w:ascii="Times New Roman"/>
                <w:b w:val="false"/>
                <w:i w:val="false"/>
                <w:color w:val="000000"/>
                <w:sz w:val="20"/>
              </w:rPr>
              <w:t>
</w:t>
            </w:r>
            <w:r>
              <w:rPr>
                <w:rFonts w:ascii="Times New Roman"/>
                <w:b/>
                <w:i w:val="false"/>
                <w:color w:val="000000"/>
                <w:sz w:val="20"/>
              </w:rPr>
              <w:t>Астана</w:t>
            </w:r>
            <w:r>
              <w:br/>
            </w:r>
            <w:r>
              <w:rPr>
                <w:rFonts w:ascii="Times New Roman"/>
                <w:b w:val="false"/>
                <w:i w:val="false"/>
                <w:color w:val="000000"/>
                <w:sz w:val="20"/>
              </w:rPr>
              <w:t>
</w:t>
            </w:r>
            <w:r>
              <w:rPr>
                <w:rFonts w:ascii="Times New Roman"/>
                <w:b/>
                <w:i w:val="false"/>
                <w:color w:val="000000"/>
                <w:sz w:val="20"/>
              </w:rPr>
              <w:t>Агентства</w:t>
            </w:r>
            <w:r>
              <w:br/>
            </w:r>
            <w:r>
              <w:rPr>
                <w:rFonts w:ascii="Times New Roman"/>
                <w:b w:val="false"/>
                <w:i w:val="false"/>
                <w:color w:val="000000"/>
                <w:sz w:val="20"/>
              </w:rPr>
              <w:t>
</w:t>
            </w:r>
            <w:r>
              <w:rPr>
                <w:rFonts w:ascii="Times New Roman"/>
                <w:b/>
                <w:i w:val="false"/>
                <w:color w:val="000000"/>
                <w:sz w:val="20"/>
              </w:rPr>
              <w:t>Республики</w:t>
            </w:r>
            <w:r>
              <w:br/>
            </w:r>
            <w:r>
              <w:rPr>
                <w:rFonts w:ascii="Times New Roman"/>
                <w:b w:val="false"/>
                <w:i w:val="false"/>
                <w:color w:val="000000"/>
                <w:sz w:val="20"/>
              </w:rPr>
              <w:t>
</w:t>
            </w:r>
            <w:r>
              <w:rPr>
                <w:rFonts w:ascii="Times New Roman"/>
                <w:b/>
                <w:i w:val="false"/>
                <w:color w:val="000000"/>
                <w:sz w:val="20"/>
              </w:rPr>
              <w:t>Казахстан</w:t>
            </w:r>
            <w:r>
              <w:br/>
            </w:r>
            <w:r>
              <w:rPr>
                <w:rFonts w:ascii="Times New Roman"/>
                <w:b w:val="false"/>
                <w:i w:val="false"/>
                <w:color w:val="000000"/>
                <w:sz w:val="20"/>
              </w:rPr>
              <w:t>
</w:t>
            </w:r>
            <w:r>
              <w:rPr>
                <w:rFonts w:ascii="Times New Roman"/>
                <w:b/>
                <w:i w:val="false"/>
                <w:color w:val="000000"/>
                <w:sz w:val="20"/>
              </w:rPr>
              <w:t>по делам</w:t>
            </w:r>
            <w:r>
              <w:br/>
            </w:r>
            <w:r>
              <w:rPr>
                <w:rFonts w:ascii="Times New Roman"/>
                <w:b w:val="false"/>
                <w:i w:val="false"/>
                <w:color w:val="000000"/>
                <w:sz w:val="20"/>
              </w:rPr>
              <w:t>
</w:t>
            </w:r>
            <w:r>
              <w:rPr>
                <w:rFonts w:ascii="Times New Roman"/>
                <w:b/>
                <w:i w:val="false"/>
                <w:color w:val="000000"/>
                <w:sz w:val="20"/>
              </w:rPr>
              <w:t>религий»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Аким</w:t>
            </w:r>
            <w:r>
              <w:br/>
            </w:r>
            <w:r>
              <w:rPr>
                <w:rFonts w:ascii="Times New Roman"/>
                <w:b w:val="false"/>
                <w:i w:val="false"/>
                <w:color w:val="000000"/>
                <w:sz w:val="20"/>
              </w:rPr>
              <w:t>
</w:t>
            </w:r>
            <w:r>
              <w:rPr>
                <w:rFonts w:ascii="Times New Roman"/>
                <w:b/>
                <w:i w:val="false"/>
                <w:color w:val="000000"/>
                <w:sz w:val="20"/>
              </w:rPr>
              <w:t>области</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Прием и проверка документов, регистрация, выдача подтверждения, направление документов руководителю Государственного учреждения «Управление архитектуры и градостроительства города Астаны»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наложение резолюции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w:t>
            </w:r>
            <w:r>
              <w:rPr>
                <w:rFonts w:ascii="Times New Roman"/>
                <w:b w:val="false"/>
                <w:i w:val="false"/>
                <w:color w:val="000000"/>
                <w:sz w:val="20"/>
              </w:rPr>
              <w:t>Определение возможности оказания государственной услуги, направление запроса в Государственное учреждение «Департамент по делам религий города Астана Агентства Республики Казахстан по делам религий»</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w:t>
            </w:r>
            <w:r>
              <w:rPr>
                <w:rFonts w:ascii="Times New Roman"/>
                <w:b w:val="false"/>
                <w:i w:val="false"/>
                <w:color w:val="000000"/>
                <w:sz w:val="20"/>
              </w:rPr>
              <w:t>Прием документов, регистрация, направление документов руководителю Государственное учреждение «Департамент по делам религий города Астана Агентства Республики Казахстан по делам религий»</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наложение резолюции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w:t>
            </w:r>
            <w:r>
              <w:rPr>
                <w:rFonts w:ascii="Times New Roman"/>
                <w:b w:val="false"/>
                <w:i w:val="false"/>
                <w:color w:val="000000"/>
                <w:sz w:val="20"/>
              </w:rPr>
              <w:t>Определение возможности согласования, направление письма с ответом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w:t>
            </w:r>
            <w:r>
              <w:rPr>
                <w:rFonts w:ascii="Times New Roman"/>
                <w:b w:val="false"/>
                <w:i w:val="false"/>
                <w:color w:val="000000"/>
                <w:sz w:val="20"/>
              </w:rPr>
              <w:t>Выдача нарочно либо направление по почте письменного мотивированного ответа об отказе в выдаче постановления акимата города Астаны получателю государственной услуги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w:t>
            </w:r>
            <w:r>
              <w:rPr>
                <w:rFonts w:ascii="Times New Roman"/>
                <w:b w:val="false"/>
                <w:i w:val="false"/>
                <w:color w:val="000000"/>
                <w:sz w:val="20"/>
              </w:rPr>
              <w:t>Подписание письменного мотивированного ответа об отказе в выдаче постановления акимата города Астаны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w:t>
            </w:r>
            <w:r>
              <w:rPr>
                <w:rFonts w:ascii="Times New Roman"/>
                <w:b w:val="false"/>
                <w:i w:val="false"/>
                <w:color w:val="000000"/>
                <w:sz w:val="20"/>
              </w:rPr>
              <w:t>Подготовка письменного мотивированного ответа об отказе в выдаче постановления акимата города Астаны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7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решения о строительстве </w:t>
      </w:r>
      <w:r>
        <w:br/>
      </w:r>
      <w:r>
        <w:rPr>
          <w:rFonts w:ascii="Times New Roman"/>
          <w:b w:val="false"/>
          <w:i w:val="false"/>
          <w:color w:val="000000"/>
          <w:sz w:val="28"/>
        </w:rPr>
        <w:t>
культовых зданий (сооружений) и об</w:t>
      </w:r>
      <w:r>
        <w:br/>
      </w:r>
      <w:r>
        <w:rPr>
          <w:rFonts w:ascii="Times New Roman"/>
          <w:b w:val="false"/>
          <w:i w:val="false"/>
          <w:color w:val="000000"/>
          <w:sz w:val="28"/>
        </w:rPr>
        <w:t>
определении их месторасположения,</w:t>
      </w:r>
      <w:r>
        <w:br/>
      </w:r>
      <w:r>
        <w:rPr>
          <w:rFonts w:ascii="Times New Roman"/>
          <w:b w:val="false"/>
          <w:i w:val="false"/>
          <w:color w:val="000000"/>
          <w:sz w:val="28"/>
        </w:rPr>
        <w:t>
а также перепрофилировании (изменении</w:t>
      </w:r>
      <w:r>
        <w:br/>
      </w:r>
      <w:r>
        <w:rPr>
          <w:rFonts w:ascii="Times New Roman"/>
          <w:b w:val="false"/>
          <w:i w:val="false"/>
          <w:color w:val="000000"/>
          <w:sz w:val="28"/>
        </w:rPr>
        <w:t xml:space="preserve">
функционального назначения)   </w:t>
      </w:r>
      <w:r>
        <w:br/>
      </w:r>
      <w:r>
        <w:rPr>
          <w:rFonts w:ascii="Times New Roman"/>
          <w:b w:val="false"/>
          <w:i w:val="false"/>
          <w:color w:val="000000"/>
          <w:sz w:val="28"/>
        </w:rPr>
        <w:t>
зданий (сооружений) в культовые здания</w:t>
      </w:r>
      <w:r>
        <w:br/>
      </w:r>
      <w:r>
        <w:rPr>
          <w:rFonts w:ascii="Times New Roman"/>
          <w:b w:val="false"/>
          <w:i w:val="false"/>
          <w:color w:val="000000"/>
          <w:sz w:val="28"/>
        </w:rPr>
        <w:t xml:space="preserve">
(сооружения) по согласованию с  </w:t>
      </w:r>
      <w:r>
        <w:br/>
      </w:r>
      <w:r>
        <w:rPr>
          <w:rFonts w:ascii="Times New Roman"/>
          <w:b w:val="false"/>
          <w:i w:val="false"/>
          <w:color w:val="000000"/>
          <w:sz w:val="28"/>
        </w:rPr>
        <w:t xml:space="preserve">
уполномоченным органом в сфере  </w:t>
      </w:r>
      <w:r>
        <w:br/>
      </w:r>
      <w:r>
        <w:rPr>
          <w:rFonts w:ascii="Times New Roman"/>
          <w:b w:val="false"/>
          <w:i w:val="false"/>
          <w:color w:val="000000"/>
          <w:sz w:val="28"/>
        </w:rPr>
        <w:t xml:space="preserve">
религиозной деятельности»   </w:t>
      </w:r>
    </w:p>
    <w:bookmarkEnd w:id="71"/>
    <w:p>
      <w:pPr>
        <w:spacing w:after="0"/>
        <w:ind w:left="0"/>
        <w:jc w:val="both"/>
      </w:pPr>
      <w:r>
        <w:rPr>
          <w:rFonts w:ascii="Times New Roman"/>
          <w:b/>
          <w:i w:val="false"/>
          <w:color w:val="000000"/>
          <w:sz w:val="28"/>
        </w:rPr>
        <w:t xml:space="preserve">                          Схема функционального взаимодействия </w:t>
      </w:r>
    </w:p>
    <w:p>
      <w:pPr>
        <w:spacing w:after="0"/>
        <w:ind w:left="0"/>
        <w:jc w:val="both"/>
      </w:pPr>
      <w:r>
        <w:drawing>
          <wp:inline distT="0" distB="0" distL="0" distR="0">
            <wp:extent cx="70612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8851900"/>
                    </a:xfrm>
                    <a:prstGeom prst="rect">
                      <a:avLst/>
                    </a:prstGeom>
                  </pic:spPr>
                </pic:pic>
              </a:graphicData>
            </a:graphic>
          </wp:inline>
        </w:drawing>
      </w:r>
    </w:p>
    <w:bookmarkStart w:name="z168" w:id="7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решения о строительстве </w:t>
      </w:r>
      <w:r>
        <w:br/>
      </w:r>
      <w:r>
        <w:rPr>
          <w:rFonts w:ascii="Times New Roman"/>
          <w:b w:val="false"/>
          <w:i w:val="false"/>
          <w:color w:val="000000"/>
          <w:sz w:val="28"/>
        </w:rPr>
        <w:t>
культовых зданий (сооружений) и об</w:t>
      </w:r>
      <w:r>
        <w:br/>
      </w:r>
      <w:r>
        <w:rPr>
          <w:rFonts w:ascii="Times New Roman"/>
          <w:b w:val="false"/>
          <w:i w:val="false"/>
          <w:color w:val="000000"/>
          <w:sz w:val="28"/>
        </w:rPr>
        <w:t>
определении их месторасположения, а</w:t>
      </w:r>
      <w:r>
        <w:br/>
      </w:r>
      <w:r>
        <w:rPr>
          <w:rFonts w:ascii="Times New Roman"/>
          <w:b w:val="false"/>
          <w:i w:val="false"/>
          <w:color w:val="000000"/>
          <w:sz w:val="28"/>
        </w:rPr>
        <w:t>
также перепрофилировании (изменении</w:t>
      </w:r>
      <w:r>
        <w:br/>
      </w:r>
      <w:r>
        <w:rPr>
          <w:rFonts w:ascii="Times New Roman"/>
          <w:b w:val="false"/>
          <w:i w:val="false"/>
          <w:color w:val="000000"/>
          <w:sz w:val="28"/>
        </w:rPr>
        <w:t xml:space="preserve">
функционального назначения) зданий </w:t>
      </w:r>
      <w:r>
        <w:br/>
      </w:r>
      <w:r>
        <w:rPr>
          <w:rFonts w:ascii="Times New Roman"/>
          <w:b w:val="false"/>
          <w:i w:val="false"/>
          <w:color w:val="000000"/>
          <w:sz w:val="28"/>
        </w:rPr>
        <w:t xml:space="preserve">
(сооружений) в культовые здания </w:t>
      </w:r>
      <w:r>
        <w:br/>
      </w:r>
      <w:r>
        <w:rPr>
          <w:rFonts w:ascii="Times New Roman"/>
          <w:b w:val="false"/>
          <w:i w:val="false"/>
          <w:color w:val="000000"/>
          <w:sz w:val="28"/>
        </w:rPr>
        <w:t xml:space="preserve">
(сооружения) по согласованию с </w:t>
      </w:r>
      <w:r>
        <w:br/>
      </w:r>
      <w:r>
        <w:rPr>
          <w:rFonts w:ascii="Times New Roman"/>
          <w:b w:val="false"/>
          <w:i w:val="false"/>
          <w:color w:val="000000"/>
          <w:sz w:val="28"/>
        </w:rPr>
        <w:t xml:space="preserve">
уполномоченным органом в сфере </w:t>
      </w:r>
      <w:r>
        <w:br/>
      </w:r>
      <w:r>
        <w:rPr>
          <w:rFonts w:ascii="Times New Roman"/>
          <w:b w:val="false"/>
          <w:i w:val="false"/>
          <w:color w:val="000000"/>
          <w:sz w:val="28"/>
        </w:rPr>
        <w:t>
религиозной деятельности»    </w:t>
      </w:r>
    </w:p>
    <w:bookmarkEnd w:id="72"/>
    <w:p>
      <w:pPr>
        <w:spacing w:after="0"/>
        <w:ind w:left="0"/>
        <w:jc w:val="both"/>
      </w:pPr>
      <w:r>
        <w:rPr>
          <w:rFonts w:ascii="Times New Roman"/>
          <w:b/>
          <w:i w:val="false"/>
          <w:color w:val="000000"/>
          <w:sz w:val="28"/>
        </w:rPr>
        <w:t xml:space="preserve">Начальнику Государственного        </w:t>
      </w:r>
      <w:r>
        <w:br/>
      </w:r>
      <w:r>
        <w:rPr>
          <w:rFonts w:ascii="Times New Roman"/>
          <w:b w:val="false"/>
          <w:i w:val="false"/>
          <w:color w:val="000000"/>
          <w:sz w:val="28"/>
        </w:rPr>
        <w:t>
</w:t>
      </w:r>
      <w:r>
        <w:rPr>
          <w:rFonts w:ascii="Times New Roman"/>
          <w:b/>
          <w:i w:val="false"/>
          <w:color w:val="000000"/>
          <w:sz w:val="28"/>
        </w:rPr>
        <w:t xml:space="preserve">учреждения «Управление архитектуры </w:t>
      </w:r>
      <w:r>
        <w:br/>
      </w:r>
      <w:r>
        <w:rPr>
          <w:rFonts w:ascii="Times New Roman"/>
          <w:b w:val="false"/>
          <w:i w:val="false"/>
          <w:color w:val="000000"/>
          <w:sz w:val="28"/>
        </w:rPr>
        <w:t>
</w:t>
      </w:r>
      <w:r>
        <w:rPr>
          <w:rFonts w:ascii="Times New Roman"/>
          <w:b/>
          <w:i w:val="false"/>
          <w:color w:val="000000"/>
          <w:sz w:val="28"/>
        </w:rPr>
        <w:t>и градостроительства города Астаны»</w:t>
      </w:r>
    </w:p>
    <w:p>
      <w:pPr>
        <w:spacing w:after="0"/>
        <w:ind w:left="0"/>
        <w:jc w:val="both"/>
      </w:pPr>
      <w:r>
        <w:rPr>
          <w:rFonts w:ascii="Times New Roman"/>
          <w:b w:val="false"/>
          <w:i w:val="false"/>
          <w:color w:val="000000"/>
          <w:sz w:val="28"/>
        </w:rPr>
        <w:t>Заявитель 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(Ф.И.О., адрес и телефон для физических лиц.</w:t>
      </w:r>
      <w:r>
        <w:br/>
      </w:r>
      <w:r>
        <w:rPr>
          <w:rFonts w:ascii="Times New Roman"/>
          <w:b w:val="false"/>
          <w:i w:val="false"/>
          <w:color w:val="000000"/>
          <w:sz w:val="28"/>
        </w:rPr>
        <w:t xml:space="preserve">
Наименование организации, почтовый адрес и </w:t>
      </w:r>
      <w:r>
        <w:br/>
      </w:r>
      <w:r>
        <w:rPr>
          <w:rFonts w:ascii="Times New Roman"/>
          <w:b w:val="false"/>
          <w:i w:val="false"/>
          <w:color w:val="000000"/>
          <w:sz w:val="28"/>
        </w:rPr>
        <w:t xml:space="preserve">
телефон для юридических лиц)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выдать решение о строительстве культового здания</w:t>
      </w:r>
      <w:r>
        <w:br/>
      </w:r>
      <w:r>
        <w:rPr>
          <w:rFonts w:ascii="Times New Roman"/>
          <w:b w:val="false"/>
          <w:i w:val="false"/>
          <w:color w:val="000000"/>
          <w:sz w:val="28"/>
        </w:rPr>
        <w:t>
(сооружения) на земельном участке, площадью ______ га,</w:t>
      </w:r>
      <w:r>
        <w:br/>
      </w:r>
      <w:r>
        <w:rPr>
          <w:rFonts w:ascii="Times New Roman"/>
          <w:b w:val="false"/>
          <w:i w:val="false"/>
          <w:color w:val="000000"/>
          <w:sz w:val="28"/>
        </w:rPr>
        <w:t>
расположенного по адресу: ___________________________________________</w:t>
      </w:r>
    </w:p>
    <w:p>
      <w:pPr>
        <w:spacing w:after="0"/>
        <w:ind w:left="0"/>
        <w:jc w:val="both"/>
      </w:pPr>
      <w:r>
        <w:rPr>
          <w:rFonts w:ascii="Times New Roman"/>
          <w:b w:val="false"/>
          <w:i w:val="false"/>
          <w:color w:val="000000"/>
          <w:sz w:val="28"/>
        </w:rPr>
        <w:t>      Культовое сооружение ________________________________________</w:t>
      </w:r>
      <w:r>
        <w:br/>
      </w:r>
      <w:r>
        <w:rPr>
          <w:rFonts w:ascii="Times New Roman"/>
          <w:b w:val="false"/>
          <w:i w:val="false"/>
          <w:color w:val="000000"/>
          <w:sz w:val="28"/>
        </w:rPr>
        <w:t>
                              (конфессиональная принадлежность)</w:t>
      </w:r>
    </w:p>
    <w:p>
      <w:pPr>
        <w:spacing w:after="0"/>
        <w:ind w:left="0"/>
        <w:jc w:val="both"/>
      </w:pPr>
      <w:r>
        <w:rPr>
          <w:rFonts w:ascii="Times New Roman"/>
          <w:b w:val="false"/>
          <w:i w:val="false"/>
          <w:color w:val="000000"/>
          <w:sz w:val="28"/>
        </w:rPr>
        <w:t>      Источник финансирования строительства культового сооружения</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Вместимость культового сооружения (количество прихожан)</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Подпись, дата, печать (для юридических лиц)</w:t>
      </w:r>
    </w:p>
    <w:bookmarkStart w:name="z169" w:id="7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решения о строительстве </w:t>
      </w:r>
      <w:r>
        <w:br/>
      </w:r>
      <w:r>
        <w:rPr>
          <w:rFonts w:ascii="Times New Roman"/>
          <w:b w:val="false"/>
          <w:i w:val="false"/>
          <w:color w:val="000000"/>
          <w:sz w:val="28"/>
        </w:rPr>
        <w:t>
культовых зданий (сооружений) и об</w:t>
      </w:r>
      <w:r>
        <w:br/>
      </w:r>
      <w:r>
        <w:rPr>
          <w:rFonts w:ascii="Times New Roman"/>
          <w:b w:val="false"/>
          <w:i w:val="false"/>
          <w:color w:val="000000"/>
          <w:sz w:val="28"/>
        </w:rPr>
        <w:t>
определении их месторасположения, а</w:t>
      </w:r>
      <w:r>
        <w:br/>
      </w:r>
      <w:r>
        <w:rPr>
          <w:rFonts w:ascii="Times New Roman"/>
          <w:b w:val="false"/>
          <w:i w:val="false"/>
          <w:color w:val="000000"/>
          <w:sz w:val="28"/>
        </w:rPr>
        <w:t>
также перепрофилировании (изменении</w:t>
      </w:r>
      <w:r>
        <w:br/>
      </w:r>
      <w:r>
        <w:rPr>
          <w:rFonts w:ascii="Times New Roman"/>
          <w:b w:val="false"/>
          <w:i w:val="false"/>
          <w:color w:val="000000"/>
          <w:sz w:val="28"/>
        </w:rPr>
        <w:t>
функционального назначения) зданий</w:t>
      </w:r>
      <w:r>
        <w:br/>
      </w:r>
      <w:r>
        <w:rPr>
          <w:rFonts w:ascii="Times New Roman"/>
          <w:b w:val="false"/>
          <w:i w:val="false"/>
          <w:color w:val="000000"/>
          <w:sz w:val="28"/>
        </w:rPr>
        <w:t xml:space="preserve">
(сооружений) в культовые здания  </w:t>
      </w:r>
      <w:r>
        <w:br/>
      </w:r>
      <w:r>
        <w:rPr>
          <w:rFonts w:ascii="Times New Roman"/>
          <w:b w:val="false"/>
          <w:i w:val="false"/>
          <w:color w:val="000000"/>
          <w:sz w:val="28"/>
        </w:rPr>
        <w:t xml:space="preserve">
(сооружения) по согласованию с  </w:t>
      </w:r>
      <w:r>
        <w:br/>
      </w:r>
      <w:r>
        <w:rPr>
          <w:rFonts w:ascii="Times New Roman"/>
          <w:b w:val="false"/>
          <w:i w:val="false"/>
          <w:color w:val="000000"/>
          <w:sz w:val="28"/>
        </w:rPr>
        <w:t xml:space="preserve">
уполномоченным органом в сфере </w:t>
      </w:r>
      <w:r>
        <w:br/>
      </w:r>
      <w:r>
        <w:rPr>
          <w:rFonts w:ascii="Times New Roman"/>
          <w:b w:val="false"/>
          <w:i w:val="false"/>
          <w:color w:val="000000"/>
          <w:sz w:val="28"/>
        </w:rPr>
        <w:t>
религиозной деятельности»   </w:t>
      </w:r>
    </w:p>
    <w:bookmarkEnd w:id="73"/>
    <w:p>
      <w:pPr>
        <w:spacing w:after="0"/>
        <w:ind w:left="0"/>
        <w:jc w:val="both"/>
      </w:pPr>
      <w:r>
        <w:rPr>
          <w:rFonts w:ascii="Times New Roman"/>
          <w:b/>
          <w:i w:val="false"/>
          <w:color w:val="000000"/>
          <w:sz w:val="28"/>
        </w:rPr>
        <w:t xml:space="preserve">Начальнику Государственного    </w:t>
      </w:r>
      <w:r>
        <w:br/>
      </w:r>
      <w:r>
        <w:rPr>
          <w:rFonts w:ascii="Times New Roman"/>
          <w:b w:val="false"/>
          <w:i w:val="false"/>
          <w:color w:val="000000"/>
          <w:sz w:val="28"/>
        </w:rPr>
        <w:t>
</w:t>
      </w:r>
      <w:r>
        <w:rPr>
          <w:rFonts w:ascii="Times New Roman"/>
          <w:b/>
          <w:i w:val="false"/>
          <w:color w:val="000000"/>
          <w:sz w:val="28"/>
        </w:rPr>
        <w:t xml:space="preserve">учреждения «Управление архитектуры </w:t>
      </w:r>
      <w:r>
        <w:br/>
      </w:r>
      <w:r>
        <w:rPr>
          <w:rFonts w:ascii="Times New Roman"/>
          <w:b w:val="false"/>
          <w:i w:val="false"/>
          <w:color w:val="000000"/>
          <w:sz w:val="28"/>
        </w:rPr>
        <w:t>
</w:t>
      </w:r>
      <w:r>
        <w:rPr>
          <w:rFonts w:ascii="Times New Roman"/>
          <w:b/>
          <w:i w:val="false"/>
          <w:color w:val="000000"/>
          <w:sz w:val="28"/>
        </w:rPr>
        <w:t>и градостроительства города Астаны»</w:t>
      </w:r>
    </w:p>
    <w:p>
      <w:pPr>
        <w:spacing w:after="0"/>
        <w:ind w:left="0"/>
        <w:jc w:val="both"/>
      </w:pPr>
      <w:r>
        <w:rPr>
          <w:rFonts w:ascii="Times New Roman"/>
          <w:b w:val="false"/>
          <w:i w:val="false"/>
          <w:color w:val="000000"/>
          <w:sz w:val="28"/>
        </w:rPr>
        <w:t>Заявитель 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(Ф.И.О., адрес и телефон для физических лиц.</w:t>
      </w:r>
      <w:r>
        <w:br/>
      </w:r>
      <w:r>
        <w:rPr>
          <w:rFonts w:ascii="Times New Roman"/>
          <w:b w:val="false"/>
          <w:i w:val="false"/>
          <w:color w:val="000000"/>
          <w:sz w:val="28"/>
        </w:rPr>
        <w:t xml:space="preserve">
Наименование организации, почтовый адрес и </w:t>
      </w:r>
      <w:r>
        <w:br/>
      </w:r>
      <w:r>
        <w:rPr>
          <w:rFonts w:ascii="Times New Roman"/>
          <w:b w:val="false"/>
          <w:i w:val="false"/>
          <w:color w:val="000000"/>
          <w:sz w:val="28"/>
        </w:rPr>
        <w:t xml:space="preserve">
телефон для юридических лиц)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xml:space="preserve">      Прошу Вас выдать решение о перепрофилировании (изменении </w:t>
      </w:r>
      <w:r>
        <w:br/>
      </w:r>
      <w:r>
        <w:rPr>
          <w:rFonts w:ascii="Times New Roman"/>
          <w:b w:val="false"/>
          <w:i w:val="false"/>
          <w:color w:val="000000"/>
          <w:sz w:val="28"/>
        </w:rPr>
        <w:t>
функционального назначения) здания (сооружения)</w:t>
      </w:r>
      <w:r>
        <w:br/>
      </w:r>
      <w:r>
        <w:rPr>
          <w:rFonts w:ascii="Times New Roman"/>
          <w:b w:val="false"/>
          <w:i w:val="false"/>
          <w:color w:val="000000"/>
          <w:sz w:val="28"/>
        </w:rPr>
        <w:t>
с «____________________________________________________________»</w:t>
      </w:r>
      <w:r>
        <w:br/>
      </w:r>
      <w:r>
        <w:rPr>
          <w:rFonts w:ascii="Times New Roman"/>
          <w:b w:val="false"/>
          <w:i w:val="false"/>
          <w:color w:val="000000"/>
          <w:sz w:val="28"/>
        </w:rPr>
        <w:t>
в культовое здание (сооружение), расположенного по адресу</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Культовое сооружение _________________________________________</w:t>
      </w:r>
      <w:r>
        <w:br/>
      </w:r>
      <w:r>
        <w:rPr>
          <w:rFonts w:ascii="Times New Roman"/>
          <w:b w:val="false"/>
          <w:i w:val="false"/>
          <w:color w:val="000000"/>
          <w:sz w:val="28"/>
        </w:rPr>
        <w:t>
                                  (конфессиональная принадлежность)</w:t>
      </w:r>
    </w:p>
    <w:p>
      <w:pPr>
        <w:spacing w:after="0"/>
        <w:ind w:left="0"/>
        <w:jc w:val="both"/>
      </w:pPr>
      <w:r>
        <w:rPr>
          <w:rFonts w:ascii="Times New Roman"/>
          <w:b w:val="false"/>
          <w:i w:val="false"/>
          <w:color w:val="000000"/>
          <w:sz w:val="28"/>
        </w:rPr>
        <w:t>      Вместимость культового сооружения (количество прихожан)</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Подпись, дата, печать (для юридических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