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386e" w14:textId="8703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труда и социальной защиты населения Республики Казахстан от 24 сентября 2012 года № 374-ө-м "Об утверждении структуры и Правил разработки, пересмотра, апробации и применения профессиональных стандартов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декабря 2013 года № 689-ө-м. Зарегистрирован в Министерстве юстиции Республики Казахстан 13 февраля 2014 года № 9142.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поэтапной разработки национальной системы квалификаций, утвержденного постановлением Правительства Республики Казахстан от 18 июня 2013 года № 616,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24 сентября 2012 года № 374-ө-м «Об утверждении структуры и Правил разработки, пересмотра, апробации и применения профессиональных стандартов» (зарегистрированный в Реестре государственной регистрации нормативных правовых актов за № 8031, опубликованный в газете «Юридическая газета» от 15 ноября 2012 года № 173 (2181), № 173 (2355)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 стандарта,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пересмотра, апробации и применения профессиональных стандартов,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(Оспанов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Т. Дуйсенова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689-ө-м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374-ө-м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Паспорт профессионального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вид экономической деятельности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область профессиональной деятельности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основная цель области профессиональной деятельности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вид трудовой деятельности, наименование профессии работника (рабочего, служащего), уровень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3142"/>
        <w:gridCol w:w="3143"/>
        <w:gridCol w:w="3428"/>
        <w:gridCol w:w="3287"/>
      </w:tblGrid>
      <w:tr>
        <w:trPr>
          <w:trHeight w:val="16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 Республики Казахстан «Классификатор занятий»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(ГК РК 01-2005)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рамке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(отраслевой рамки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Карточка профессии работника: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Наименование профессии работника (рабочего, служащего):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Связь с действующими нормативными документами: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3"/>
        <w:gridCol w:w="1031"/>
        <w:gridCol w:w="1031"/>
        <w:gridCol w:w="2358"/>
        <w:gridCol w:w="2358"/>
        <w:gridCol w:w="2359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Общереспубликанский классификатор профессий работников и/или Государственный классификатор Республики Казахстан «Классификатор занятий» (ГК РК 01-2005)</w:t>
            </w:r>
          </w:p>
        </w:tc>
      </w:tr>
      <w:tr>
        <w:trPr>
          <w:trHeight w:val="36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 (код занятий)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специальностей высшего и 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(ГК РК 08-2009)</w:t>
            </w:r>
          </w:p>
        </w:tc>
      </w:tr>
      <w:tr>
        <w:trPr>
          <w:trHeight w:val="54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высшего образования (бакалавриат)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послевузовского образования (магистратура)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профессий и специальностей технического и профессионального, послесреднего образования (ГК РК 05-2008)</w:t>
            </w:r>
          </w:p>
        </w:tc>
      </w:tr>
      <w:tr>
        <w:trPr>
          <w:trHeight w:val="27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 должностей руководителей, специалистов и других служащих (КС)</w:t>
            </w:r>
          </w:p>
        </w:tc>
      </w:tr>
      <w:tr>
        <w:trPr>
          <w:trHeight w:val="435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</w:t>
            </w:r>
          </w:p>
        </w:tc>
      </w:tr>
      <w:tr>
        <w:trPr>
          <w:trHeight w:val="36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квалификационные характеристики должностей руководителей, специалистов и других служащих организаций (ТКХ)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Требования к условиям труда, образованию и опыту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0"/>
        <w:gridCol w:w="4480"/>
        <w:gridCol w:w="4480"/>
      </w:tblGrid>
      <w:tr>
        <w:trPr>
          <w:trHeight w:val="510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(организации, 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согласно национальной рамке квалификаций (отраслевой рамке квалификаций)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Функциональная карта: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0"/>
        <w:gridCol w:w="4525"/>
        <w:gridCol w:w="4385"/>
      </w:tblGrid>
      <w:tr>
        <w:trPr>
          <w:trHeight w:val="3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 (личностные и профессиональные компетенции)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  согласно Национальной рамке квалификаций (Отраслевой рамке квалификаций)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Карта профессионального (карьерного) роста: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9"/>
        <w:gridCol w:w="7071"/>
      </w:tblGrid>
      <w:tr>
        <w:trPr>
          <w:trHeight w:val="30" w:hRule="atLeast"/>
        </w:trPr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работника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квалификации согласно национальной рамке квалификаций (отраслевой рамке квалификаций)</w:t>
            </w:r>
          </w:p>
        </w:tc>
      </w:tr>
      <w:tr>
        <w:trPr>
          <w:trHeight w:val="435" w:hRule="atLeast"/>
        </w:trPr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8-й</w:t>
            </w:r>
          </w:p>
        </w:tc>
      </w:tr>
      <w:tr>
        <w:trPr>
          <w:trHeight w:val="435" w:hRule="atLeast"/>
        </w:trPr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7-й</w:t>
            </w:r>
          </w:p>
        </w:tc>
      </w:tr>
      <w:tr>
        <w:trPr>
          <w:trHeight w:val="435" w:hRule="atLeast"/>
        </w:trPr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6-й</w:t>
            </w:r>
          </w:p>
        </w:tc>
      </w:tr>
      <w:tr>
        <w:trPr>
          <w:trHeight w:val="435" w:hRule="atLeast"/>
        </w:trPr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</w:t>
            </w:r>
          </w:p>
        </w:tc>
      </w:tr>
      <w:tr>
        <w:trPr>
          <w:trHeight w:val="435" w:hRule="atLeast"/>
        </w:trPr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</w:t>
            </w:r>
          </w:p>
        </w:tc>
      </w:tr>
      <w:tr>
        <w:trPr>
          <w:trHeight w:val="435" w:hRule="atLeast"/>
        </w:trPr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</w:p>
        </w:tc>
      </w:tr>
      <w:tr>
        <w:trPr>
          <w:trHeight w:val="435" w:hRule="atLeast"/>
        </w:trPr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</w:p>
        </w:tc>
      </w:tr>
      <w:tr>
        <w:trPr>
          <w:trHeight w:val="435" w:hRule="atLeast"/>
        </w:trPr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Лист согласования: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6"/>
        <w:gridCol w:w="3394"/>
      </w:tblGrid>
      <w:tr>
        <w:trPr>
          <w:trHeight w:val="30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435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Лист регистрации профессионального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профессиональный стандарт зарегистрирован и внесен в реестр профессиональных стандартов регистрационный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Раздел 1. «Общие положения» описывает область применения профессионального стандарта, а также термины и определения, используемые сокращения.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Раздел 2. «Паспорт профессионального стандарта»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область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основную цель области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виды трудовой деятельности, профессии (рабочего, служащего), уровни квалификации в соответствии с Национальной и/или отраслевой рамками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Раздел 3. «Карточка профессии» заполняется на каждую профессию работника (рабочего, служащего) 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«Карточка профессии» включает: наименование профессии (рабочего,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«Связь с действующими нормативными документами» описывает взаимосвязь с общереспубликанским классификатором профессий работников и/или с Государственным классификатором Республики Казахстан «Классификатор занятий» (код занятий);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классификатором профессий и специальностей технического и профессионального, послесреднего образования (наименование специальности, квалификации);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классификатором специальностей высшего и послевузовского образования (наименование специальности бакалавриат, магистратура);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единым тарифно-квалификационным справочником работ и профессий рабочих (выпуск, раздел, наименование, разряд рабочего);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квалификационным справочником руководителей специалистов и других служащих (уровень квалификации, категория);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типовыми квалификационными характеристиками руководителей специалистов и других служащих (уровень квалификации, категория)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15 мая 2007 года № 251;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«Требования к условиям труда, образованию и к опыту работы»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возможные места работы по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вредные и опасные условия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условия допуска к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согласно национальной рамке квалификаций (отраслевой рамке квалификаций);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профессионального образования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требуемый опыт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«Функциональная карта профессии» осуществляет последовательное описание трудовых функций (необходимых личностных и профессиональных компетенций), знаний и требований к квалификации работника (уровень образования и стаж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Профессиональный стандарт может быть дополнен другими разделами и/или приложениями, когда такое дополнение уместно для раскрытия особенностей требований к уровню квалификации и компетентности, к содержанию, качеству и условиям труда в конкретной области профессиональной деятельности.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689-ө-м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2012 года № 374-ө-м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пересмотра, апробации и применения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профессиональных стандартов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разработки, пересмотра, апробации и применения профессиональных стандартов (далее - Правила) разработаны в соответствии с Трудовым кодексом Республики Казахстан и устанавливают порядок разработки, пересмотра, апробации и применения профессиональных стандартов (далее - профстандарт) уполномоченными государственными органами соответствующих сфер деятельности (далее - уполномоченный государственный орган) совместно с Национальной палатой предпринимателей Республики Казахстан, отраслевыми объединениями работодателей и отраслевыми объединениями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профессия рабочего – структурная единица работодателя, непосредственно занятая в процессе создания материальных ценностей, производства продукции (услуг, работ), а также занятая ремонтом, перемещением грузов, перевозкой пассажиров, оказанием материальных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 - структурная единица работодателя, осуществляющая административно-хозяйственные, управленческие, инженерно-технические, экономические функции, а так же занятая подготовкой и оформлением документации, учетом и контролем, хозяйственным обслуживанием и другими аналогичными работами;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профессиональной деятельности -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трудовой деятельности -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квалификация -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компетенция - способность работника применять в профессиональной деятельности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- совет по развитию Национальной системы квалификаций является консультативно-совещательным органом при Министерстве труда и социальной защиты населения Республики Казахстан, образован с целью выработки предложений по развитию и созданию эффективной Национальной системы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отраслевой совет - совет по формированию квалификационной системы государственного органа соответствующей сферы деятельности является консультативно-совещательным органом, координирующим работу по разработке отраслевой рамки квалификаций и профессиональных стандартов при государственном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апробация - проверка на практике, в реальных условиях соответствия проектируемого состава (видов) работ, уровня образования и специальной подготовки фактически выполняемому составу работ и уровню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- государственные органы, организации (предприятия), физические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профессиональных стандартов - единая информационная база данных о профессиональных стандартах, которая ведется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трудовая функция -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и апробации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Разработка профстандарта осуществляется уполномоченными государственными органами соответствующих сфер деятельности совместно с Национальной палатой предпринимателей Республики Казахстан, отраслевыми объединениями работодателей и отраслевыми объединениями работников на основе отраслевых рамок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(предприятия) (далее - разработчик) разрабатывают профстандарты самостоятельно за счет собственных средств в инициативном порядке при наличии соответствующих структур в организации и/или привлекают квалифицированных специалистов, либо размещают заказ на разработку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профстандарта осуществляется в соответствии со структурой профстандарта, утверждаемой уполномоченным государственным органом по труду (далее - уполномоченный орган по труду).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проектов профстандартов, включая наименование, вид (подвид) трудовой деятельности, подлежащий описанию, разрабатываемых за счет государственного бюджета на соответствующий год уполномоченный государственный орган согласовывает с уполномоченным органом по труду.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Профстандарт разрабатывается в соответствии с Общим классификатором видов экономической деятельности Республики Казахстан (далее – ОКВЭД) на вид (подвид) трудовой деятельности в области профессиональной деятельности, включающей профессии (наименование профессии: профессии рабочего, должности служащего по документу об образовании).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ОКВЭД вида экономической деятельности разработчик самостоятельно определяет вид (подвид) трудовой деятельности, подлежащую описанию (в отдельных случаях вид трудовой деятельности и область профессиональной деятельности могут совпадать).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Проект профстандарта, разработчиком направляется в организации (предприятия) соответствующих сфер деятельности (аналогичных видов работ) для апробации. Организации (предприятия) в течение 30 календарных дней со дня поступления проекта профстандарта проводят его проверку на соответствие виду профессиональной деятельности, составу работ, уровню образования, специальной подготовке и направляет разработчику соответствующее заключение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Апробированный проект профстандарта вместе с заключением рассматривается в течение тридцати календарных дней после поступления соответствующих материалов в отраслевом совете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положительном решении отраслевого совета проект профстандарта с приложением обосновывающих материалов (пояснительная записка, сведения об организации - разработчике, заключение организаций (предприятий), в которых проходила апробация проекта профстандарта, протокол отраслевого совета) в течение пяти рабочих дней после принятия направляется на рассмотрение и согласование в уполномоченный орган по труду.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Проект профстандарта, представляемый на согласование в уполномоченный орган по труду оформляется на государственном и русском языках, каждый лист нумеруется и парафируется руководителем, либо курирующим заместителем руководителя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труду в течение пяти рабочих дней со дня поступления проекта профстандарта с приложением обосновывающих материалов направляет их для экспертного обследования качества проекта профстандарта в координационный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совете и его состав утверждается руководителем уполномоченного органа по труду.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итогам рассмотрения проекта профстандарта координационный совет в течении тридцати календарных дней со дня его поступления, направляет протокольное решение в уполномоченный орган по труду.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труду: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и/или предложений направляет соответствующему уполномоченному государственному органу мотивированное заключение о необходимости доработки проекта профстандарта;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и/или предложений направляет его в уполномоченный государственный орган на утверждение.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государственный орган после получения проекта профстандарта на утверждение представляет в течение 10 календарных дней в уполномоченный орган по труду на согласование приказ об утверждении профстандарта и профстандарт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процедуры государственной регистрации профстандарта в органах юстиции уполномоченный государственный орган в течение пяти рабочих дней представляет в уполномоченный орган по труду копию приказа об утверждении профстандарта, один экземпляр профстандарта на государственном и русском языках на бумажном и электронном носителях.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пересмотра профессиональных стандартов</w:t>
      </w:r>
      <w:r>
        <w:br/>
      </w:r>
      <w:r>
        <w:rPr>
          <w:rFonts w:ascii="Times New Roman"/>
          <w:b/>
          <w:i w:val="false"/>
          <w:color w:val="000000"/>
        </w:rPr>
        <w:t>
уполномоченными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Пересмотр профстандарта обеспечивается уполномоченным государственным органом, их утвердившим, не реже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обязательного пересмотра и замены профстандарта являются изменения организации производства и труда, специфики и структуры производства, внедрение новой техники, технологии и организационно-технических мероприятий, повлекших изменение содержания трудовых функций, компетенций, квалификации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 и замена профстандарта при ошибочно установленных требований к условиям труда проводится по мере их выявления.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 выполнению работы по пересмотру и замене профстандарта государственным органом соответствующей сферы деятельности могут привлекаться руководители структурных подразделений, представители отделов экономического и кадрового обеспечения, а также другие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окончании работ по пересмотру и замене профстандарта уполномоченным государственным органом представляется заявка в уполномоченный орган по труду на их согласование согласно главе 2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Применение профессиональных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Уполномоченный орган по труду вносит утвержденный профстандарт в Реестр профессиональных стандартов и присваивает ему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целях информации пользователей уполномоченный орган по труду размещает утвержденный и зарегистрированный в органах юстиции профстандарт, а также Реестр профессиональных стандартов на ведомственном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Профстандарт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 работника, для обновления требований к его квалификации,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образовательных программ всех уровней профессионального образования, обучения персонала в организациях (на предприятиях), а также разработки учебно - 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профессиональной подготовленности и подтверждения соответствия квалификации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Профстандарты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выпускниками организаций образования,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руководителями организаций, руководителями и специалистами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специалистами, разрабатывающими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специалистами в области оценки профессиональной подготовленности и подтверждения соответствия квалификации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