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167" w14:textId="7ab0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декабря 2013 года № 599. Зарегистрирован в Министерстве юстиции Республики Казахстан 6 февраля 2014 года № 9132.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540 </w:t>
      </w:r>
      <w:r>
        <w:rPr>
          <w:rFonts w:ascii="Times New Roman"/>
          <w:b w:val="false"/>
          <w:i w:val="false"/>
          <w:color w:val="ff0000"/>
          <w:sz w:val="28"/>
        </w:rPr>
        <w:t>и Министра финансов РК от 30.12.2016 № 706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нормативных правовых актов за № 7381, опубликованный в Юридической газете от 17.05.2012 г. № 70 (2252))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бюджетными средствами государственного органа: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Для проведения оценки эффективности органы государственного финансового контроля представляют не позднее 15 февраля информацию о результатах контроля на основании представлений и постановлений и информацию об их исполнении за оцениваемый период уполномоченному органу по исполнению бюджета в зависимости от уровней бюджетной системы,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Оценка эффективности осуществляется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всем бюджетным программам, кроме субвенций, распределяемых программ, целевых трансфертов и кредитов, выделенных нижестоящим бюджетам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бюджетным программам развития местных исполнительных органов областей, города республиканского значения, столицы.";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Центральный уполномоченный орган по исполнению бюджета предоставляет в Канцелярию Премьер-Министра Республики Казахстан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причины неосвоения бюджетных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информацию о результатах анализа по критерию "Достижение прямых результатов бюджетной программы",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информацию об удорожании стоимости объектов строительства и реконструкции,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пояснительную записку.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Центральные государственные органы, за исключением центрального уполномоченного органа по исполнению бюджета и акиматы областей, города республиканского значения, столицы предоставляют в центральный уполномоченный орган по исполнению бюджета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информацию о результатах анализа по критерию "Достижение прямых результатов бюджетной программы",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(кроме центральных государственных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информацию об удорожании стоимости объектов строительства и реконструкции,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пояснительную записку.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Пояснительная записка должна содержать результаты проведенного анализа эффективности деятельности центрального государственного/местного исполнительного органа, с указанием сильных и слабых сторон, в сравнении с предыдущим годом, в разрезе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критерию "Уровень качества планирования и исполнения бюджета" приводится: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процент исполнения бюджетных средств по бюджетным программам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сумма экономии по результатам государственных закупок к скорректированному бюджету на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соотношений перераспределенных средств при уточнении бюджета между бюджетными программами в общем объеме бюджета администратора республиканских бюджетных программ, местного исполнительного органа области, города республиканского значения, столицы, с указанием причин и обоснований для перераспределения средств между бюджетными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отсутствие/наличие или изменение дебиторской и кредиторской задолженностей с разбивкой текущего года и прошлых лет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столицы, с указанием причин образования дебиторской и кредиторской задолженностей и принятых мер по их сокращению;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средств, охваченных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Далее приводится доля нарушений от общего объема бюджетных средств, охваченных контролем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Общая сумма выявленных нарушений бюджетного и иного законодательства в государственном органе определяется путем суммирования нарушений, выявленных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бюджетных средств, охваченных контролем определяется путем суммирования объемов средств, охваченных контролем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критерию "Принятые (реализованные) меры по исполнению внесенных представлений и постановлений органов государственного финансового контроля"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возмещению в бюджет сумм нарушений, согласно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возмещенных в бюджет в установленный срок сумм нарушений к общему объему сумм нарушений, подлежащих возмещению в доход бюджета,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критериям "Отсутствие нарушений бюджетного и иного законодательства по итогам проверок органов государственного финансового контроля за оцениваемый период" и "Принятые (реализованные) меры по исполнению внесенных представлений и постановлений органов государственного финансового контроля" отдельно в аналитических целях указывается информация по деятельности служб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критерию "Достижение прямых результатов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указываются достигнутые показатели прямых результатов в разрезе бюджетных программ администратора республиканских бюджетных программ, а по бюджетным программам развития местных исполнительных органов областей, города республиканского значения, столицы показатели прямых результатов указываются в разрезе бюджетных инвестиционных проектов. Также перечисляются бюджетные программы, по которым не достигнуты показатели прямых результатов с указанием причин;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сравнение фактически сложившегося среднего балла прямого результата всех бюджетных программ государственного органа за оцениваемый период с аналогичным показателем прошлого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анализ показателей результативности бюджетных программ, утвержденных в составе стратегического плана государственного органа на наличие или их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сдача (внедрение) объектов в установленные сроки, количество бюджетных программ, по которым предусмотрена сдача (внедрение) объектов и количество объектов, планируемых к сдаче в эксплуатацию в отчетном периоде. По объектам, своевременно не введенным в эксплуатацию, приводится доля объектов своевременно не введенных в эксплуатацию к общему количеству объектов, а также указываются причины задержки ввода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критерию "Эффективность исполнения бюджетной программы" определяется отношение процента достижения прямого результата бюджетной программы с процентом освоения по бюджетной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Заключения о результатах оценки эффективности управления бюджетными средствами государственного органа, подготовленные центральным уполномоченным органом по исполнению бюджета, представляются в центральный уполномоченный орган по государственному планированию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Общие заключения о результатах оценки эффективности деятельности центральных государственных и местных исполнительных органов, представляемые в уполномоченный орган по государственному планированию,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итоговый отчет о проведенной оценке;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результатов по критериям оценки, с изложением положительных сторон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системные недостатки и проблемы, выявленные при исполнении бюджета, имеющие постоянный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 по улучшению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по освоению бюджетных средств по республиканскому бюджету и по освоению бюджетных программ развития местных исполнительных органов областей, города республиканского значения, столицы с указанием первоначально утвержденного, уточненного и скорректированного бюджетов с разбивкой по администраторам республиканских бюджетных программ и местным исполнительным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критериям "Отсутствие нарушений бюджетного и иного законодательства по итогам проверок органов государственного финансового контроля за оцениваемый период" и "Принятые (реализованные) меры по исполнению внесенных представлений и постановлений органов государственного финансового контроля" отдельно указывается информация по деятельности служб внутреннего контроля, используемая в аналитических целях.";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Оценка по критерию "Уровень качества планирования и исполнения бюджета";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Оценка по критерию "Уровень качества планирования и исполнения бюджета"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Оценка по показателю "Освоение выделенных средств на соответствующий финансовый год" отражает процент исполнения бюджетных средств по бюджетным программам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на соответствующий финансовый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у государственного органа из суммы неосвоенных средств исключается сумма экономии по государственным закупкам.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"Экономия средств по результатам государственных закупок" заключается в расчете доли экономии по результатам государственных закупок, сложившейся за отчетный период к скорректированному бюджету на отчетный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"Экономия средств по результатам государственных закупок" в рамках бюджетной программы осуществляется путем соотношения фактически достигнутой экономии по результатам государственных закупок к скорректированному бюджету на отчетный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Балл в рамках одной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бюджетной программы определяется средний балл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местным исполнительным органам оценка по данному показателю определяется в виде среднего балла по всем администраторам бюджетных программ.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"Объем перераспределенных средств администратора бюджетных программ к утвержденному объему расходов" заключается в выявлении доли соотношений перераспределенных средств при уточнении бюджета между бюджетными программами в общем объеме утвержденного бюджета администратора республиканских бюджетных программ, местного исполнительного органа области, города республиканского значения, столицы в части уменьшения бюджетных средств.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перераспределенных средств рассчитывается путем разницы между утвержденными плановыми назначениями и скорректированным планом на конец отчетного периода. При этом в расчет принимаются суммы уменьшенных плановых назначений.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случаи перераспределения денег бюджетных программ при реорганизации (слияние, присоединение, разделение, выделение, преобразование) государственных органов, при внесении изменений в Единую бюджетную классификацию расходов Республики Казахстан, выделения дополнительных денежных средств администратору бюджетных программ при уточнении и корректировке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оценки по данному показателю не учитываются уточнения, связанные с колебаниями кросс-курсов.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или наличие фактов увеличения сметной стоимости бюджетных инвестиционных проектов" отражает, имеются ли случаи корректировки проектно-сметной документации бюджетных инвестиционных проектов, повлекших увеличение стоимости бюджетного инвестиционного проекта.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республиканских бюджетных программ/местного исполнительного органа области, города республиканского значения, столицы.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процент удорожания сметной стоимости бюджетного инвестиционного проекта рассчитывается по отношению к его первоначальной стоимости, предусмотренной в проектно-сметной документации инвестиционного проекта.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администратором бюджетных программ не предусмотрена реализация бюджетных инвестиционных проектов на основе проектно-сметной документации, по данному параметру присваивается 0 баллов.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этом, центральными государственными органами и местными исполнительными органами области, города республиканского значения, столицы представляется информация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по показателю "Отсутствие дебиторской и кредиторской задолженностей" отражает отсутствие/наличие или изменение дебиторской/кредиторской задолженностей администратора республиканских бюджетных программ/бюджетных программ развития местного исполнительного органа области, города республиканского значения, столицы.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дебиторской задолженности не учитывается текущая дебиторская задолженность по оказанным коммунальным услугам и услугам связи, образовавшаяся в конце оцениваемого года по причине не своевременного предоставления поставщиками услуг подтверждающих документов, подлежащая погашению в январе следующего года.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общей сумме дебиторской задолженности не учитывается сумма дебиторской задолженности, образовавшаяся по продолжающимся международным и инвестиционным проектам.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кредиторской задолженности не учитывается кредиторская задолженность в размере 5 % от объема выполненных работ, удержанных в целях обеспечения исполнения подрядчиком принятых обязательств.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изменения дебиторской/кредиторской задолженности осуществляется путем сравнения задолженности за оцениваемый период с аналогичным показателем прошлого года и выставляется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Источниками информации являются Закон Республики Казахстан о республиканском бюджете на отчетный финансовый год, решение маслихата о бюджете области, города республиканского значения, столицы,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программ, аналитический отчет об исполнении республиканского и местного бюджетов, отчет об исполнении бюджета области, города республиканского значения, столицы по итогам года, отчет о дебиторской задолженности администратора бюджетных программ на отчетный финансовый год, отчет о кредиторской задолженности администратора бюджетных программ на отчетный финансовый год.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По результатам анализа уровня качества планирования и исполнения бюджета на соответствующий финансовый год администратора республиканских бюджетных программ/бюджетным программам развития местного исполнительного органа области, города республиканского значения, столицы присваивается соответствующий балл,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При проведении оценки по критерию "Отсутствие нарушений бюджетного и иного законодательства по итогам проверок органов государственного финансового контроля за оцениваемый период"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 государственного финансового контроля, которым проведены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проверок, охвативших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объем бюджетных средств, охваченных контролем;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выявленные нарушения бюджетного и иного законодательства за отчетный период,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поступлении средств в бюджет (доходная часть);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бюджетных средств и активов государства, в том числе по государственным закупкам, влияющим на итоги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ведении бухгалтерского учета и составлении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несоблюдение установленных сроков, порядка выполнения бюджетных процедур и процедур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Источником информации являются материалы контроля соответствующих органов государственного финансового контроля, проведенных на предмет соответствия деятельности объекта контроля, требованиям бюджетного и иного законодательства Республики Казахстан, достоверности,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программ, а также судебные решения на акты контроля органов финансового контроля.";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Оценка по критерию "Принятые (реализованные) меры по исполнению внесенных представлений и постановлений органов государственного финансового контроля" заключается в установлении: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возмещению в бюджет сумм нарушений,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возмещенных в бюджет в установленный срок сумм нарушений к общему объему сумм нарушений, подлежащих возмещению в доход бюджета, согласно внесенных представлений и постановлений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Оценка по критерию "Деятельность службы внутреннего контроля государственного органа"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Оценка по критерию "Объем перераспределенных средств администратора бюджетных программ к утвержденному объему расходов"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"8. Оценка по критерию "Организационные меры по исполнению бюджета"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"9. Оценка по критерию "Достижение прямых результатов бюджетной программы"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Оценка по критерию "Достижение прямых результатов бюджетной программы"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Оценка по показателю "Достижение прямых результатов бюджетной программы"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Показателями прямого результата являются показатели, отражающие количественную характеристику объема выполняемых государственных функций, полномочий и оказываемых государственных услуг в пределах предусмотренных бюджетных средств по данной бюджетной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Оценка достижения прямого результата по одной бюджетной программе осуществляется путем соотношения фактически достигнутых количественных показателей каждого мероприятия с плановыми, путем сравнения фактически достигнутых мероприятий прямыми получателями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программам, предусматривающим увеличение уставного капитала, оценка достижения результатов осуществляется по указанным в финансово-экономическом обосновании мероприятиям, реализация которых предусмотрена в оцениваемом финансовом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случае если показатели прямых результатов по бюджетным программам предусматривают мероприятия вместо количественных характеристик, не позволяющих оценить достижение прямого результата, то данная бюджетная программа оценивается как не достигшая прямого результата и как результат некачественного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Среднее значение всех показателей прямых результатов в рамках одной бюджетной программы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местному исполнительному органу среднее значение всех показателей прямых результатов в рамках одного инвестиционного проекта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обстоятельства), далее выводится среднее значение по всем инвестиционным проектам в рамках одной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Балл прямого результата в рамках одной бюджетной программы определяется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Далее определяется средний балл показателей прямых результатов всех бюджетных программ администратора республиканских бюджетных программ, местного исполнительного органа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Максимальный балл не может превышать указанный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В случае перевыполнения показателей данного критерия в рамках одной бюджетной программы, присваивается балл по показателю "100 %".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Оценка по показателю "Качество планирования показателей результативности бюджетных программ" осуществляется путем анализа показателей результативности бюджетных программ, утвержденных в составе стратегического плана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во всех бюджетных программах государственного органа показателей результативности, являющихся количественно измеримыми и подлежащими к оценке, а также соответствующих целям и задачам администратора бюджетных программ и документам системы государственного планирования, то присваивается максимальный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прямого и/или конечного результатов, наличия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дублировании показателей бюджетной программы с показателями другой бюджетной программы, а также несоответствия показателей прямых результатов целям и задачам администратора бюджетных программ и документам системы государственного планирования, то присваивается 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бюджетных программ определяется средний балл по данному показателю по всем бюджетным программам, по которым присваивается соответствующий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республиканских бюджетных программ, местному исполнительному органу области, города республиканского значения, столицы определяется средний балл по всем бюджетным программам, оцениваемым по данному показателю, по которым присваивается соответствующий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выставляется в соответствии со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Источниками информации являются </w:t>
      </w:r>
      <w:r>
        <w:rPr>
          <w:rFonts w:ascii="Times New Roman"/>
          <w:b w:val="false"/>
          <w:i w:val="false"/>
          <w:color w:val="000000"/>
          <w:sz w:val="28"/>
        </w:rPr>
        <w:t>глава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 стратегического плана государственных органов и отчет по его реализации, а по администраторам бюджетных программ, не разрабатывающим стратегические планы, являются утвержденные бюджетные программы и отчеты по их реализации, а также документы, подтверждающие фактическое значение достижение прямых показателей за отчетный период, в том числе акты выполненных работ, акты о приемки объектов, заключения государственных экспертиз, накладные, акты приема передачи и т.д.";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"Динамика прямого результата бюджетных программ"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"Качество планирования показателей результативности бюджетных программ"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13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"Отсутствие дебиторской задолженности"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главу 14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"Отсутствие кредиторской задолженности"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54-9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"54-9. Индекс нагрузки – показатель, определяющий уровень нагрузки на государственный орган по управлению бюджетными средствами.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Индекс нагрузки рассчитывается на основании показателя объема бюджетных средств по оцениваемым бюджетным программам государственного органа (скорректированный бюджет за отчетный период), тыс.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</w:t>
      </w:r>
      <w:r>
        <w:rPr>
          <w:rFonts w:ascii="Times New Roman"/>
          <w:b w:val="false"/>
          <w:i w:val="false"/>
          <w:color w:val="000000"/>
          <w:sz w:val="28"/>
        </w:rPr>
        <w:t>54-11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"54-11. Расчет индекса нагрузки для отдельного государственного органа осуществляется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Si = bi</w:t>
      </w:r>
    </w:p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где,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Si – значение данного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bi – показатель объема бюджетных средств по оцениваемым бюджетным программам государственного органа (i), приведенный в сопоставимый вид";</w:t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54-13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дополнить пунктом 54-14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"54–14.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80 до 100 баллов, средняя степень – от 55 до 79,99 баллов, низкая степень – от 35 до 54,99 баллов. Неэффективной признается деятельность государственного органа, набравшего по результатам оценки менее 34,99 баллов.";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"74. Оцениваемый государственный орган представляет уполномоченному на оценку государственному органу полную и достоверную отчетную информацию, указанную в пункте 9 настоящей Методики в сроки, установленные Графиком проведения оценки.";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денежными средствами Национального Банка Республики Казахстан (для служебного пользования):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отчетности и статистики государственных финансов (Бектурова А.Т.) обеспечить государственную регистрацию настоящего приказа в Министерстве юстиции Республики Казахстан.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контроля и исполнении представлений и</w:t>
      </w:r>
      <w:r>
        <w:br/>
      </w:r>
      <w:r>
        <w:rPr>
          <w:rFonts w:ascii="Times New Roman"/>
          <w:b/>
          <w:i w:val="false"/>
          <w:color w:val="000000"/>
        </w:rPr>
        <w:t>постановлений органов государственного финансового контроля</w:t>
      </w:r>
      <w:r>
        <w:br/>
      </w:r>
      <w:r>
        <w:rPr>
          <w:rFonts w:ascii="Times New Roman"/>
          <w:b/>
          <w:i w:val="false"/>
          <w:color w:val="000000"/>
        </w:rPr>
        <w:t>за __________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7"/>
        <w:gridCol w:w="507"/>
        <w:gridCol w:w="507"/>
        <w:gridCol w:w="649"/>
        <w:gridCol w:w="931"/>
        <w:gridCol w:w="507"/>
        <w:gridCol w:w="508"/>
        <w:gridCol w:w="1448"/>
        <w:gridCol w:w="1072"/>
        <w:gridCol w:w="1214"/>
        <w:gridCol w:w="788"/>
        <w:gridCol w:w="788"/>
        <w:gridCol w:w="789"/>
        <w:gridCol w:w="789"/>
        <w:gridCol w:w="789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АБП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бюдженой программы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проверки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охваченных контролем средств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оцениваемый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выявленных нарушений за оцениваемый период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к возмещению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в сумме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к восстановлению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в сумме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использование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средств в бюджет (доходная часть)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бюджетных средств и активов государства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ведении бухгалтерского учета и составлении финансовой отчетности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процедур госзакупках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301"/>
        <w:gridCol w:w="1388"/>
        <w:gridCol w:w="1388"/>
        <w:gridCol w:w="1392"/>
        <w:gridCol w:w="1389"/>
        <w:gridCol w:w="2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передаче материалов в правоохранительные органы по результатам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привлечении к ответственности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представлений и постановлений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исполнено в полном объеме к установленному сроку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направлено (указывать по фактам)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уголовных дел (указывать по фактам)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 взысканий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 по результатам контроля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дел по административным правонарушениям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органа государственного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2013 года №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 управления</w:t>
      </w:r>
      <w:r>
        <w:br/>
      </w:r>
      <w:r>
        <w:rPr>
          <w:rFonts w:ascii="Times New Roman"/>
          <w:b/>
          <w:i w:val="false"/>
          <w:color w:val="000000"/>
        </w:rPr>
        <w:t>бюджетными средствами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центрального государственного/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248"/>
        <w:gridCol w:w="605"/>
        <w:gridCol w:w="838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каждого критерия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 по результатам государственных закупок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 ГФК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бюджет, согласно внесенным представлениям и постановлениям органов государственного финансового контроля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Анализ эффективности деятельности центрального 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По критерию "Уровень качества планирования и исполнения бюджета":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По критерию "Отсутствие нарушений бюджетного и иного законодательства по итогам проверок органов государственного финансового контроля":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По критерию "Принятые (реализованные) меры по исполнению внесенных представлений и постановлений органов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По критерию "Достижение прямых результатов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По критерию "Эффективность исполнения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Выводы и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Результаты пост-аудита: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центрального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 по исполнению бюджета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"____" ______________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бюджетными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9779"/>
        <w:gridCol w:w="1261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планирования и исполнения бюджета - 28 баллов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средств на соответствующий финансовый год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99,9 – 99,7 %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99,6 – 99,4 %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99,3 – 99,1 %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 – 98,8 %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 – 98,5 %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 – 98,2 %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 – 97,9 %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97,6 %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 – 97,3 %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 – 97,0 %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 – 96,7 %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96,6 % и менее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средств по результатам государственных закупок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экономии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3,1 - 5 %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5,1 - 10 %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10,1 - 20 %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20,1 %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количества перераспределения средств от утвержденного бюджета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перераспределенных средств: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5,1 - 7 %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7,1 - 10 %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10,1 %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увеличения сметной стоимости бюджетных инвестиционных проектов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сметной стоимости бюджетных инвестиционных проектов документаций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– 30 %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 – 50 %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50,1 %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администратора бюджетных программ бюджетных инвестиционных проектов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и кредиторской задолженностей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дебиторской задолженности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дебиторской задолженности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 увеличения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кредиторской задолженности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кредиторской задолженности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сторону увеличения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 бюджетного и иного законодательства по итогам проверок органов государственного финансового контроля - 8 баллов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Отсутствие/наличие нарушений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нарушений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проведение органами государственного финансового контроля проверок за отчетный период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от общего объема бюджетных средств, охваченных контролем (за исключением не эффективных расходов) в соответствии с Классификатором нарушений, выявляемых на объектах государственного финансового контроля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– 9,9 %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– 14,9 %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– 19,9 %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– 24,9 %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расходов, не отвечающие принципу эффективности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отвечающие принципу эффективности, выявленные органами государственного финансового контроля, от суммы освоенных бюджетных средств показателя 1.1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3,1 - 5 %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5,1 - 7 %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7,1 - 10 %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10,1 %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представлений и постановлений органов ГФК - 14 баллов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 к общему объему сумм нарушений, подлежащих возмещению в бюджет, согласно внесенным представлениям и постановлениям органов ГФК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или отсутствие сумм к возмещению в бюджет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100 % или отсутствие сумм к восстановлению в бюджет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– 99,9 %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70,0 %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 - 28 баллов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бюджетной программы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90,1 % и менее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результативности бюджетных программ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исполнения бюджетной программы - 22 балла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 – 99,3 %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 – 98,6 %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 – 97,9 %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 – 97,2 %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 – 96,5 %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 – 95,8 %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 – 95,1 %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 – 94,4 %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 – 93,7 %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 – 93,0 %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 – 92,3 %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92,2- 91,6 %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 – 90,9 %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 – 90,2 %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90,1 % и менее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"100 %" освоении выделенных средств и достижении прямых результатов: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90,1 - 99,9 %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80,1 - 90 %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70,1 - 80 %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60,1 - 70 %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60 %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служебного пользования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Экз. 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денежными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Баллы критериев и показателей для проведения оценки</w:t>
      </w:r>
      <w:r>
        <w:br/>
      </w:r>
      <w:r>
        <w:rPr>
          <w:rFonts w:ascii="Times New Roman"/>
          <w:b/>
          <w:i w:val="false"/>
          <w:color w:val="000000"/>
        </w:rPr>
        <w:t>эффективности управления денежными средствами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РЦПИ: приложение 3 с грифом "ДСП" не вносится в базу данных "Закон".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