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7aab" w14:textId="d9a7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транспорта и коммуникации Республики Казахстан от 18 марта 2011 года № 159 "Об утверждении Инструкции расчета себестоимости летного часа при выполнении полетов на субсидируемых маршрутах"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10 декабря 2013 года № 991. Зарегистрирован в Министерстве юстиции Республики Казахстан 24 января 2014 года № 9092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«Об использование воздушного пространства и деятельности авиации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коммуникации Республики Казахстан от 18 марта 2011 года № 159 «Об утверждении Инструкции расчета себестоимости летного часа при выполнении полетов на субсидируемых маршрутах» (зарегистрирован в Реестре государственной регистрации нормативных правовых актов Республики Казахстан под № 6856, опубликован в газете «Казахстанская правда» от 20 апреля 2011 года, № 133 (26554))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себестоимости летного часа при выполнении полетов на субсидируемых маршрутах,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летный час – общее время с момента начала движения самолета со стоянки с целью взлета, и до момента его остановки после посадки на стоянке по окончании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себестоимость летного часа – основной показатель, применяемый для оценки целесообразности использования воздушных судов, который наряду с переменными расходами, является составной частью при расчете стоимости рейсов. В себестоимости летного часа как синтетическом показателе отражаются все стороны производственной и финансово-хозяйственной деятельности: степень использования материальных, трудовых и финансовых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лизинговые платежи – сумма арендных платежей по договору финансового лизинга за отчетный период.»;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При расчете себестоимости летного часа не учитываются нижеследующие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 и потери;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амортизационные отчисления основных средств, не используемых при осуществлении производственной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 за сверхнормативные выбросы (сбросы) загрязняющих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судебные издержки;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безнадежные долги;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неустойки и другие виды санкций за нарушение условий хозяйственных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 и пени за сокрытие (занижение)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убытки от хищений;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содержанию обслуживающих производств и хозяйств (бесплатное предоставление помещений, оплата стоимости коммунальных услуг организациям общественного питания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здравоохранения, детских дошкольных учреждений, учебных заведений, профессионально-технических училищ, кроме технологически необходимых, согласованных с компетентным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оздоровительных лагерей, объектов культуры и спорта,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культурно-просветительных, оздоровительных и спортивных мероприятий (проведение вечеров отдыха, спектаклей, концертов);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погашение ссуд (включая беспроцентные), выданных работникам предприятий на улучшение жилищных условий, приобретение садовых домиков и обзаведение домашним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благоустройству садовых товариществ (в том числе, строительство дорог, энерго- и водоснабжение, осуществление других расходов общего характера);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и организацию лекций, выставок, диспутов, встреч с деятелями науки и искусства, научно-технических конференций;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рекламе в средствах массовой информации, по изданию рекламной, плакатной и типографской продукции, за исключением продукции, используемой в производственных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приобретение, аренду и содержание квартир, жилых зданий и сооружений, мест в общежитиях и гостиницах для персонала субъектов товарного рынка, за исключением вахтовой организации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выполнение работ по благоустройству города, оказанию помощи сельскому хозяйству и другие подобного рода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отпусков работникам, обучающихся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премирование и другие формы вознаграждения по итогам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оплате путевок работникам и их детям на лечение, отдых, экскурсии за счет авиакомпании, кроме затрат, связанных с реабилитационным лечением профзаболеваний;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страховые платежи (взносы, уплачиваемые предприятиями по договорам личного и имущественного страхования, заключенных предприятиями в пользу своих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оплате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обратно, а также компенсация за неиспользованный отпуск;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всех видов спонсорской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работникам (предоставление питания работникам бесплатно или по сниженным ценам, оплата абонементов в группы здоровья, занятий в секциях, клубах, протезирование и другие), кроме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подарков на юбилейные даты или выдаваемые в виде поощрения работникам (включая автомашины, квартиры, предметы длительного пользования и другие товары, а также увеличение процентных ставок лицевых счетов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стоимости питания детям, находящимся в дошкольных учреждениях, санаториях и оздоровительных лагерях;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отчисления профсоюзам на цели, определенные коллективным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связанные с проведением опытно-экспериментальных работ, изготовлением и испытанием моделей и образцов по изобретениям и рационализаторским предложениям (за исключением работ, применяющихся в представлении регулируемых услуг (товаров, работ), организацией выставок, смотров, конкурсов и других мероприятий по изобретательству и рационализации, выплаты авторских вознаграждений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расходов, непосредственно не относящиеся к осуществлению производственной деятельностью».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Казахстан,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Бектуров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