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d78f" w14:textId="cd0d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28 ноября 2013 года № 06-7/172 и  Министра транспорта и коммуникаций Республики Казахстан от 30 ноября 2013 года № 964. Зарегистрирован в Министерстве юстиции Республики Казахстан 26 декабря 2013 года № 9031. Утратил силу совместным приказом Председателя Агентства Республики Казахстан по делам государственной службы и противодействию коррупции от 27 ноября 2014 года № 38 и Министра по инвестициям и развитию Республики Казахстан от 25 ноября 2014 года № 181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и противодействию коррупции от 27.11.2014 № 38 и Министра по инвестициям и развитию РК от 25.11.2014  № 181.</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8260),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Методику</w:t>
      </w:r>
      <w:r>
        <w:rPr>
          <w:rFonts w:ascii="Times New Roman"/>
          <w:b w:val="false"/>
          <w:i w:val="false"/>
          <w:color w:val="000000"/>
          <w:sz w:val="28"/>
        </w:rPr>
        <w:t xml:space="preserve"> оценки качества оказания государственных услуг, утвержденную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Отделу Инспекции и контроля Агентства Республики Казахстан по делам государственной службы (Жапаков К.А.), Департаменту государственной политики в области информационных технологий Министерства транспорта и коммуникаций Республики Казахстан (Елеусизова К.Б.):</w:t>
      </w:r>
      <w:r>
        <w:br/>
      </w:r>
      <w:r>
        <w:rPr>
          <w:rFonts w:ascii="Times New Roman"/>
          <w:b w:val="false"/>
          <w:i w:val="false"/>
          <w:color w:val="000000"/>
          <w:sz w:val="28"/>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r>
        <w:br/>
      </w:r>
      <w:r>
        <w:rPr>
          <w:rFonts w:ascii="Times New Roman"/>
          <w:b w:val="false"/>
          <w:i w:val="false"/>
          <w:color w:val="000000"/>
          <w:sz w:val="28"/>
        </w:rPr>
        <w:t>
      2) довести настоящий приказ до сведения центральных государственных и местных исполнительных органов;</w:t>
      </w:r>
      <w:r>
        <w:br/>
      </w:r>
      <w:r>
        <w:rPr>
          <w:rFonts w:ascii="Times New Roman"/>
          <w:b w:val="false"/>
          <w:i w:val="false"/>
          <w:color w:val="000000"/>
          <w:sz w:val="28"/>
        </w:rPr>
        <w:t>
      3) обеспечить размещение настоящего приказа на интернет-ресурсах Агентства Республики Казахстан по делам государственной службы и Министерства транспорта и коммуникаций Республики Казахстан и на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Ахметжанова С.К., вице-министра транспорта и коммуникаций Республики Казахстан Сарсенова С.С.</w:t>
      </w:r>
      <w:r>
        <w:br/>
      </w:r>
      <w:r>
        <w:rPr>
          <w:rFonts w:ascii="Times New Roman"/>
          <w:b w:val="false"/>
          <w:i w:val="false"/>
          <w:color w:val="000000"/>
          <w:sz w:val="28"/>
        </w:rPr>
        <w:t>
</w:t>
      </w:r>
      <w:r>
        <w:rPr>
          <w:rFonts w:ascii="Times New Roman"/>
          <w:b w:val="false"/>
          <w:i w:val="false"/>
          <w:color w:val="000000"/>
          <w:sz w:val="28"/>
        </w:rPr>
        <w:t>
      4. Настоящий совместный приказ вводится в действие со дня его государственной регистрации и подлежит официальному опубликованию.</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Агентства</w:t>
            </w:r>
            <w:r>
              <w:br/>
            </w:r>
            <w:r>
              <w:rPr>
                <w:rFonts w:ascii="Times New Roman"/>
                <w:b w:val="false"/>
                <w:i w:val="false"/>
                <w:color w:val="000000"/>
                <w:sz w:val="20"/>
              </w:rPr>
              <w:t>
</w:t>
            </w:r>
            <w:r>
              <w:rPr>
                <w:rFonts w:ascii="Times New Roman"/>
                <w:b w:val="false"/>
                <w:i/>
                <w:color w:val="000000"/>
                <w:sz w:val="20"/>
              </w:rPr>
              <w:t>Республики Казахстан по делам</w:t>
            </w:r>
            <w:r>
              <w:br/>
            </w:r>
            <w:r>
              <w:rPr>
                <w:rFonts w:ascii="Times New Roman"/>
                <w:b w:val="false"/>
                <w:i w:val="false"/>
                <w:color w:val="000000"/>
                <w:sz w:val="20"/>
              </w:rPr>
              <w:t>
</w:t>
            </w:r>
            <w:r>
              <w:rPr>
                <w:rFonts w:ascii="Times New Roman"/>
                <w:b w:val="false"/>
                <w:i/>
                <w:color w:val="000000"/>
                <w:sz w:val="20"/>
              </w:rPr>
              <w:t>государственной службы</w:t>
            </w:r>
            <w:r>
              <w:br/>
            </w:r>
            <w:r>
              <w:rPr>
                <w:rFonts w:ascii="Times New Roman"/>
                <w:b w:val="false"/>
                <w:i w:val="false"/>
                <w:color w:val="000000"/>
                <w:sz w:val="20"/>
              </w:rPr>
              <w:t>
</w:t>
            </w:r>
            <w:r>
              <w:rPr>
                <w:rFonts w:ascii="Times New Roman"/>
                <w:b w:val="false"/>
                <w:i/>
                <w:color w:val="000000"/>
                <w:sz w:val="20"/>
              </w:rPr>
              <w:t>__________________ Байменов А.М.</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r>
              <w:br/>
            </w:r>
            <w:r>
              <w:rPr>
                <w:rFonts w:ascii="Times New Roman"/>
                <w:b w:val="false"/>
                <w:i w:val="false"/>
                <w:color w:val="000000"/>
                <w:sz w:val="20"/>
              </w:rPr>
              <w:t>
</w:t>
            </w:r>
            <w:r>
              <w:rPr>
                <w:rFonts w:ascii="Times New Roman"/>
                <w:b w:val="false"/>
                <w:i/>
                <w:color w:val="000000"/>
                <w:sz w:val="20"/>
              </w:rPr>
              <w:t>транспорта и коммуникаций</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 Жумагалиев А.К.</w:t>
            </w:r>
          </w:p>
        </w:tc>
      </w:tr>
    </w:tbl>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от 28 ноября 2013 года № 06-7/172</w:t>
      </w:r>
      <w:r>
        <w:br/>
      </w:r>
      <w:r>
        <w:rPr>
          <w:rFonts w:ascii="Times New Roman"/>
          <w:b w:val="false"/>
          <w:i w:val="false"/>
          <w:color w:val="000000"/>
          <w:sz w:val="28"/>
        </w:rPr>
        <w:t>
и Министра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2013 года № 964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от 9 января 2013 года № 06-7/2</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10 января 2013 года № 22   </w:t>
      </w:r>
    </w:p>
    <w:p>
      <w:pPr>
        <w:spacing w:after="0"/>
        <w:ind w:left="0"/>
        <w:jc w:val="left"/>
      </w:pPr>
      <w:r>
        <w:rPr>
          <w:rFonts w:ascii="Times New Roman"/>
          <w:b/>
          <w:i w:val="false"/>
          <w:color w:val="000000"/>
        </w:rPr>
        <w:t xml:space="preserve"> Методика оценки качества</w:t>
      </w:r>
      <w:r>
        <w:br/>
      </w:r>
      <w:r>
        <w:rPr>
          <w:rFonts w:ascii="Times New Roman"/>
          <w:b/>
          <w:i w:val="false"/>
          <w:color w:val="000000"/>
        </w:rPr>
        <w:t>
оказания государственных услуг 1. Общие положения</w:t>
      </w:r>
    </w:p>
    <w:p>
      <w:pPr>
        <w:spacing w:after="0"/>
        <w:ind w:left="0"/>
        <w:jc w:val="both"/>
      </w:pPr>
      <w:r>
        <w:rPr>
          <w:rFonts w:ascii="Times New Roman"/>
          <w:b w:val="false"/>
          <w:i w:val="false"/>
          <w:color w:val="000000"/>
          <w:sz w:val="28"/>
        </w:rPr>
        <w:t>      1. Настоящая Методика оценки качества оказания государственных услуг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деятельности центральных государственных и местных исполнительных органов областей, города республиканского значения, столицы» (далее – Система).</w:t>
      </w:r>
      <w:r>
        <w:br/>
      </w:r>
      <w:r>
        <w:rPr>
          <w:rFonts w:ascii="Times New Roman"/>
          <w:b w:val="false"/>
          <w:i w:val="false"/>
          <w:color w:val="000000"/>
          <w:sz w:val="28"/>
        </w:rPr>
        <w:t>
      2. Методика определяет эффективность мер по обеспечению государственными органами физических и юридических лиц доступными и качественными государственными услугами, в том числе в электронном формате.</w:t>
      </w:r>
      <w:r>
        <w:br/>
      </w:r>
      <w:r>
        <w:rPr>
          <w:rFonts w:ascii="Times New Roman"/>
          <w:b w:val="false"/>
          <w:i w:val="false"/>
          <w:color w:val="000000"/>
          <w:sz w:val="28"/>
        </w:rPr>
        <w:t>
      3.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утвержденным постановлением Правительства Республики Казахстан от 18 сентября 2013 года № 983 (далее – Реестр).</w:t>
      </w:r>
      <w:r>
        <w:br/>
      </w:r>
      <w:r>
        <w:rPr>
          <w:rFonts w:ascii="Times New Roman"/>
          <w:b w:val="false"/>
          <w:i w:val="false"/>
          <w:color w:val="000000"/>
          <w:sz w:val="28"/>
        </w:rPr>
        <w:t>
      4. Оценка качества оказания государственных услуг осуществляется по результатам анализа информации государственных органов, представляемой в Агентство Республики Казахстан по делам государственной службы (далее – Агентство) и Министерство транспорта и коммуникаций Республики Казахстан (далее – Министерство) в соответствии с </w:t>
      </w:r>
      <w:r>
        <w:rPr>
          <w:rFonts w:ascii="Times New Roman"/>
          <w:b w:val="false"/>
          <w:i w:val="false"/>
          <w:color w:val="000000"/>
          <w:sz w:val="28"/>
        </w:rPr>
        <w:t>приложениями 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ходе оценки дополнительно могут быть проведены социологические опросы услугополучателей.</w:t>
      </w:r>
      <w:r>
        <w:br/>
      </w:r>
      <w:r>
        <w:rPr>
          <w:rFonts w:ascii="Times New Roman"/>
          <w:b w:val="false"/>
          <w:i w:val="false"/>
          <w:color w:val="000000"/>
          <w:sz w:val="28"/>
        </w:rPr>
        <w:t>
      5. Оценка качества оказания государственных услуг основывается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объективности;</w:t>
      </w:r>
      <w:r>
        <w:br/>
      </w:r>
      <w:r>
        <w:rPr>
          <w:rFonts w:ascii="Times New Roman"/>
          <w:b w:val="false"/>
          <w:i w:val="false"/>
          <w:color w:val="000000"/>
          <w:sz w:val="28"/>
        </w:rPr>
        <w:t>
      3) беспристрастности;</w:t>
      </w:r>
      <w:r>
        <w:br/>
      </w:r>
      <w:r>
        <w:rPr>
          <w:rFonts w:ascii="Times New Roman"/>
          <w:b w:val="false"/>
          <w:i w:val="false"/>
          <w:color w:val="000000"/>
          <w:sz w:val="28"/>
        </w:rPr>
        <w:t>
      4) соблюдения конфиденциальности;</w:t>
      </w:r>
      <w:r>
        <w:br/>
      </w:r>
      <w:r>
        <w:rPr>
          <w:rFonts w:ascii="Times New Roman"/>
          <w:b w:val="false"/>
          <w:i w:val="false"/>
          <w:color w:val="000000"/>
          <w:sz w:val="28"/>
        </w:rPr>
        <w:t>
      5) прозрачности</w:t>
      </w:r>
      <w:r>
        <w:br/>
      </w:r>
      <w:r>
        <w:rPr>
          <w:rFonts w:ascii="Times New Roman"/>
          <w:b w:val="false"/>
          <w:i w:val="false"/>
          <w:color w:val="000000"/>
          <w:sz w:val="28"/>
        </w:rPr>
        <w:t>
      6) всесторонности;</w:t>
      </w:r>
      <w:r>
        <w:br/>
      </w:r>
      <w:r>
        <w:rPr>
          <w:rFonts w:ascii="Times New Roman"/>
          <w:b w:val="false"/>
          <w:i w:val="false"/>
          <w:color w:val="000000"/>
          <w:sz w:val="28"/>
        </w:rPr>
        <w:t>
      7) достоверности.</w:t>
      </w:r>
      <w:r>
        <w:br/>
      </w:r>
      <w:r>
        <w:rPr>
          <w:rFonts w:ascii="Times New Roman"/>
          <w:b w:val="false"/>
          <w:i w:val="false"/>
          <w:color w:val="000000"/>
          <w:sz w:val="28"/>
        </w:rPr>
        <w:t>
      6. Источниками информации для проведения оценки качества оказания государственных услуг являются:</w:t>
      </w:r>
      <w:r>
        <w:br/>
      </w:r>
      <w:r>
        <w:rPr>
          <w:rFonts w:ascii="Times New Roman"/>
          <w:b w:val="false"/>
          <w:i w:val="false"/>
          <w:color w:val="000000"/>
          <w:sz w:val="28"/>
        </w:rPr>
        <w:t>
      1) статистические данные государственных органов;</w:t>
      </w:r>
      <w:r>
        <w:br/>
      </w:r>
      <w:r>
        <w:rPr>
          <w:rFonts w:ascii="Times New Roman"/>
          <w:b w:val="false"/>
          <w:i w:val="false"/>
          <w:color w:val="000000"/>
          <w:sz w:val="28"/>
        </w:rPr>
        <w:t>
      2) результаты проверок, проведенных в оцениваемых государственных органах;</w:t>
      </w:r>
      <w:r>
        <w:br/>
      </w:r>
      <w:r>
        <w:rPr>
          <w:rFonts w:ascii="Times New Roman"/>
          <w:b w:val="false"/>
          <w:i w:val="false"/>
          <w:color w:val="000000"/>
          <w:sz w:val="28"/>
        </w:rPr>
        <w:t>
      3) результаты опросов услугополучателей;</w:t>
      </w:r>
      <w:r>
        <w:br/>
      </w:r>
      <w:r>
        <w:rPr>
          <w:rFonts w:ascii="Times New Roman"/>
          <w:b w:val="false"/>
          <w:i w:val="false"/>
          <w:color w:val="000000"/>
          <w:sz w:val="28"/>
        </w:rPr>
        <w:t>
      4) сведения неправительственных организаций (общественных объединений).</w:t>
      </w:r>
    </w:p>
    <w:p>
      <w:pPr>
        <w:spacing w:after="0"/>
        <w:ind w:left="0"/>
        <w:jc w:val="left"/>
      </w:pPr>
      <w:r>
        <w:rPr>
          <w:rFonts w:ascii="Times New Roman"/>
          <w:b/>
          <w:i w:val="false"/>
          <w:color w:val="000000"/>
        </w:rPr>
        <w:t xml:space="preserve"> 2. Порядок проведения оценки</w:t>
      </w:r>
    </w:p>
    <w:p>
      <w:pPr>
        <w:spacing w:after="0"/>
        <w:ind w:left="0"/>
        <w:jc w:val="both"/>
      </w:pPr>
      <w:r>
        <w:rPr>
          <w:rFonts w:ascii="Times New Roman"/>
          <w:b w:val="false"/>
          <w:i w:val="false"/>
          <w:color w:val="000000"/>
          <w:sz w:val="28"/>
        </w:rPr>
        <w:t>      7. Оценка качества оказания государственных услуг осуществляется по следующим критериям:</w:t>
      </w:r>
      <w:r>
        <w:br/>
      </w:r>
      <w:r>
        <w:rPr>
          <w:rFonts w:ascii="Times New Roman"/>
          <w:b w:val="false"/>
          <w:i w:val="false"/>
          <w:color w:val="000000"/>
          <w:sz w:val="28"/>
        </w:rPr>
        <w:t>
      Процессные критерии:</w:t>
      </w:r>
      <w:r>
        <w:br/>
      </w:r>
      <w:r>
        <w:rPr>
          <w:rFonts w:ascii="Times New Roman"/>
          <w:b w:val="false"/>
          <w:i w:val="false"/>
          <w:color w:val="000000"/>
          <w:sz w:val="28"/>
        </w:rPr>
        <w:t>
      1) расширение Реестра государственных услуг;</w:t>
      </w:r>
      <w:r>
        <w:br/>
      </w:r>
      <w:r>
        <w:rPr>
          <w:rFonts w:ascii="Times New Roman"/>
          <w:b w:val="false"/>
          <w:i w:val="false"/>
          <w:color w:val="000000"/>
          <w:sz w:val="28"/>
        </w:rPr>
        <w:t>
      2) качество стандартов государственных услуг;</w:t>
      </w:r>
      <w:r>
        <w:br/>
      </w:r>
      <w:r>
        <w:rPr>
          <w:rFonts w:ascii="Times New Roman"/>
          <w:b w:val="false"/>
          <w:i w:val="false"/>
          <w:color w:val="000000"/>
          <w:sz w:val="28"/>
        </w:rPr>
        <w:t>
      3) качество регламентов государственных услуг;</w:t>
      </w:r>
      <w:r>
        <w:br/>
      </w:r>
      <w:r>
        <w:rPr>
          <w:rFonts w:ascii="Times New Roman"/>
          <w:b w:val="false"/>
          <w:i w:val="false"/>
          <w:color w:val="000000"/>
          <w:sz w:val="28"/>
        </w:rPr>
        <w:t>
      4) доступность информации об оказании государственных услуг;</w:t>
      </w:r>
      <w:r>
        <w:br/>
      </w:r>
      <w:r>
        <w:rPr>
          <w:rFonts w:ascii="Times New Roman"/>
          <w:b w:val="false"/>
          <w:i w:val="false"/>
          <w:color w:val="000000"/>
          <w:sz w:val="28"/>
        </w:rPr>
        <w:t>
      5) порядок оказания государственных услуг;</w:t>
      </w:r>
      <w:r>
        <w:br/>
      </w:r>
      <w:r>
        <w:rPr>
          <w:rFonts w:ascii="Times New Roman"/>
          <w:b w:val="false"/>
          <w:i w:val="false"/>
          <w:color w:val="000000"/>
          <w:sz w:val="28"/>
        </w:rPr>
        <w:t>
      6) эффективность внутреннего контроля государственного органа за качеством оказываемых государственных услуг;</w:t>
      </w:r>
      <w:r>
        <w:br/>
      </w:r>
      <w:r>
        <w:rPr>
          <w:rFonts w:ascii="Times New Roman"/>
          <w:b w:val="false"/>
          <w:i w:val="false"/>
          <w:color w:val="000000"/>
          <w:sz w:val="28"/>
        </w:rPr>
        <w:t>
      Результативные критерии:</w:t>
      </w:r>
      <w:r>
        <w:br/>
      </w:r>
      <w:r>
        <w:rPr>
          <w:rFonts w:ascii="Times New Roman"/>
          <w:b w:val="false"/>
          <w:i w:val="false"/>
          <w:color w:val="000000"/>
          <w:sz w:val="28"/>
        </w:rPr>
        <w:t>
      7) соблюдение сроков оказания государственных услуг;</w:t>
      </w:r>
      <w:r>
        <w:br/>
      </w:r>
      <w:r>
        <w:rPr>
          <w:rFonts w:ascii="Times New Roman"/>
          <w:b w:val="false"/>
          <w:i w:val="false"/>
          <w:color w:val="000000"/>
          <w:sz w:val="28"/>
        </w:rPr>
        <w:t>
      8) обжалование результатов оказания государственных услуг;</w:t>
      </w:r>
      <w:r>
        <w:br/>
      </w:r>
      <w:r>
        <w:rPr>
          <w:rFonts w:ascii="Times New Roman"/>
          <w:b w:val="false"/>
          <w:i w:val="false"/>
          <w:color w:val="000000"/>
          <w:sz w:val="28"/>
        </w:rPr>
        <w:t>
      9)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r>
        <w:br/>
      </w:r>
      <w:r>
        <w:rPr>
          <w:rFonts w:ascii="Times New Roman"/>
          <w:b w:val="false"/>
          <w:i w:val="false"/>
          <w:color w:val="000000"/>
          <w:sz w:val="28"/>
        </w:rPr>
        <w:t>
      8. По каждому критерию определяются показатели, в соответствии с которыми выставляются баллы.</w:t>
      </w:r>
      <w:r>
        <w:br/>
      </w:r>
      <w:r>
        <w:rPr>
          <w:rFonts w:ascii="Times New Roman"/>
          <w:b w:val="false"/>
          <w:i w:val="false"/>
          <w:color w:val="000000"/>
          <w:sz w:val="28"/>
        </w:rPr>
        <w:t>
      Критерии и показатели для оценки качества оказания государственных услуг, предоставляемых центральными государственными и местными исполнительными органами, имеют весовые значения,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9. Оценка качества оказания государственных услуг по критериям «расширение Реестра государственных услуг», «качество стандартов государственных услуг», «качество регламентов государственных услуг», «эффективность внутреннего контроля государственного органа за качеством оказываемых государственных услуг», «обжалование результатов оказания государственных услуг» и показателю «соблюдение сроков оказания государственных услуг», предоставляемых центральными государственными и местными исполнительными органами, осуществляется Агентством.</w:t>
      </w:r>
      <w:r>
        <w:br/>
      </w:r>
      <w:r>
        <w:rPr>
          <w:rFonts w:ascii="Times New Roman"/>
          <w:b w:val="false"/>
          <w:i w:val="false"/>
          <w:color w:val="000000"/>
          <w:sz w:val="28"/>
        </w:rPr>
        <w:t>
      Оценка качества оказания государственных услуг по критериям «доступность информации об оказании государственных услуг», «порядок оказания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и показателям «своевременность регистрации заявлений, поступивших с портала «электронного правительства», «своевременность регистрации заявлений на лицензирование, поступивших в бумажном виде» и «своевременность оказания электронных государственных услуг посредством портала «электронного правительства», предоставляемых центральными государственными и местными исполнительными органами, осуществляется Министерством.</w:t>
      </w:r>
      <w:r>
        <w:br/>
      </w:r>
      <w:r>
        <w:rPr>
          <w:rFonts w:ascii="Times New Roman"/>
          <w:b w:val="false"/>
          <w:i w:val="false"/>
          <w:color w:val="000000"/>
          <w:sz w:val="28"/>
        </w:rPr>
        <w:t>
      Оценка качества оказания государственных услуг, предоставляемых Агентством, осуществляется Администрацией Президента Республики Казахстан.</w:t>
      </w:r>
      <w:r>
        <w:br/>
      </w:r>
      <w:r>
        <w:rPr>
          <w:rFonts w:ascii="Times New Roman"/>
          <w:b w:val="false"/>
          <w:i w:val="false"/>
          <w:color w:val="000000"/>
          <w:sz w:val="28"/>
        </w:rPr>
        <w:t>
      Оценка качества оказания государственных услуг по критериям «доступность информации об оказании государственных услуг», «порядок оказания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и показателям «своевременность регистрации заявлений, поступивших с портала «электронного правительства», «своевременность регистрации заявлений на лицензирование, поступивших в бумажном виде» и «своевременность оказания электронных государственных услуг посредством портала «электронного правительства», предоставляемых Министерством, осуществляется Канцелярией Премьер-Министра Республики Казахстан.</w:t>
      </w:r>
      <w:r>
        <w:br/>
      </w:r>
      <w:r>
        <w:rPr>
          <w:rFonts w:ascii="Times New Roman"/>
          <w:b w:val="false"/>
          <w:i w:val="false"/>
          <w:color w:val="000000"/>
          <w:sz w:val="28"/>
        </w:rPr>
        <w:t>
      Оценке качества оказания подлежат услуги, предоставляемые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территориальными подразделениями, а также местными исполнительными органами, включая областные, районные, городские и сельские исполнительные органы.</w:t>
      </w:r>
      <w:r>
        <w:br/>
      </w:r>
      <w:r>
        <w:rPr>
          <w:rFonts w:ascii="Times New Roman"/>
          <w:b w:val="false"/>
          <w:i w:val="false"/>
          <w:color w:val="000000"/>
          <w:sz w:val="28"/>
        </w:rPr>
        <w:t>
      10. Для проведения оценки качества оказания государственных услуг в Агентстве создается рабочая группа (далее – Рабочая группа). Состав Рабочей группы утверждается приказом Агентства.</w:t>
      </w:r>
      <w:r>
        <w:br/>
      </w:r>
      <w:r>
        <w:rPr>
          <w:rFonts w:ascii="Times New Roman"/>
          <w:b w:val="false"/>
          <w:i w:val="false"/>
          <w:color w:val="000000"/>
          <w:sz w:val="28"/>
        </w:rPr>
        <w:t>
      В состав Рабочей группы включаются представители Агентства и Министерства.</w:t>
      </w:r>
      <w:r>
        <w:br/>
      </w:r>
      <w:r>
        <w:rPr>
          <w:rFonts w:ascii="Times New Roman"/>
          <w:b w:val="false"/>
          <w:i w:val="false"/>
          <w:color w:val="000000"/>
          <w:sz w:val="28"/>
        </w:rPr>
        <w:t>
      Рабочая группа проводит анализ сведений, полученных из различных источников, на предмет их достоверности, путем сопоставления представленных государственными органами данных и данных, полученных по результатам проведенных другими государственными органами проверок.</w:t>
      </w:r>
      <w:r>
        <w:br/>
      </w:r>
      <w:r>
        <w:rPr>
          <w:rFonts w:ascii="Times New Roman"/>
          <w:b w:val="false"/>
          <w:i w:val="false"/>
          <w:color w:val="000000"/>
          <w:sz w:val="28"/>
        </w:rPr>
        <w:t>
      11. Оценка качества оказания государственных услуг осуществляется ежегодно по итогам отчетного (календарного) года.</w:t>
      </w:r>
      <w:r>
        <w:br/>
      </w:r>
      <w:r>
        <w:rPr>
          <w:rFonts w:ascii="Times New Roman"/>
          <w:b w:val="false"/>
          <w:i w:val="false"/>
          <w:color w:val="000000"/>
          <w:sz w:val="28"/>
        </w:rPr>
        <w:t>
      12. Заключение о результатах оценки качества оказания государственных услуг, предоставляемых центральными государственными и местными исполнительными органами, готовится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Заключения о результатах оценки качества оказания государственных услуг по критериям «доступность информации об оказании государственных услуг», «порядок оказания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и показателям «своевременность регистрации заявлений, поступивших с портала «электронного правительства», «своевременность регистрации заявлений на лицензирование, поступивших в бумажном виде» и «своевременность оказания электронных государственных услуг посредством портала «электронного правительства», предоставляемых центральными государственными и местными исполнительными органами предоставляются Министерством в Агентство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Заключения о результатах оценки качества оказания государственных услуг, оказываемых Министерством, по критериям «доступность информации об оказании государственных услуг», «порядок оказания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и показателям «своевременность регистрации заявлений, поступивших с портала «электронного правительства», «своевременность регистрации заявлений на лицензирование, поступивших в бумажном виде» и «своевременность оказания электронных государственных услуг посредством портала «электронного правительства» предоставляются Канцелярией Премьер-Министра Республики Казахстан в Агентство.</w:t>
      </w:r>
      <w:r>
        <w:br/>
      </w:r>
      <w:r>
        <w:rPr>
          <w:rFonts w:ascii="Times New Roman"/>
          <w:b w:val="false"/>
          <w:i w:val="false"/>
          <w:color w:val="000000"/>
          <w:sz w:val="28"/>
        </w:rPr>
        <w:t>
      Заключения о результатах оценки качества оказания государственных услуг предоставляются Агентством в Министерство экономики и бюджетного планирования Республики Казахстан.</w:t>
      </w:r>
      <w:r>
        <w:br/>
      </w:r>
      <w:r>
        <w:rPr>
          <w:rFonts w:ascii="Times New Roman"/>
          <w:b w:val="false"/>
          <w:i w:val="false"/>
          <w:color w:val="000000"/>
          <w:sz w:val="28"/>
        </w:rPr>
        <w:t>
      Заключения о результатах оценки качества оказания государственных услуг, оказываемых Агентством, предоставляются Администрацией Президента Республики Казахстан в Министерство экономики и бюджетного планирования Республики Казахстан.</w:t>
      </w:r>
      <w:r>
        <w:br/>
      </w:r>
      <w:r>
        <w:rPr>
          <w:rFonts w:ascii="Times New Roman"/>
          <w:b w:val="false"/>
          <w:i w:val="false"/>
          <w:color w:val="000000"/>
          <w:sz w:val="28"/>
        </w:rPr>
        <w:t>
      13. Информация для проведения оценки качества оказания государственных услуг представляется на бумажных и электронных носителях в Агентство и Министерство согласно Графику проведения оценки эффективности (далее – График), аппаратом центрального государственного органа (по услугам, оказываемым центральным государственным органом, его ведомствами, территориальными подразделениями центрального государственного органа и его ведомств и подведомственными организациями), аппаратами акимов областей, городов Астаны и Алматы (по услугам, оказываемым областными, районными, городскими и сельскими исполнительными органами).</w:t>
      </w:r>
      <w:r>
        <w:br/>
      </w:r>
      <w:r>
        <w:rPr>
          <w:rFonts w:ascii="Times New Roman"/>
          <w:b w:val="false"/>
          <w:i w:val="false"/>
          <w:color w:val="000000"/>
          <w:sz w:val="28"/>
        </w:rPr>
        <w:t>
      Информация для проведения оценки качества оказания государственных услуг Агентства, представляется Агентством на бумажных и электронных носителях согласно Графику в Администрацию Президента Республики Казахстан.</w:t>
      </w:r>
      <w:r>
        <w:br/>
      </w: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критериям «доступность информации об оказании государственных услуг», «порядок оказания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и показателям «своевременность регистрации заявлений, поступивших с портала «электронного правительства», «своевременность регистрации заявлений на лицензирование, поступивших в бумажном виде» и «своевременность оказания электронных государственных услуг посредством портала «электронного правительства» представляется Министерством на бумажных и электронных носителях согласно Графику в Канцелярию Премьер-Министра Республики Казахстан.</w:t>
      </w:r>
    </w:p>
    <w:p>
      <w:pPr>
        <w:spacing w:after="0"/>
        <w:ind w:left="0"/>
        <w:jc w:val="left"/>
      </w:pPr>
      <w:r>
        <w:rPr>
          <w:rFonts w:ascii="Times New Roman"/>
          <w:b/>
          <w:i w:val="false"/>
          <w:color w:val="000000"/>
        </w:rPr>
        <w:t xml:space="preserve"> 3. Оценка эффективности Параграф 1. Оценка по критерию</w:t>
      </w:r>
      <w:r>
        <w:br/>
      </w:r>
      <w:r>
        <w:rPr>
          <w:rFonts w:ascii="Times New Roman"/>
          <w:b/>
          <w:i w:val="false"/>
          <w:color w:val="000000"/>
        </w:rPr>
        <w:t>
«Расширение Реестра государственных услуг»</w:t>
      </w:r>
    </w:p>
    <w:p>
      <w:pPr>
        <w:spacing w:after="0"/>
        <w:ind w:left="0"/>
        <w:jc w:val="both"/>
      </w:pPr>
      <w:r>
        <w:rPr>
          <w:rFonts w:ascii="Times New Roman"/>
          <w:b w:val="false"/>
          <w:i w:val="false"/>
          <w:color w:val="000000"/>
          <w:sz w:val="28"/>
        </w:rPr>
        <w:t>      14. Оценка по критерию «расширение Реестра государственных услуг» определяется по показателю «наличие государственных услуг, вновь включенных в Реестр», на основе представляемой центральными государственными органами информации по расширению Реестра государственных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информации указываются сведения о проведенной работе по включению новых видов государственных услуг в Реестр в отчетном периоде, а также проведенный анализ нормативной правовой базы, регулирующей сферу деятельности государственного органа, на предмет выявления новых видов государственных услуг.</w:t>
      </w:r>
      <w:r>
        <w:br/>
      </w:r>
      <w:r>
        <w:rPr>
          <w:rFonts w:ascii="Times New Roman"/>
          <w:b w:val="false"/>
          <w:i w:val="false"/>
          <w:color w:val="000000"/>
          <w:sz w:val="28"/>
        </w:rPr>
        <w:t>
      При оценке информация центральных государственных органов сопоставляется с данными, полученными по результатам проведенного анализа Министерства экономики и бюджетного планирования Республики Казахстан, Администрации Президента Республики Казахстан и неправительственных организаций по выявлению новых видов государственных услуг.</w:t>
      </w:r>
      <w:r>
        <w:br/>
      </w:r>
      <w:r>
        <w:rPr>
          <w:rFonts w:ascii="Times New Roman"/>
          <w:b w:val="false"/>
          <w:i w:val="false"/>
          <w:color w:val="000000"/>
          <w:sz w:val="28"/>
        </w:rPr>
        <w:t>
      При оценке также учитывается анализ по обоснованию отсутствия в нормативной правовой базе фактически оказываемых государственных услуг, не включенных в Реестр.</w:t>
      </w:r>
      <w:r>
        <w:br/>
      </w:r>
      <w:r>
        <w:rPr>
          <w:rFonts w:ascii="Times New Roman"/>
          <w:b w:val="false"/>
          <w:i w:val="false"/>
          <w:color w:val="000000"/>
          <w:sz w:val="28"/>
        </w:rPr>
        <w:t>
      В случае наличия видов государственных услуг, вновь включенных в Реестр, государственному органу присваивается 5 баллов (К1).</w:t>
      </w:r>
    </w:p>
    <w:p>
      <w:pPr>
        <w:spacing w:after="0"/>
        <w:ind w:left="0"/>
        <w:jc w:val="left"/>
      </w:pPr>
      <w:r>
        <w:rPr>
          <w:rFonts w:ascii="Times New Roman"/>
          <w:b/>
          <w:i w:val="false"/>
          <w:color w:val="000000"/>
        </w:rPr>
        <w:t xml:space="preserve"> Параграф 2. Оценка по критерию</w:t>
      </w:r>
      <w:r>
        <w:br/>
      </w:r>
      <w:r>
        <w:rPr>
          <w:rFonts w:ascii="Times New Roman"/>
          <w:b/>
          <w:i w:val="false"/>
          <w:color w:val="000000"/>
        </w:rPr>
        <w:t>
«Качество стандартов государственных услуг»</w:t>
      </w:r>
    </w:p>
    <w:p>
      <w:pPr>
        <w:spacing w:after="0"/>
        <w:ind w:left="0"/>
        <w:jc w:val="both"/>
      </w:pPr>
      <w:r>
        <w:rPr>
          <w:rFonts w:ascii="Times New Roman"/>
          <w:b w:val="false"/>
          <w:i w:val="false"/>
          <w:color w:val="000000"/>
          <w:sz w:val="28"/>
        </w:rPr>
        <w:t>      15. Оценка по критерию «качество стандартов государственных услуг» определяется по показателям:</w:t>
      </w:r>
      <w:r>
        <w:br/>
      </w:r>
      <w:r>
        <w:rPr>
          <w:rFonts w:ascii="Times New Roman"/>
          <w:b w:val="false"/>
          <w:i w:val="false"/>
          <w:color w:val="000000"/>
          <w:sz w:val="28"/>
        </w:rPr>
        <w:t>
      «доля утвержденных стандартов государственных услуг, в том числе для местных исполнительных органов, включенных в Реестр»;</w:t>
      </w:r>
      <w:r>
        <w:br/>
      </w:r>
      <w:r>
        <w:rPr>
          <w:rFonts w:ascii="Times New Roman"/>
          <w:b w:val="false"/>
          <w:i w:val="false"/>
          <w:color w:val="000000"/>
          <w:sz w:val="28"/>
        </w:rPr>
        <w:t>
      «доля разработанных проектов стандартов государственных услуг, прошедших научную антикоррупционную экспертизу и направленных на согласование заинтересованные государственные органы, но не утвержденных на конец отчетного периода, в том числе для местных исполнительных органов, по услугам, включенным в Реестр»;</w:t>
      </w:r>
      <w:r>
        <w:br/>
      </w:r>
      <w:r>
        <w:rPr>
          <w:rFonts w:ascii="Times New Roman"/>
          <w:b w:val="false"/>
          <w:i w:val="false"/>
          <w:color w:val="000000"/>
          <w:sz w:val="28"/>
        </w:rPr>
        <w:t>
      «доля измененных в отчетном периоде стандартов по государственным услугам, оказываемым государственным органом (подведомственной организацией), в которых сокращены сроки оказания услуг и/или количество необходимых документов, истребуемых от услугополучателей»;</w:t>
      </w:r>
      <w:r>
        <w:br/>
      </w:r>
      <w:r>
        <w:rPr>
          <w:rFonts w:ascii="Times New Roman"/>
          <w:b w:val="false"/>
          <w:i w:val="false"/>
          <w:color w:val="000000"/>
          <w:sz w:val="28"/>
        </w:rPr>
        <w:t>
      «соответствие стандартов государственных услуг к предъявляемым требованиям по публичному обсуждению проектов стандартов государственных услуг согласно законодательству в сфере оказания государственных услуг».</w:t>
      </w:r>
      <w:r>
        <w:br/>
      </w:r>
      <w:r>
        <w:rPr>
          <w:rFonts w:ascii="Times New Roman"/>
          <w:b w:val="false"/>
          <w:i w:val="false"/>
          <w:color w:val="000000"/>
          <w:sz w:val="28"/>
        </w:rPr>
        <w:t>
      16. Информация по качеству стандартов государственных услуг представляется центральными государственными органами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предоставляемой информации указываются сведения:</w:t>
      </w:r>
      <w:r>
        <w:br/>
      </w:r>
      <w:r>
        <w:rPr>
          <w:rFonts w:ascii="Times New Roman"/>
          <w:b w:val="false"/>
          <w:i w:val="false"/>
          <w:color w:val="000000"/>
          <w:sz w:val="28"/>
        </w:rPr>
        <w:t>
      об утвержденных стандартах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 а также о причинах не утверждения стандартов;</w:t>
      </w:r>
      <w:r>
        <w:br/>
      </w:r>
      <w:r>
        <w:rPr>
          <w:rFonts w:ascii="Times New Roman"/>
          <w:b w:val="false"/>
          <w:i w:val="false"/>
          <w:color w:val="000000"/>
          <w:sz w:val="28"/>
        </w:rPr>
        <w:t>
      о разработанных проектах стандартов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 прошедших научную антикоррупционную экспертизу и направленных на согласование в заинтересованные государственные органы, но не утвержденных на конец отчетного периода;</w:t>
      </w:r>
      <w:r>
        <w:br/>
      </w:r>
      <w:r>
        <w:rPr>
          <w:rFonts w:ascii="Times New Roman"/>
          <w:b w:val="false"/>
          <w:i w:val="false"/>
          <w:color w:val="000000"/>
          <w:sz w:val="28"/>
        </w:rPr>
        <w:t>
      о действующих стандартах оказания государственных услуг, в которых в отчетном периоде были сокращены сроки оказания государственных услуг и/или количество необходимых документов, истребуемых от услугополучателей, а также проведенном анализе нормативной правовой базы, регулирующей сферу деятельности государственного органа;</w:t>
      </w:r>
      <w:r>
        <w:br/>
      </w:r>
      <w:r>
        <w:rPr>
          <w:rFonts w:ascii="Times New Roman"/>
          <w:b w:val="false"/>
          <w:i w:val="false"/>
          <w:color w:val="000000"/>
          <w:sz w:val="28"/>
        </w:rPr>
        <w:t>
      о публичном обсуждении проектов стандартов государственных услуг с указанием сроков его размещения на веб-портале «электронного правительства» и интернет-ресурсе государственного органа и отчету о завершении публичного обсуждения проекта стандарта государственной услуги.</w:t>
      </w:r>
      <w:r>
        <w:br/>
      </w:r>
      <w:r>
        <w:rPr>
          <w:rFonts w:ascii="Times New Roman"/>
          <w:b w:val="false"/>
          <w:i w:val="false"/>
          <w:color w:val="000000"/>
          <w:sz w:val="28"/>
        </w:rPr>
        <w:t>
      Оценка производится при условии представления государственными органами сведений о наличии всех вышеуказанных фактов с приложением копий необходимых подтверждающих документов и скрин-шотов веб-портала «электронного правительства» и интернет-ресурса государственного органа о размещении проекта стандарта государственной услуги для его публичного обсуждения.</w:t>
      </w:r>
      <w:r>
        <w:br/>
      </w:r>
      <w:r>
        <w:rPr>
          <w:rFonts w:ascii="Times New Roman"/>
          <w:b w:val="false"/>
          <w:i w:val="false"/>
          <w:color w:val="000000"/>
          <w:sz w:val="28"/>
        </w:rPr>
        <w:t>
      17. Государственные органы, обеспечивающие разработку стандартов для государственных услуг, оказываемых местными исполнительными органами, определяются в соответствии с Реестром.</w:t>
      </w:r>
      <w:r>
        <w:br/>
      </w:r>
      <w:r>
        <w:rPr>
          <w:rFonts w:ascii="Times New Roman"/>
          <w:b w:val="false"/>
          <w:i w:val="false"/>
          <w:color w:val="000000"/>
          <w:sz w:val="28"/>
        </w:rPr>
        <w:t>
      При оценке учитываются стандарты, разрабатываемые для государственных услуг, включенных в Реестр (на конец отчетного периода).</w:t>
      </w:r>
      <w:r>
        <w:br/>
      </w:r>
      <w:r>
        <w:rPr>
          <w:rFonts w:ascii="Times New Roman"/>
          <w:b w:val="false"/>
          <w:i w:val="false"/>
          <w:color w:val="000000"/>
          <w:sz w:val="28"/>
        </w:rPr>
        <w:t>
      При этом, при оценке учитывается проведенная работа оцениваемого государственного органа по стандартизации государственных услуг, включенных в Реестр до 30 сентября 2013 года.</w:t>
      </w:r>
      <w:r>
        <w:br/>
      </w:r>
      <w:r>
        <w:rPr>
          <w:rFonts w:ascii="Times New Roman"/>
          <w:b w:val="false"/>
          <w:i w:val="false"/>
          <w:color w:val="000000"/>
          <w:sz w:val="28"/>
        </w:rPr>
        <w:t>
      18. При оценке учитываются результаты мониторинга проектов стандартов государственных услуг на соответствие к требованиям законодательства в сфере оказания государственных услуг, проведенного Министерством.</w:t>
      </w:r>
      <w:r>
        <w:br/>
      </w:r>
      <w:r>
        <w:rPr>
          <w:rFonts w:ascii="Times New Roman"/>
          <w:b w:val="false"/>
          <w:i w:val="false"/>
          <w:color w:val="000000"/>
          <w:sz w:val="28"/>
        </w:rPr>
        <w:t>
      19. В случае нарушений сроков по стандартизации государственной услуги, предусмотренных законодательством в сфере оказания государственных услуг, из общей оценки государственного органа по данному критерию вычитаются штрафные баллы.</w:t>
      </w:r>
      <w:r>
        <w:br/>
      </w:r>
      <w:r>
        <w:rPr>
          <w:rFonts w:ascii="Times New Roman"/>
          <w:b w:val="false"/>
          <w:i w:val="false"/>
          <w:color w:val="000000"/>
          <w:sz w:val="28"/>
        </w:rPr>
        <w:t>
      За нарушение сроков по стандартизации государственных услуг предусматривается вычитание 0,2 штрафных балла за каждый зафиксированный факт. Сумма вычитаемых штрафных баллов за нарушение сроков по стандартизации государственных услуг не должна превышать 3 баллов.</w:t>
      </w:r>
      <w:r>
        <w:br/>
      </w:r>
      <w:r>
        <w:rPr>
          <w:rFonts w:ascii="Times New Roman"/>
          <w:b w:val="false"/>
          <w:i w:val="false"/>
          <w:color w:val="000000"/>
          <w:sz w:val="28"/>
        </w:rPr>
        <w:t>
      20. Оценка рассчитывается по следующей формуле:</w:t>
      </w:r>
    </w:p>
    <w:p>
      <w:pPr>
        <w:spacing w:after="0"/>
        <w:ind w:left="0"/>
        <w:jc w:val="both"/>
      </w:pPr>
      <w:r>
        <w:rPr>
          <w:rFonts w:ascii="Times New Roman"/>
          <w:b w:val="false"/>
          <w:i w:val="false"/>
          <w:color w:val="000000"/>
          <w:sz w:val="28"/>
        </w:rPr>
        <w:t>К2=Р1+Р2+Р3+Р4</w:t>
      </w:r>
    </w:p>
    <w:p>
      <w:pPr>
        <w:spacing w:after="0"/>
        <w:ind w:left="0"/>
        <w:jc w:val="both"/>
      </w:pPr>
      <w:r>
        <w:rPr>
          <w:rFonts w:ascii="Times New Roman"/>
          <w:b w:val="false"/>
          <w:i w:val="false"/>
          <w:color w:val="000000"/>
          <w:sz w:val="28"/>
        </w:rPr>
        <w:t>      К2 – оценка центрального государственного органа по данному критерию;</w:t>
      </w:r>
      <w:r>
        <w:br/>
      </w:r>
      <w:r>
        <w:rPr>
          <w:rFonts w:ascii="Times New Roman"/>
          <w:b w:val="false"/>
          <w:i w:val="false"/>
          <w:color w:val="000000"/>
          <w:sz w:val="28"/>
        </w:rPr>
        <w:t>
      Р1 – значение показателя «доля утвержденных стандартов государственных услуг, в том числе для местных исполнительных органов, включенных в Реестр»;</w:t>
      </w:r>
      <w:r>
        <w:br/>
      </w:r>
      <w:r>
        <w:rPr>
          <w:rFonts w:ascii="Times New Roman"/>
          <w:b w:val="false"/>
          <w:i w:val="false"/>
          <w:color w:val="000000"/>
          <w:sz w:val="28"/>
        </w:rPr>
        <w:t>
      Р2 – значение показателя «доля разработанных проектов стандартов государственных услуг, прошедших антикоррупционную экспертизу и направленных на согласование в заинтересованные государственные органы, но не утвержденных на конец отчетного периода, в том числе для местных исполнительных органов, по услугам, включенным в Реестр»;</w:t>
      </w:r>
      <w:r>
        <w:br/>
      </w:r>
      <w:r>
        <w:rPr>
          <w:rFonts w:ascii="Times New Roman"/>
          <w:b w:val="false"/>
          <w:i w:val="false"/>
          <w:color w:val="000000"/>
          <w:sz w:val="28"/>
        </w:rPr>
        <w:t>
      Р3 – значение показателя «доля измененных в отчетном периоде стандартов по государственным услугам, оказываемым государственным органом (подведомственной организацией), в которых сокращены сроки оказания услуг и/или количество необходимых документов, истребуемых от услугополучателей»;</w:t>
      </w:r>
      <w:r>
        <w:br/>
      </w:r>
      <w:r>
        <w:rPr>
          <w:rFonts w:ascii="Times New Roman"/>
          <w:b w:val="false"/>
          <w:i w:val="false"/>
          <w:color w:val="000000"/>
          <w:sz w:val="28"/>
        </w:rPr>
        <w:t>
      Р4 – значение показателя «соответствие стандартов государственных услуг к предъявляемым требованиям по публичному обсуждению проектов стандартов государственных услуг согласно законодательству в сфере оказания государственных услуг».</w:t>
      </w:r>
      <w:r>
        <w:br/>
      </w:r>
      <w:r>
        <w:rPr>
          <w:rFonts w:ascii="Times New Roman"/>
          <w:b w:val="false"/>
          <w:i w:val="false"/>
          <w:color w:val="000000"/>
          <w:sz w:val="28"/>
        </w:rPr>
        <w:t>
      21. По показателю «доля утвержденных стандартов оказания государственных услуг, в том числе для местных исполнительных органов, включенных в Реестр» оценка рассчитывается по следующей формуле:</w:t>
      </w:r>
    </w:p>
    <w:p>
      <w:pPr>
        <w:spacing w:after="0"/>
        <w:ind w:left="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482600"/>
                    </a:xfrm>
                    <a:prstGeom prst="rect">
                      <a:avLst/>
                    </a:prstGeom>
                  </pic:spPr>
                </pic:pic>
              </a:graphicData>
            </a:graphic>
          </wp:inline>
        </w:drawing>
      </w:r>
    </w:p>
    <w:p>
      <w:pPr>
        <w:spacing w:after="0"/>
        <w:ind w:left="0"/>
        <w:jc w:val="both"/>
      </w:pPr>
      <w:r>
        <w:rPr>
          <w:rFonts w:ascii="Times New Roman"/>
          <w:b w:val="false"/>
          <w:i w:val="false"/>
          <w:color w:val="000000"/>
          <w:sz w:val="28"/>
        </w:rPr>
        <w:t>      Р1 – оценка центрального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6);</w:t>
      </w:r>
      <w:r>
        <w:br/>
      </w:r>
      <w:r>
        <w:rPr>
          <w:rFonts w:ascii="Times New Roman"/>
          <w:b w:val="false"/>
          <w:i w:val="false"/>
          <w:color w:val="000000"/>
          <w:sz w:val="28"/>
        </w:rPr>
        <w:t>
      а – количество утвержденных стандартов для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w:t>
      </w:r>
      <w:r>
        <w:br/>
      </w:r>
      <w:r>
        <w:rPr>
          <w:rFonts w:ascii="Times New Roman"/>
          <w:b w:val="false"/>
          <w:i w:val="false"/>
          <w:color w:val="000000"/>
          <w:sz w:val="28"/>
        </w:rPr>
        <w:t>
      c – общее количество видов государственных услуг, для которых государственный орган в соответствии с Реестром должен разработать стандарты государственных услуг, в том числе для услуг, оказываемых местными исполнительными органами (по состоянию на конец отчетного периода).</w:t>
      </w:r>
      <w:r>
        <w:br/>
      </w:r>
      <w:r>
        <w:rPr>
          <w:rFonts w:ascii="Times New Roman"/>
          <w:b w:val="false"/>
          <w:i w:val="false"/>
          <w:color w:val="000000"/>
          <w:sz w:val="28"/>
        </w:rPr>
        <w:t>
      22. По показателю «доля разработанных проектов стандартов государственных услуг, прошедших антикоррупционную экспертизу и направленных на согласование в заинтересованные государственные органы, но не утвержденных на конец отчетного периода, в том числе для местных исполнительных органов, по услугам, включенным в Реестр» оценка рассчитывается по следующей формуле:</w:t>
      </w:r>
    </w:p>
    <w:p>
      <w:pPr>
        <w:spacing w:after="0"/>
        <w:ind w:left="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482600"/>
                    </a:xfrm>
                    <a:prstGeom prst="rect">
                      <a:avLst/>
                    </a:prstGeom>
                  </pic:spPr>
                </pic:pic>
              </a:graphicData>
            </a:graphic>
          </wp:inline>
        </w:drawing>
      </w:r>
    </w:p>
    <w:p>
      <w:pPr>
        <w:spacing w:after="0"/>
        <w:ind w:left="0"/>
        <w:jc w:val="both"/>
      </w:pPr>
      <w:r>
        <w:rPr>
          <w:rFonts w:ascii="Times New Roman"/>
          <w:b w:val="false"/>
          <w:i w:val="false"/>
          <w:color w:val="000000"/>
          <w:sz w:val="28"/>
        </w:rPr>
        <w:t>      Р2– оценка центрального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4);</w:t>
      </w:r>
      <w:r>
        <w:br/>
      </w:r>
      <w:r>
        <w:rPr>
          <w:rFonts w:ascii="Times New Roman"/>
          <w:b w:val="false"/>
          <w:i w:val="false"/>
          <w:color w:val="000000"/>
          <w:sz w:val="28"/>
        </w:rPr>
        <w:t>
      a – количество разработанных проектов стандартов для государственных услуг, оказываемых государственным органом (подведомственной организацией), а также оказываемых местными исполнительными органами, прошедших научную антикоррупционную экспертизу и направленных на согласование в заинтересованные государственные органы, но не утвержденных на конец отчетного периода;</w:t>
      </w:r>
      <w:r>
        <w:br/>
      </w:r>
      <w:r>
        <w:rPr>
          <w:rFonts w:ascii="Times New Roman"/>
          <w:b w:val="false"/>
          <w:i w:val="false"/>
          <w:color w:val="000000"/>
          <w:sz w:val="28"/>
        </w:rPr>
        <w:t>
      c – общее количество видов государственных услуг, для которых государственный орган в соответствии с Реестром должен разработать стандарты государственных услуг, в том числе для услуг, оказываемых местными исполнительными органами (по состоянию на конец отчетного периода).</w:t>
      </w:r>
      <w:r>
        <w:br/>
      </w:r>
      <w:r>
        <w:rPr>
          <w:rFonts w:ascii="Times New Roman"/>
          <w:b w:val="false"/>
          <w:i w:val="false"/>
          <w:color w:val="000000"/>
          <w:sz w:val="28"/>
        </w:rPr>
        <w:t xml:space="preserve">
      23. По показателю «доля измененных в отчетном периоде стандартов по государственным услугам, оказываемым государственным органом (подведомственной организацией), в которых сокращены сроки оказания услуг и/или количество необходимых документов, истребуемых от услугополучателей», оценка рассчитывается по следующей формуле: </w:t>
      </w:r>
    </w:p>
    <w:p>
      <w:pPr>
        <w:spacing w:after="0"/>
        <w:ind w:left="0"/>
        <w:jc w:val="both"/>
      </w:pPr>
      <w:r>
        <w:drawing>
          <wp:inline distT="0" distB="0" distL="0" distR="0">
            <wp:extent cx="1054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723900"/>
                    </a:xfrm>
                    <a:prstGeom prst="rect">
                      <a:avLst/>
                    </a:prstGeom>
                  </pic:spPr>
                </pic:pic>
              </a:graphicData>
            </a:graphic>
          </wp:inline>
        </w:drawing>
      </w:r>
    </w:p>
    <w:p>
      <w:pPr>
        <w:spacing w:after="0"/>
        <w:ind w:left="0"/>
        <w:jc w:val="both"/>
      </w:pPr>
      <w:r>
        <w:rPr>
          <w:rFonts w:ascii="Times New Roman"/>
          <w:b w:val="false"/>
          <w:i w:val="false"/>
          <w:color w:val="000000"/>
          <w:sz w:val="28"/>
        </w:rPr>
        <w:t>      P3 – оценка центрального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6);</w:t>
      </w:r>
      <w:r>
        <w:br/>
      </w:r>
      <w:r>
        <w:rPr>
          <w:rFonts w:ascii="Times New Roman"/>
          <w:b w:val="false"/>
          <w:i w:val="false"/>
          <w:color w:val="000000"/>
          <w:sz w:val="28"/>
        </w:rPr>
        <w:t>
      a – количество стандартов государственных услуг, в том числе оказываемых местными исполнительными органами, в которых сокращены сроки оказания услуг и/или количество необходимых документов, истребуемых от получателей услуг;</w:t>
      </w:r>
      <w:r>
        <w:br/>
      </w:r>
      <w:r>
        <w:rPr>
          <w:rFonts w:ascii="Times New Roman"/>
          <w:b w:val="false"/>
          <w:i w:val="false"/>
          <w:color w:val="000000"/>
          <w:sz w:val="28"/>
        </w:rPr>
        <w:t>
      b – общее количество утвержденных стандартов по услугам, оказываемым государственным органом (подведомственной организацией), за исключением государственных услуг, по которым имеется заключение Министерства о нецелесообразности или невозможности сокращения сроков оказания услуг и/или количества необходимых документов, истребуемых от получателей услуг.</w:t>
      </w:r>
      <w:r>
        <w:br/>
      </w:r>
      <w:r>
        <w:rPr>
          <w:rFonts w:ascii="Times New Roman"/>
          <w:b w:val="false"/>
          <w:i w:val="false"/>
          <w:color w:val="000000"/>
          <w:sz w:val="28"/>
        </w:rPr>
        <w:t>
      В случае предоставления заключения Министерства о нецелесообразности или невозможности сокращения сроков оказания по всем услугам и/или количества необходимых документов, истребуемых от услугополучателей, оцениваемому государственному органу присваивается 6 баллов.</w:t>
      </w:r>
      <w:r>
        <w:br/>
      </w:r>
      <w:r>
        <w:rPr>
          <w:rFonts w:ascii="Times New Roman"/>
          <w:b w:val="false"/>
          <w:i w:val="false"/>
          <w:color w:val="000000"/>
          <w:sz w:val="28"/>
        </w:rPr>
        <w:t>
      24. По показателю «соответствие стандартов государственных услуг к предъявляемым требованиям по публичному обсуждению проектов стандартов государственных услуг согласно законодательству в сфере оказания государственных услуг» оценка рассчитывается по следующей формуле:</w:t>
      </w:r>
    </w:p>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533400"/>
                    </a:xfrm>
                    <a:prstGeom prst="rect">
                      <a:avLst/>
                    </a:prstGeom>
                  </pic:spPr>
                </pic:pic>
              </a:graphicData>
            </a:graphic>
          </wp:inline>
        </w:drawing>
      </w:r>
    </w:p>
    <w:p>
      <w:pPr>
        <w:spacing w:after="0"/>
        <w:ind w:left="0"/>
        <w:jc w:val="both"/>
      </w:pPr>
      <w:r>
        <w:rPr>
          <w:rFonts w:ascii="Times New Roman"/>
          <w:b w:val="false"/>
          <w:i w:val="false"/>
          <w:color w:val="000000"/>
          <w:sz w:val="28"/>
        </w:rPr>
        <w:t>      P4 – оценка центрального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5);</w:t>
      </w:r>
      <w:r>
        <w:br/>
      </w:r>
      <w:r>
        <w:rPr>
          <w:rFonts w:ascii="Times New Roman"/>
          <w:b w:val="false"/>
          <w:i w:val="false"/>
          <w:color w:val="000000"/>
          <w:sz w:val="28"/>
        </w:rPr>
        <w:t>
      a – количество стандартов государственных услуг, в том числе оказываемых местными исполнительными органами, соответствующих требованиям законодательства по публичному обсуждению проектов стандартов государственных услуг;</w:t>
      </w:r>
      <w:r>
        <w:br/>
      </w:r>
      <w:r>
        <w:rPr>
          <w:rFonts w:ascii="Times New Roman"/>
          <w:b w:val="false"/>
          <w:i w:val="false"/>
          <w:color w:val="000000"/>
          <w:sz w:val="28"/>
        </w:rPr>
        <w:t>
      b – общее количество услуг, оказываемых государственным органом (подведомственной организацией), а также местными исполнительными органами, для которых государственный орган должен утвердить стандарты.</w:t>
      </w:r>
    </w:p>
    <w:p>
      <w:pPr>
        <w:spacing w:after="0"/>
        <w:ind w:left="0"/>
        <w:jc w:val="left"/>
      </w:pPr>
      <w:r>
        <w:rPr>
          <w:rFonts w:ascii="Times New Roman"/>
          <w:b/>
          <w:i w:val="false"/>
          <w:color w:val="000000"/>
        </w:rPr>
        <w:t xml:space="preserve"> Параграф 3. Оценка по критерию</w:t>
      </w:r>
      <w:r>
        <w:br/>
      </w:r>
      <w:r>
        <w:rPr>
          <w:rFonts w:ascii="Times New Roman"/>
          <w:b/>
          <w:i w:val="false"/>
          <w:color w:val="000000"/>
        </w:rPr>
        <w:t>
«Качество регламентов государственных услуг»</w:t>
      </w:r>
    </w:p>
    <w:p>
      <w:pPr>
        <w:spacing w:after="0"/>
        <w:ind w:left="0"/>
        <w:jc w:val="both"/>
      </w:pPr>
      <w:r>
        <w:rPr>
          <w:rFonts w:ascii="Times New Roman"/>
          <w:b w:val="false"/>
          <w:i w:val="false"/>
          <w:color w:val="000000"/>
          <w:sz w:val="28"/>
        </w:rPr>
        <w:t>      25. Оценка по критерию «качество регламентов государственных услуг» определяется по показателям «доля утвержденных регламентов государственных услуг» и «соответствие регламента государственной услуги стандарту государственной услуги» на основе представляемой центральными государственными и местными исполнительными органами информации по качеству регламентов государственных услуг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информации указываются сведения об утвержденных государственным органом регламентах оказания государственных услуг, а также причинах не утверждения регламентов.</w:t>
      </w:r>
      <w:r>
        <w:br/>
      </w:r>
      <w:r>
        <w:rPr>
          <w:rFonts w:ascii="Times New Roman"/>
          <w:b w:val="false"/>
          <w:i w:val="false"/>
          <w:color w:val="000000"/>
          <w:sz w:val="28"/>
        </w:rPr>
        <w:t>
      Также, оцениваемые государственные органы предоставляют сведения о процессах оказания государственной услуги, механизмах взаимодействия услугодателей при оказании государственной услуги.</w:t>
      </w:r>
      <w:r>
        <w:br/>
      </w:r>
      <w:r>
        <w:rPr>
          <w:rFonts w:ascii="Times New Roman"/>
          <w:b w:val="false"/>
          <w:i w:val="false"/>
          <w:color w:val="000000"/>
          <w:sz w:val="28"/>
        </w:rPr>
        <w:t>
      26.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rPr>
          <w:rFonts w:ascii="Times New Roman"/>
          <w:b w:val="false"/>
          <w:i w:val="false"/>
          <w:color w:val="000000"/>
          <w:sz w:val="28"/>
        </w:rPr>
        <w:t>К3=Р1+Р2</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М1=Р1+Р2</w:t>
      </w:r>
    </w:p>
    <w:p>
      <w:pPr>
        <w:spacing w:after="0"/>
        <w:ind w:left="0"/>
        <w:jc w:val="both"/>
      </w:pPr>
      <w:r>
        <w:rPr>
          <w:rFonts w:ascii="Times New Roman"/>
          <w:b w:val="false"/>
          <w:i w:val="false"/>
          <w:color w:val="000000"/>
          <w:sz w:val="28"/>
        </w:rPr>
        <w:t>      К3 – оценка центрального государственного органа по данному критерию;</w:t>
      </w:r>
      <w:r>
        <w:br/>
      </w:r>
      <w:r>
        <w:rPr>
          <w:rFonts w:ascii="Times New Roman"/>
          <w:b w:val="false"/>
          <w:i w:val="false"/>
          <w:color w:val="000000"/>
          <w:sz w:val="28"/>
        </w:rPr>
        <w:t>
      M1 – оценка местного исполнительного органа по данному критерию;</w:t>
      </w:r>
      <w:r>
        <w:br/>
      </w:r>
      <w:r>
        <w:rPr>
          <w:rFonts w:ascii="Times New Roman"/>
          <w:b w:val="false"/>
          <w:i w:val="false"/>
          <w:color w:val="000000"/>
          <w:sz w:val="28"/>
        </w:rPr>
        <w:t>
      Р1 – значение показателя «доля утвержденных регламентов государственных услуг»;</w:t>
      </w:r>
      <w:r>
        <w:br/>
      </w:r>
      <w:r>
        <w:rPr>
          <w:rFonts w:ascii="Times New Roman"/>
          <w:b w:val="false"/>
          <w:i w:val="false"/>
          <w:color w:val="000000"/>
          <w:sz w:val="28"/>
        </w:rPr>
        <w:t>
      Р2 – значение показателя «соответствие регламента государственной услуги стандарту государственной услуги».</w:t>
      </w:r>
      <w:r>
        <w:br/>
      </w:r>
      <w:r>
        <w:rPr>
          <w:rFonts w:ascii="Times New Roman"/>
          <w:b w:val="false"/>
          <w:i w:val="false"/>
          <w:color w:val="000000"/>
          <w:sz w:val="28"/>
        </w:rPr>
        <w:t>
      27. По показателю «доля утвержденных регламентов государственных услуг»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5334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533400"/>
                    </a:xfrm>
                    <a:prstGeom prst="rect">
                      <a:avLst/>
                    </a:prstGeom>
                  </pic:spPr>
                </pic:pic>
              </a:graphicData>
            </a:graphic>
          </wp:inline>
        </w:drawing>
      </w:r>
    </w:p>
    <w:p>
      <w:pPr>
        <w:spacing w:after="0"/>
        <w:ind w:left="0"/>
        <w:jc w:val="both"/>
      </w:pPr>
      <w:r>
        <w:rPr>
          <w:rFonts w:ascii="Times New Roman"/>
          <w:b w:val="false"/>
          <w:i w:val="false"/>
          <w:color w:val="000000"/>
          <w:sz w:val="28"/>
        </w:rPr>
        <w:t>      P1 – оценка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5);</w:t>
      </w:r>
      <w:r>
        <w:br/>
      </w: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15);</w:t>
      </w:r>
      <w:r>
        <w:br/>
      </w:r>
      <w:r>
        <w:rPr>
          <w:rFonts w:ascii="Times New Roman"/>
          <w:b w:val="false"/>
          <w:i w:val="false"/>
          <w:color w:val="000000"/>
          <w:sz w:val="28"/>
        </w:rPr>
        <w:t>
      а – количество утвержденных государственным органом регламентов государственных услуг (по состоянию на 18 января 2014 года);</w:t>
      </w:r>
      <w:r>
        <w:br/>
      </w:r>
      <w:r>
        <w:rPr>
          <w:rFonts w:ascii="Times New Roman"/>
          <w:b w:val="false"/>
          <w:i w:val="false"/>
          <w:color w:val="000000"/>
          <w:sz w:val="28"/>
        </w:rPr>
        <w:t>
      b – количество видов государственных услуг, для которых государственный орган должен разработать регламенты государственных услуг (по состоянию на 18 декабря 2013 года).</w:t>
      </w:r>
      <w:r>
        <w:br/>
      </w:r>
      <w:r>
        <w:rPr>
          <w:rFonts w:ascii="Times New Roman"/>
          <w:b w:val="false"/>
          <w:i w:val="false"/>
          <w:color w:val="000000"/>
          <w:sz w:val="28"/>
        </w:rPr>
        <w:t>
      При оценке по данному показателю учитывается проведенная работа оцениваемого государственного органа по регламентации государственных услуг в отчетном периоде и до 18 января 2014 года, стандарты которых утверждены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 Закона Республики Казахстан от 15 апреля 2013 года «О государственных услугах».</w:t>
      </w:r>
      <w:r>
        <w:br/>
      </w:r>
      <w:r>
        <w:rPr>
          <w:rFonts w:ascii="Times New Roman"/>
          <w:b w:val="false"/>
          <w:i w:val="false"/>
          <w:color w:val="000000"/>
          <w:sz w:val="28"/>
        </w:rPr>
        <w:t>
      28. В случае нарушений сроков по регламентации государственной услуги, предусмотренных законодательством в сфере оказания государственных услуг, из общей оценки государственного органа по данному критерию вычитаются штрафные баллы.</w:t>
      </w:r>
      <w:r>
        <w:br/>
      </w:r>
      <w:r>
        <w:rPr>
          <w:rFonts w:ascii="Times New Roman"/>
          <w:b w:val="false"/>
          <w:i w:val="false"/>
          <w:color w:val="000000"/>
          <w:sz w:val="28"/>
        </w:rPr>
        <w:t>
      За нарушение сроков по регламентации государственных услуг предусматривается вычитание 0,2 штрафных балла за каждый зафиксированный факт. Сумма вычитаемых штрафных баллов за нарушение сроков по регламентации государственных услуг не должна превышать 3 баллов.</w:t>
      </w:r>
      <w:r>
        <w:br/>
      </w:r>
      <w:r>
        <w:rPr>
          <w:rFonts w:ascii="Times New Roman"/>
          <w:b w:val="false"/>
          <w:i w:val="false"/>
          <w:color w:val="000000"/>
          <w:sz w:val="28"/>
        </w:rPr>
        <w:t>
      29. По показателю «соответствие регламента государственной услуги стандарту государственной услуги»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4100" cy="5334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17600" cy="533400"/>
                    </a:xfrm>
                    <a:prstGeom prst="rect">
                      <a:avLst/>
                    </a:prstGeom>
                  </pic:spPr>
                </pic:pic>
              </a:graphicData>
            </a:graphic>
          </wp:inline>
        </w:drawing>
      </w:r>
    </w:p>
    <w:p>
      <w:pPr>
        <w:spacing w:after="0"/>
        <w:ind w:left="0"/>
        <w:jc w:val="both"/>
      </w:pPr>
      <w:r>
        <w:rPr>
          <w:rFonts w:ascii="Times New Roman"/>
          <w:b w:val="false"/>
          <w:i w:val="false"/>
          <w:color w:val="000000"/>
          <w:sz w:val="28"/>
        </w:rPr>
        <w:t>      P2 – оценка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3);</w:t>
      </w:r>
      <w:r>
        <w:br/>
      </w: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10);</w:t>
      </w:r>
      <w:r>
        <w:br/>
      </w:r>
      <w:r>
        <w:rPr>
          <w:rFonts w:ascii="Times New Roman"/>
          <w:b w:val="false"/>
          <w:i w:val="false"/>
          <w:color w:val="000000"/>
          <w:sz w:val="28"/>
        </w:rPr>
        <w:t>
      а – количество утвержденных государственным органом регламентов государственных услуг (по состоянию на 18 января 2014 года), соответствующих стандарту государственной услуги;</w:t>
      </w:r>
      <w:r>
        <w:br/>
      </w:r>
      <w:r>
        <w:rPr>
          <w:rFonts w:ascii="Times New Roman"/>
          <w:b w:val="false"/>
          <w:i w:val="false"/>
          <w:color w:val="000000"/>
          <w:sz w:val="28"/>
        </w:rPr>
        <w:t>
      b – количество видов государственных услуг, для которых государственный орган должен разработать регламенты государственных услуг (по состоянию на 18 декабря 2013 года).</w:t>
      </w:r>
    </w:p>
    <w:p>
      <w:pPr>
        <w:spacing w:after="0"/>
        <w:ind w:left="0"/>
        <w:jc w:val="left"/>
      </w:pPr>
      <w:r>
        <w:rPr>
          <w:rFonts w:ascii="Times New Roman"/>
          <w:b/>
          <w:i w:val="false"/>
          <w:color w:val="000000"/>
        </w:rPr>
        <w:t xml:space="preserve"> Параграф 4. Оценка по критерию «Доступность информации об</w:t>
      </w:r>
      <w:r>
        <w:br/>
      </w:r>
      <w:r>
        <w:rPr>
          <w:rFonts w:ascii="Times New Roman"/>
          <w:b/>
          <w:i w:val="false"/>
          <w:color w:val="000000"/>
        </w:rPr>
        <w:t>
оказании государственных услуг»</w:t>
      </w:r>
    </w:p>
    <w:p>
      <w:pPr>
        <w:spacing w:after="0"/>
        <w:ind w:left="0"/>
        <w:jc w:val="both"/>
      </w:pPr>
      <w:r>
        <w:rPr>
          <w:rFonts w:ascii="Times New Roman"/>
          <w:b w:val="false"/>
          <w:i w:val="false"/>
          <w:color w:val="000000"/>
          <w:sz w:val="28"/>
        </w:rPr>
        <w:t>      30. Оценка по критерию «доступность информации об оказании государственных услуг» определяется по показателям «наличие на интернет-ресурсе государственного органа информации об оказании государственных услуг» и «размещение информации об оказании государственных услуг на веб-портале «электронного правительства».</w:t>
      </w:r>
      <w:r>
        <w:br/>
      </w:r>
      <w:r>
        <w:rPr>
          <w:rFonts w:ascii="Times New Roman"/>
          <w:b w:val="false"/>
          <w:i w:val="false"/>
          <w:color w:val="000000"/>
          <w:sz w:val="28"/>
        </w:rPr>
        <w:t>
      31.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rPr>
          <w:rFonts w:ascii="Times New Roman"/>
          <w:b w:val="false"/>
          <w:i w:val="false"/>
          <w:color w:val="000000"/>
          <w:sz w:val="28"/>
        </w:rPr>
        <w:t>К4=Р1+Р2</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М2=Р1</w:t>
      </w:r>
    </w:p>
    <w:p>
      <w:pPr>
        <w:spacing w:after="0"/>
        <w:ind w:left="0"/>
        <w:jc w:val="both"/>
      </w:pPr>
      <w:r>
        <w:rPr>
          <w:rFonts w:ascii="Times New Roman"/>
          <w:b w:val="false"/>
          <w:i w:val="false"/>
          <w:color w:val="000000"/>
          <w:sz w:val="28"/>
        </w:rPr>
        <w:t>      К4 – оценка центрального государственного органа по данному критерию;</w:t>
      </w:r>
      <w:r>
        <w:br/>
      </w:r>
      <w:r>
        <w:rPr>
          <w:rFonts w:ascii="Times New Roman"/>
          <w:b w:val="false"/>
          <w:i w:val="false"/>
          <w:color w:val="000000"/>
          <w:sz w:val="28"/>
        </w:rPr>
        <w:t>
      M2 – оценка местного исполнительного органа по данному критерию;</w:t>
      </w:r>
      <w:r>
        <w:br/>
      </w:r>
      <w:r>
        <w:rPr>
          <w:rFonts w:ascii="Times New Roman"/>
          <w:b w:val="false"/>
          <w:i w:val="false"/>
          <w:color w:val="000000"/>
          <w:sz w:val="28"/>
        </w:rPr>
        <w:t>
      Р1 – значение показателя «наличие на интернет-ресурсе государственного органа информации об оказании государственных услуг»;</w:t>
      </w:r>
      <w:r>
        <w:br/>
      </w:r>
      <w:r>
        <w:rPr>
          <w:rFonts w:ascii="Times New Roman"/>
          <w:b w:val="false"/>
          <w:i w:val="false"/>
          <w:color w:val="000000"/>
          <w:sz w:val="28"/>
        </w:rPr>
        <w:t>
      Р2 – значение показателя «размещение информации об оказании государственных услуг на веб-портале «электронного правительства».</w:t>
      </w:r>
      <w:r>
        <w:br/>
      </w:r>
      <w:r>
        <w:rPr>
          <w:rFonts w:ascii="Times New Roman"/>
          <w:b w:val="false"/>
          <w:i w:val="false"/>
          <w:color w:val="000000"/>
          <w:sz w:val="28"/>
        </w:rPr>
        <w:t>
      32. Оценка по показателю «наличие на интернет-ресурсе государственного органа информации об оказании государственных услуг» определяется по результатам мониторинга официальных интернет-ресурсов государственных органов на предмет наличия и доступности информации о порядке, процедурах и сроках оказания государственных услуг (как в традиционном, так и в электронном виде), проведенного в 4-ом квартале отчетного периода. В ходе оценке учитывается наличие следующих сведений:</w:t>
      </w:r>
      <w:r>
        <w:br/>
      </w:r>
      <w:r>
        <w:rPr>
          <w:rFonts w:ascii="Times New Roman"/>
          <w:b w:val="false"/>
          <w:i w:val="false"/>
          <w:color w:val="000000"/>
          <w:sz w:val="28"/>
        </w:rPr>
        <w:t>
      1) паспорта государственной услуги.</w:t>
      </w:r>
      <w:r>
        <w:br/>
      </w:r>
      <w:r>
        <w:rPr>
          <w:rFonts w:ascii="Times New Roman"/>
          <w:b w:val="false"/>
          <w:i w:val="false"/>
          <w:color w:val="000000"/>
          <w:sz w:val="28"/>
        </w:rPr>
        <w:t>
      В случае оказания государственной услуги в электронном виде, оценивается наличие подробной информации о способе получения услуги с размещением ссылки перехода на конкретную страницу государственной услуги на портале «электронного правительства».</w:t>
      </w:r>
      <w:r>
        <w:br/>
      </w:r>
      <w:r>
        <w:rPr>
          <w:rFonts w:ascii="Times New Roman"/>
          <w:b w:val="false"/>
          <w:i w:val="false"/>
          <w:color w:val="000000"/>
          <w:sz w:val="28"/>
        </w:rPr>
        <w:t>
      2) Утвержденных стандартов государственной услуги.</w:t>
      </w:r>
      <w:r>
        <w:br/>
      </w:r>
      <w:r>
        <w:rPr>
          <w:rFonts w:ascii="Times New Roman"/>
          <w:b w:val="false"/>
          <w:i w:val="false"/>
          <w:color w:val="000000"/>
          <w:sz w:val="28"/>
        </w:rPr>
        <w:t>
      В случае отсутствия утвержденного стандарта государственной услуги, учитывается проект стандарта. При этом, учитывается проект стандарта с наличием функционала обсуждения, с указанием даты начала и окончания обсуждения.</w:t>
      </w:r>
      <w:r>
        <w:br/>
      </w:r>
      <w:r>
        <w:rPr>
          <w:rFonts w:ascii="Times New Roman"/>
          <w:b w:val="false"/>
          <w:i w:val="false"/>
          <w:color w:val="000000"/>
          <w:sz w:val="28"/>
        </w:rPr>
        <w:t>
      3) Регламентов электронных государственных услуг.</w:t>
      </w:r>
      <w:r>
        <w:br/>
      </w:r>
      <w:r>
        <w:rPr>
          <w:rFonts w:ascii="Times New Roman"/>
          <w:b w:val="false"/>
          <w:i w:val="false"/>
          <w:color w:val="000000"/>
          <w:sz w:val="28"/>
        </w:rPr>
        <w:t>
      4) Информации о порядке обжалования результата оказания государственной услуги с указанием контактных сведений, графика работы государственного органа, с указанием телефона Единого контактного центра по вопросам «электронного правительства».</w:t>
      </w:r>
      <w:r>
        <w:br/>
      </w:r>
      <w:r>
        <w:rPr>
          <w:rFonts w:ascii="Times New Roman"/>
          <w:b w:val="false"/>
          <w:i w:val="false"/>
          <w:color w:val="000000"/>
          <w:sz w:val="28"/>
        </w:rPr>
        <w:t>
      Размещение на интернет-ресурсе государственного органа вышеперечисленных документов (стандарты государственных услуг и регламенты электронных государственных услуг) должны соответствовать следующим требованиям:</w:t>
      </w:r>
      <w:r>
        <w:br/>
      </w:r>
      <w:r>
        <w:rPr>
          <w:rFonts w:ascii="Times New Roman"/>
          <w:b w:val="false"/>
          <w:i w:val="false"/>
          <w:color w:val="000000"/>
          <w:sz w:val="28"/>
        </w:rPr>
        <w:t>
      все стандарты, регламенты электронных государственных услуг или ссылки на них размещаются в разделе «государственные услуги»;</w:t>
      </w:r>
      <w:r>
        <w:br/>
      </w:r>
      <w:r>
        <w:rPr>
          <w:rFonts w:ascii="Times New Roman"/>
          <w:b w:val="false"/>
          <w:i w:val="false"/>
          <w:color w:val="000000"/>
          <w:sz w:val="28"/>
        </w:rPr>
        <w:t>
      название ссылки содержит вид документа (стандарт, регламент) и наименование государственной услуги;</w:t>
      </w:r>
      <w:r>
        <w:br/>
      </w:r>
      <w:r>
        <w:rPr>
          <w:rFonts w:ascii="Times New Roman"/>
          <w:b w:val="false"/>
          <w:i w:val="false"/>
          <w:color w:val="000000"/>
          <w:sz w:val="28"/>
        </w:rPr>
        <w:t>
      формат файла для скачивания документов - .doc;</w:t>
      </w:r>
      <w:r>
        <w:br/>
      </w:r>
      <w:r>
        <w:rPr>
          <w:rFonts w:ascii="Times New Roman"/>
          <w:b w:val="false"/>
          <w:i w:val="false"/>
          <w:color w:val="000000"/>
          <w:sz w:val="28"/>
        </w:rPr>
        <w:t>
      все стандарты и регламенты имеют реквизиты (номер и дату утверждения, кем утвержден или название утверждающего документа (при наличии).</w:t>
      </w:r>
      <w:r>
        <w:br/>
      </w:r>
      <w:r>
        <w:rPr>
          <w:rFonts w:ascii="Times New Roman"/>
          <w:b w:val="false"/>
          <w:i w:val="false"/>
          <w:color w:val="000000"/>
          <w:sz w:val="28"/>
        </w:rPr>
        <w:t>
      При несоблюдении данных требований работа по размещению документов на интернет-ресурсе государственного органа не засчитывается, балл не присваивается.</w:t>
      </w:r>
      <w:r>
        <w:br/>
      </w:r>
      <w:r>
        <w:rPr>
          <w:rFonts w:ascii="Times New Roman"/>
          <w:b w:val="false"/>
          <w:i w:val="false"/>
          <w:color w:val="000000"/>
          <w:sz w:val="28"/>
        </w:rPr>
        <w:t>
      33.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4775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75200" cy="7747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4838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38700" cy="774700"/>
                    </a:xfrm>
                    <a:prstGeom prst="rect">
                      <a:avLst/>
                    </a:prstGeom>
                  </pic:spPr>
                </pic:pic>
              </a:graphicData>
            </a:graphic>
          </wp:inline>
        </w:drawing>
      </w:r>
    </w:p>
    <w:p>
      <w:pPr>
        <w:spacing w:after="0"/>
        <w:ind w:left="0"/>
        <w:jc w:val="both"/>
      </w:pPr>
      <w:r>
        <w:rPr>
          <w:rFonts w:ascii="Times New Roman"/>
          <w:b w:val="false"/>
          <w:i w:val="false"/>
          <w:color w:val="000000"/>
          <w:sz w:val="28"/>
        </w:rPr>
        <w:t>      Р1 – оценка центрального государственного или 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3);</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10);</w:t>
      </w:r>
      <w:r>
        <w:br/>
      </w:r>
      <w:r>
        <w:rPr>
          <w:rFonts w:ascii="Times New Roman"/>
          <w:b w:val="false"/>
          <w:i w:val="false"/>
          <w:color w:val="000000"/>
          <w:sz w:val="28"/>
        </w:rPr>
        <w:t>
      a – количество государственных услуг, имеющих стандарты оказания государственных услуг;</w:t>
      </w:r>
      <w:r>
        <w:br/>
      </w:r>
      <w:r>
        <w:rPr>
          <w:rFonts w:ascii="Times New Roman"/>
          <w:b w:val="false"/>
          <w:i w:val="false"/>
          <w:color w:val="000000"/>
          <w:sz w:val="28"/>
        </w:rPr>
        <w:t>
      b – количество государственных услуг, имеющих регламенты оказания электронных государственных услуг;</w:t>
      </w:r>
      <w:r>
        <w:br/>
      </w:r>
      <w:r>
        <w:rPr>
          <w:rFonts w:ascii="Times New Roman"/>
          <w:b w:val="false"/>
          <w:i w:val="false"/>
          <w:color w:val="000000"/>
          <w:sz w:val="28"/>
        </w:rPr>
        <w:t>
      с – количество паспортов государственных услуг, размещенных на интернет-ресурсе;</w:t>
      </w:r>
      <w:r>
        <w:br/>
      </w:r>
      <w:r>
        <w:rPr>
          <w:rFonts w:ascii="Times New Roman"/>
          <w:b w:val="false"/>
          <w:i w:val="false"/>
          <w:color w:val="000000"/>
          <w:sz w:val="28"/>
        </w:rPr>
        <w:t>
      f – количество государственных услуг, имеющих информацию о порядке обжалования результата оказания государственной услуги;</w:t>
      </w:r>
      <w:r>
        <w:br/>
      </w:r>
      <w:r>
        <w:rPr>
          <w:rFonts w:ascii="Times New Roman"/>
          <w:b w:val="false"/>
          <w:i w:val="false"/>
          <w:color w:val="000000"/>
          <w:sz w:val="28"/>
        </w:rPr>
        <w:t>
      d – общее количество видов государственных услуг, оказываемых государственным органом (подведомственной организацией) согласно Реестру;</w:t>
      </w:r>
      <w:r>
        <w:br/>
      </w:r>
      <w:r>
        <w:rPr>
          <w:rFonts w:ascii="Times New Roman"/>
          <w:b w:val="false"/>
          <w:i w:val="false"/>
          <w:color w:val="000000"/>
          <w:sz w:val="28"/>
        </w:rPr>
        <w:t>
      е – количество видов государственных услуг, оказываемых государственным органом в электронном виде через портал «электронного правительства».</w:t>
      </w:r>
      <w:r>
        <w:br/>
      </w:r>
      <w:r>
        <w:rPr>
          <w:rFonts w:ascii="Times New Roman"/>
          <w:b w:val="false"/>
          <w:i w:val="false"/>
          <w:color w:val="000000"/>
          <w:sz w:val="28"/>
        </w:rPr>
        <w:t>
      34. Оценка по показателю «размещение информации об оказании государственных услуг на веб-портале «электронного правительства» и ведомственном портале» проводится только в центральных государственных органах.</w:t>
      </w:r>
      <w:r>
        <w:br/>
      </w:r>
      <w:r>
        <w:rPr>
          <w:rFonts w:ascii="Times New Roman"/>
          <w:b w:val="false"/>
          <w:i w:val="false"/>
          <w:color w:val="000000"/>
          <w:sz w:val="28"/>
        </w:rPr>
        <w:t>
      Оценка производится путем просмотра и анализа официальных интернет-ресурсов государственных органов, а также портала «электронного правительства» на предмет наличия и доступности информации о порядке, процедурах и сроках оказания государственных услуг в электронном формате, т.е.:</w:t>
      </w:r>
      <w:r>
        <w:br/>
      </w:r>
      <w:r>
        <w:rPr>
          <w:rFonts w:ascii="Times New Roman"/>
          <w:b w:val="false"/>
          <w:i w:val="false"/>
          <w:color w:val="000000"/>
          <w:sz w:val="28"/>
        </w:rPr>
        <w:t>
      1) предоставление государственным органом разъясняющей информации о порядке оказания государственных услуг для размещения на веб-портале «электронного правительства» ежеквартально, в том числе по запросу Министерства;</w:t>
      </w:r>
      <w:r>
        <w:br/>
      </w:r>
      <w:r>
        <w:rPr>
          <w:rFonts w:ascii="Times New Roman"/>
          <w:b w:val="false"/>
          <w:i w:val="false"/>
          <w:color w:val="000000"/>
          <w:sz w:val="28"/>
        </w:rPr>
        <w:t>
      2) обеспечение актуальности информации о порядке оказания государственных услуг на ведомственном интернет-ресурсе государственного органа и веб-портале «электронного правительства» с обязательным оповещением Министерства о внесенных изменениях или их отсутствии ежеквартально.</w:t>
      </w:r>
      <w:r>
        <w:br/>
      </w:r>
      <w:r>
        <w:rPr>
          <w:rFonts w:ascii="Times New Roman"/>
          <w:b w:val="false"/>
          <w:i w:val="false"/>
          <w:color w:val="000000"/>
          <w:sz w:val="28"/>
        </w:rPr>
        <w:t>
      35. Оценка рассчитывается по следующей формуле:</w:t>
      </w:r>
    </w:p>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54100" cy="533400"/>
                    </a:xfrm>
                    <a:prstGeom prst="rect">
                      <a:avLst/>
                    </a:prstGeom>
                  </pic:spPr>
                </pic:pic>
              </a:graphicData>
            </a:graphic>
          </wp:inline>
        </w:drawing>
      </w:r>
    </w:p>
    <w:p>
      <w:pPr>
        <w:spacing w:after="0"/>
        <w:ind w:left="0"/>
        <w:jc w:val="both"/>
      </w:pPr>
      <w:r>
        <w:rPr>
          <w:rFonts w:ascii="Times New Roman"/>
          <w:b w:val="false"/>
          <w:i w:val="false"/>
          <w:color w:val="000000"/>
          <w:sz w:val="28"/>
        </w:rPr>
        <w:t>      P2 – оценка центрального государственного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равный 2;</w:t>
      </w:r>
      <w:r>
        <w:br/>
      </w:r>
      <w:r>
        <w:rPr>
          <w:rFonts w:ascii="Times New Roman"/>
          <w:b w:val="false"/>
          <w:i w:val="false"/>
          <w:color w:val="000000"/>
          <w:sz w:val="28"/>
        </w:rPr>
        <w:t>
      a – количество ответов, полученных от центральных государственных органов на запросы Министерства;</w:t>
      </w:r>
      <w:r>
        <w:br/>
      </w:r>
      <w:r>
        <w:rPr>
          <w:rFonts w:ascii="Times New Roman"/>
          <w:b w:val="false"/>
          <w:i w:val="false"/>
          <w:color w:val="000000"/>
          <w:sz w:val="28"/>
        </w:rPr>
        <w:t>
      b – общее количество запросов, направленных Министерством в адрес оцениваемых центральных государственных органов.</w:t>
      </w:r>
    </w:p>
    <w:p>
      <w:pPr>
        <w:spacing w:after="0"/>
        <w:ind w:left="0"/>
        <w:jc w:val="left"/>
      </w:pPr>
      <w:r>
        <w:rPr>
          <w:rFonts w:ascii="Times New Roman"/>
          <w:b/>
          <w:i w:val="false"/>
          <w:color w:val="000000"/>
        </w:rPr>
        <w:t xml:space="preserve"> Параграф 5. Оценка по критерию</w:t>
      </w:r>
      <w:r>
        <w:br/>
      </w:r>
      <w:r>
        <w:rPr>
          <w:rFonts w:ascii="Times New Roman"/>
          <w:b/>
          <w:i w:val="false"/>
          <w:color w:val="000000"/>
        </w:rPr>
        <w:t>
«Порядок оказания государственных услуг»</w:t>
      </w:r>
    </w:p>
    <w:p>
      <w:pPr>
        <w:spacing w:after="0"/>
        <w:ind w:left="0"/>
        <w:jc w:val="both"/>
      </w:pPr>
      <w:r>
        <w:rPr>
          <w:rFonts w:ascii="Times New Roman"/>
          <w:b w:val="false"/>
          <w:i w:val="false"/>
          <w:color w:val="000000"/>
          <w:sz w:val="28"/>
        </w:rPr>
        <w:t>      36. Оценка по критерию «порядок оказания государственных услуг» проводится только в центральных государственных органах. Оценка проводится на основе анализа утвержденных стандартов государственных услуг, указанных в Реестре государственных услуг.</w:t>
      </w:r>
      <w:r>
        <w:br/>
      </w:r>
      <w:r>
        <w:rPr>
          <w:rFonts w:ascii="Times New Roman"/>
          <w:b w:val="false"/>
          <w:i w:val="false"/>
          <w:color w:val="000000"/>
          <w:sz w:val="28"/>
        </w:rPr>
        <w:t>
      37. Оценка рассчитывается по следующей формуле:</w:t>
      </w:r>
    </w:p>
    <w:p>
      <w:pPr>
        <w:spacing w:after="0"/>
        <w:ind w:left="0"/>
        <w:jc w:val="both"/>
      </w:pPr>
      <w:r>
        <w:drawing>
          <wp:inline distT="0" distB="0" distL="0" distR="0">
            <wp:extent cx="2171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71700" cy="774700"/>
                    </a:xfrm>
                    <a:prstGeom prst="rect">
                      <a:avLst/>
                    </a:prstGeom>
                  </pic:spPr>
                </pic:pic>
              </a:graphicData>
            </a:graphic>
          </wp:inline>
        </w:drawing>
      </w:r>
    </w:p>
    <w:p>
      <w:pPr>
        <w:spacing w:after="0"/>
        <w:ind w:left="0"/>
        <w:jc w:val="both"/>
      </w:pPr>
      <w:r>
        <w:rPr>
          <w:rFonts w:ascii="Times New Roman"/>
          <w:b w:val="false"/>
          <w:i w:val="false"/>
          <w:color w:val="000000"/>
          <w:sz w:val="28"/>
        </w:rPr>
        <w:t>      К5 – оценка центрального государственного органа по данному критерию;</w:t>
      </w:r>
      <w:r>
        <w:br/>
      </w:r>
      <w:r>
        <w:rPr>
          <w:rFonts w:ascii="Times New Roman"/>
          <w:b w:val="false"/>
          <w:i w:val="false"/>
          <w:color w:val="000000"/>
          <w:sz w:val="28"/>
        </w:rPr>
        <w:t>
      a – итоговый балл, присваиваемый государственной услуге;</w:t>
      </w:r>
      <w:r>
        <w:br/>
      </w:r>
      <w:r>
        <w:rPr>
          <w:rFonts w:ascii="Times New Roman"/>
          <w:b w:val="false"/>
          <w:i w:val="false"/>
          <w:color w:val="000000"/>
          <w:sz w:val="28"/>
        </w:rPr>
        <w:t>
      z – общее количество видов государственных услуг, оказываемых государственным органом в соответствии с Реестром.</w:t>
      </w:r>
      <w:r>
        <w:br/>
      </w:r>
      <w:r>
        <w:rPr>
          <w:rFonts w:ascii="Times New Roman"/>
          <w:b w:val="false"/>
          <w:i w:val="false"/>
          <w:color w:val="000000"/>
          <w:sz w:val="28"/>
        </w:rPr>
        <w:t>
      Расчет итогового балла, присваиваемого государственной услуге, производится по следующей формуле:</w:t>
      </w:r>
    </w:p>
    <w:p>
      <w:pPr>
        <w:spacing w:after="0"/>
        <w:ind w:left="0"/>
        <w:jc w:val="both"/>
      </w:pP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44600" cy="774700"/>
                    </a:xfrm>
                    <a:prstGeom prst="rect">
                      <a:avLst/>
                    </a:prstGeom>
                  </pic:spPr>
                </pic:pic>
              </a:graphicData>
            </a:graphic>
          </wp:inline>
        </w:drawing>
      </w:r>
    </w:p>
    <w:p>
      <w:pPr>
        <w:spacing w:after="0"/>
        <w:ind w:left="0"/>
        <w:jc w:val="both"/>
      </w:pPr>
      <w:r>
        <w:rPr>
          <w:rFonts w:ascii="Times New Roman"/>
          <w:b w:val="false"/>
          <w:i w:val="false"/>
          <w:color w:val="000000"/>
          <w:sz w:val="28"/>
        </w:rPr>
        <w:t>если y = 0, то a = b * d</w:t>
      </w:r>
    </w:p>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r>
        <w:br/>
      </w: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r>
        <w:br/>
      </w:r>
      <w:r>
        <w:rPr>
          <w:rFonts w:ascii="Times New Roman"/>
          <w:b w:val="false"/>
          <w:i w:val="false"/>
          <w:color w:val="000000"/>
          <w:sz w:val="28"/>
        </w:rPr>
        <w:t>
      b – балл, присваиваемый государственной услуге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r>
        <w:br/>
      </w:r>
      <w:r>
        <w:rPr>
          <w:rFonts w:ascii="Times New Roman"/>
          <w:b w:val="false"/>
          <w:i w:val="false"/>
          <w:color w:val="000000"/>
          <w:sz w:val="28"/>
        </w:rPr>
        <w:t>
      d – добавочный коэффициент в соответствии со сроком оказания государственной услуги.</w:t>
      </w:r>
      <w:r>
        <w:br/>
      </w:r>
      <w:r>
        <w:rPr>
          <w:rFonts w:ascii="Times New Roman"/>
          <w:b w:val="false"/>
          <w:i w:val="false"/>
          <w:color w:val="000000"/>
          <w:sz w:val="28"/>
        </w:rPr>
        <w:t>
      Если на момент проведения оценки стандарт оказания государственной услуги не утвержден, итоговый балл, присваиваемый государственной услуге, равен 0.</w:t>
      </w:r>
      <w:r>
        <w:br/>
      </w:r>
      <w:r>
        <w:rPr>
          <w:rFonts w:ascii="Times New Roman"/>
          <w:b w:val="false"/>
          <w:i w:val="false"/>
          <w:color w:val="000000"/>
          <w:sz w:val="28"/>
        </w:rPr>
        <w:t>
      В случае если по государственной услуге, оказываемой традиционным способом, имеется совместный протокол о невозможности перевода государственной услуги в электронный формат, подписанный заместителем руководителя Министерства и оцениваемого государственного органа, то итоговый балл, присваиваемый данной государственной услуге, равен 10.</w:t>
      </w:r>
      <w:r>
        <w:br/>
      </w:r>
      <w:r>
        <w:rPr>
          <w:rFonts w:ascii="Times New Roman"/>
          <w:b w:val="false"/>
          <w:i w:val="false"/>
          <w:color w:val="000000"/>
          <w:sz w:val="28"/>
        </w:rPr>
        <w:t>
      В случае если центральный государственный орган предоставил решение Межведомственной Комиссии о невозможности оказания государственной услуги в центрах обслуживания населения, работающих по принципу «одного окна», государственная услуга учитывается как оказываемая через центры обслуживания населения и ей присваивается соответствующий балл.</w:t>
      </w:r>
      <w:r>
        <w:br/>
      </w:r>
      <w:r>
        <w:rPr>
          <w:rFonts w:ascii="Times New Roman"/>
          <w:b w:val="false"/>
          <w:i w:val="false"/>
          <w:color w:val="000000"/>
          <w:sz w:val="28"/>
        </w:rPr>
        <w:t>
      Если в отчетном периоде центральным государственным органом проведена работа по включению государственной услуги в Перечень, то к баллу, присваиваемому государственной услуге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присваиваются дополнительные 3 балла.</w:t>
      </w:r>
      <w:r>
        <w:br/>
      </w:r>
      <w:r>
        <w:rPr>
          <w:rFonts w:ascii="Times New Roman"/>
          <w:b w:val="false"/>
          <w:i w:val="false"/>
          <w:color w:val="000000"/>
          <w:sz w:val="28"/>
        </w:rPr>
        <w:t>
      В случае если государственная услуга оказывается традиционным способом только в государственном органе, но в ходе ее оказания имеются документы, которые получены из межведомственных/ведомственных информационных систем, то расчет итогового балла, присваиваемого государственной услуге, производится путем умножения балла, присваиваемого государственной услуге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(b) на добавочный коэффициент в соответствии со сроком оказания государственной услуги (d).</w:t>
      </w:r>
      <w:r>
        <w:br/>
      </w:r>
      <w:r>
        <w:rPr>
          <w:rFonts w:ascii="Times New Roman"/>
          <w:b w:val="false"/>
          <w:i w:val="false"/>
          <w:color w:val="000000"/>
          <w:sz w:val="28"/>
        </w:rPr>
        <w:t>
      Добавочный коэффициент присваивается в зависимости от сроков оказания государственной услуги, указанных в стандарте:</w:t>
      </w:r>
      <w:r>
        <w:br/>
      </w:r>
      <w:r>
        <w:rPr>
          <w:rFonts w:ascii="Times New Roman"/>
          <w:b w:val="false"/>
          <w:i w:val="false"/>
          <w:color w:val="000000"/>
          <w:sz w:val="28"/>
        </w:rPr>
        <w:t>
      если срок оказания государственной услуги составляет менее и равен 5 рабочим дням, то добавочный коэффициент (d) равен 1;</w:t>
      </w:r>
      <w:r>
        <w:br/>
      </w:r>
      <w:r>
        <w:rPr>
          <w:rFonts w:ascii="Times New Roman"/>
          <w:b w:val="false"/>
          <w:i w:val="false"/>
          <w:color w:val="000000"/>
          <w:sz w:val="28"/>
        </w:rPr>
        <w:t>
      если срок оказания государственной услуги составляет свыше 5 рабочих дней, то добавочный коэффициент (d) равен 0,8.</w:t>
      </w:r>
    </w:p>
    <w:p>
      <w:pPr>
        <w:spacing w:after="0"/>
        <w:ind w:left="0"/>
        <w:jc w:val="left"/>
      </w:pPr>
      <w:r>
        <w:rPr>
          <w:rFonts w:ascii="Times New Roman"/>
          <w:b/>
          <w:i w:val="false"/>
          <w:color w:val="000000"/>
        </w:rPr>
        <w:t xml:space="preserve"> Параграф 6. Оценка по критерию «Эффективность</w:t>
      </w:r>
      <w:r>
        <w:br/>
      </w:r>
      <w:r>
        <w:rPr>
          <w:rFonts w:ascii="Times New Roman"/>
          <w:b/>
          <w:i w:val="false"/>
          <w:color w:val="000000"/>
        </w:rPr>
        <w:t>
внутреннего контроля за качеством</w:t>
      </w:r>
      <w:r>
        <w:br/>
      </w:r>
      <w:r>
        <w:rPr>
          <w:rFonts w:ascii="Times New Roman"/>
          <w:b/>
          <w:i w:val="false"/>
          <w:color w:val="000000"/>
        </w:rPr>
        <w:t>
оказываемых государственных услуг»</w:t>
      </w:r>
    </w:p>
    <w:p>
      <w:pPr>
        <w:spacing w:after="0"/>
        <w:ind w:left="0"/>
        <w:jc w:val="both"/>
      </w:pPr>
      <w:r>
        <w:rPr>
          <w:rFonts w:ascii="Times New Roman"/>
          <w:b w:val="false"/>
          <w:i w:val="false"/>
          <w:color w:val="000000"/>
          <w:sz w:val="28"/>
        </w:rPr>
        <w:t>      38. Оценка по критерию «эффективность внутреннего контроля государственного органа за качеством оказываемых государственных услуг» проводится на основе информации по принятым мерам государственных органов по профилактике нарушений требований стандартов и регламентов государственных услуг, предоставляемой государственными органами в Агентство в рамках контроля за качеством государственных услуг.</w:t>
      </w:r>
      <w:r>
        <w:br/>
      </w:r>
      <w:r>
        <w:rPr>
          <w:rFonts w:ascii="Times New Roman"/>
          <w:b w:val="false"/>
          <w:i w:val="false"/>
          <w:color w:val="000000"/>
          <w:sz w:val="28"/>
        </w:rPr>
        <w:t>
      39. Оценка рассчитывается по следующей формуле:</w:t>
      </w:r>
      <w:r>
        <w:br/>
      </w:r>
      <w:r>
        <w:rPr>
          <w:rFonts w:ascii="Times New Roman"/>
          <w:b w:val="false"/>
          <w:i w:val="false"/>
          <w:color w:val="000000"/>
          <w:sz w:val="28"/>
        </w:rPr>
        <w:t xml:space="preserve">
      1) по центральным государственным органам: </w:t>
      </w:r>
    </w:p>
    <w:p>
      <w:pPr>
        <w:spacing w:after="0"/>
        <w:ind w:left="0"/>
        <w:jc w:val="both"/>
      </w:pPr>
      <w:r>
        <w:drawing>
          <wp:inline distT="0" distB="0" distL="0" distR="0">
            <wp:extent cx="1066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66800" cy="7239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18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81100" cy="723900"/>
                    </a:xfrm>
                    <a:prstGeom prst="rect">
                      <a:avLst/>
                    </a:prstGeom>
                  </pic:spPr>
                </pic:pic>
              </a:graphicData>
            </a:graphic>
          </wp:inline>
        </w:drawing>
      </w:r>
    </w:p>
    <w:p>
      <w:pPr>
        <w:spacing w:after="0"/>
        <w:ind w:left="0"/>
        <w:jc w:val="both"/>
      </w:pPr>
      <w:r>
        <w:rPr>
          <w:rFonts w:ascii="Times New Roman"/>
          <w:b w:val="false"/>
          <w:i w:val="false"/>
          <w:color w:val="000000"/>
          <w:sz w:val="28"/>
        </w:rPr>
        <w:t>      К6 – оценка центрального государственного органа по данному критерию;</w:t>
      </w:r>
      <w:r>
        <w:br/>
      </w:r>
      <w:r>
        <w:rPr>
          <w:rFonts w:ascii="Times New Roman"/>
          <w:b w:val="false"/>
          <w:i w:val="false"/>
          <w:color w:val="000000"/>
          <w:sz w:val="28"/>
        </w:rPr>
        <w:t>
      М3 – оценка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6);</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15);</w:t>
      </w:r>
      <w:r>
        <w:br/>
      </w:r>
      <w:r>
        <w:rPr>
          <w:rFonts w:ascii="Times New Roman"/>
          <w:b w:val="false"/>
          <w:i w:val="false"/>
          <w:color w:val="000000"/>
          <w:sz w:val="28"/>
        </w:rPr>
        <w:t>
      a – количество принятых мер государственным органом по профилактике нарушений требований стандартов и регламентов государственных услуг (дисциплинарного характера по отношению к государственным служащим, в функциональные обязанности которых входят вопросы оказания государственных услуг, по результатам нарушения стандартов и регламентов государственных услуг);</w:t>
      </w:r>
      <w:r>
        <w:br/>
      </w:r>
      <w:r>
        <w:rPr>
          <w:rFonts w:ascii="Times New Roman"/>
          <w:b w:val="false"/>
          <w:i w:val="false"/>
          <w:color w:val="000000"/>
          <w:sz w:val="28"/>
        </w:rPr>
        <w:t>
      b – общее количество нарушений стандартов и регламентов государственных услуг.</w:t>
      </w:r>
      <w:r>
        <w:br/>
      </w:r>
      <w:r>
        <w:rPr>
          <w:rFonts w:ascii="Times New Roman"/>
          <w:b w:val="false"/>
          <w:i w:val="false"/>
          <w:color w:val="000000"/>
          <w:sz w:val="28"/>
        </w:rPr>
        <w:t>
      Под нарушениями стандартов и регламентов государственных услуг понимаются обоснованные жалобы услугополучателей на качество оказания государственных услуг и нарушения установленных сроков оказания государственных услуг.</w:t>
      </w:r>
    </w:p>
    <w:p>
      <w:pPr>
        <w:spacing w:after="0"/>
        <w:ind w:left="0"/>
        <w:jc w:val="left"/>
      </w:pPr>
      <w:r>
        <w:rPr>
          <w:rFonts w:ascii="Times New Roman"/>
          <w:b/>
          <w:i w:val="false"/>
          <w:color w:val="000000"/>
        </w:rPr>
        <w:t xml:space="preserve"> Параграф 7. Оценка по критерию</w:t>
      </w:r>
      <w:r>
        <w:br/>
      </w:r>
      <w:r>
        <w:rPr>
          <w:rFonts w:ascii="Times New Roman"/>
          <w:b/>
          <w:i w:val="false"/>
          <w:color w:val="000000"/>
        </w:rPr>
        <w:t>
«Соблюдение сроков оказания государственных услуг»</w:t>
      </w:r>
    </w:p>
    <w:p>
      <w:pPr>
        <w:spacing w:after="0"/>
        <w:ind w:left="0"/>
        <w:jc w:val="both"/>
      </w:pPr>
      <w:r>
        <w:rPr>
          <w:rFonts w:ascii="Times New Roman"/>
          <w:b w:val="false"/>
          <w:i w:val="false"/>
          <w:color w:val="000000"/>
          <w:sz w:val="28"/>
        </w:rPr>
        <w:t>      40. Оценка по критерию «соблюдение сроков оказания государственных услуг» рассчитывается по следующим показателям:</w:t>
      </w:r>
      <w:r>
        <w:br/>
      </w:r>
      <w:r>
        <w:rPr>
          <w:rFonts w:ascii="Times New Roman"/>
          <w:b w:val="false"/>
          <w:i w:val="false"/>
          <w:color w:val="000000"/>
          <w:sz w:val="28"/>
        </w:rPr>
        <w:t>
      «соблюдение сроков оказания государственных услуг»;</w:t>
      </w:r>
      <w:r>
        <w:br/>
      </w:r>
      <w:r>
        <w:rPr>
          <w:rFonts w:ascii="Times New Roman"/>
          <w:b w:val="false"/>
          <w:i w:val="false"/>
          <w:color w:val="000000"/>
          <w:sz w:val="28"/>
        </w:rPr>
        <w:t>
      «своевременность регистрации заявлений на лицензирование, поступивших с портала «электронного правительства»;</w:t>
      </w:r>
      <w:r>
        <w:br/>
      </w:r>
      <w:r>
        <w:rPr>
          <w:rFonts w:ascii="Times New Roman"/>
          <w:b w:val="false"/>
          <w:i w:val="false"/>
          <w:color w:val="000000"/>
          <w:sz w:val="28"/>
        </w:rPr>
        <w:t>
      «своевременность регистрации заявлений на лицензирование, поступивших в бумажном виде»;</w:t>
      </w:r>
      <w:r>
        <w:br/>
      </w:r>
      <w:r>
        <w:rPr>
          <w:rFonts w:ascii="Times New Roman"/>
          <w:b w:val="false"/>
          <w:i w:val="false"/>
          <w:color w:val="000000"/>
          <w:sz w:val="28"/>
        </w:rPr>
        <w:t>
      «своевременность оказания электронных государственных услуг посредством портала «электронного правительства».</w:t>
      </w:r>
      <w:r>
        <w:br/>
      </w:r>
      <w:r>
        <w:rPr>
          <w:rFonts w:ascii="Times New Roman"/>
          <w:b w:val="false"/>
          <w:i w:val="false"/>
          <w:color w:val="000000"/>
          <w:sz w:val="28"/>
        </w:rPr>
        <w:t>
      41. Оценка по данному критерию проводится на основе представляемой центральными государственными и местными исполнительными органами информации по соблюдению сроков оказания государственных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информации указываются сведения об оказанных государственных услугах и фактах нарушений установленных сроков, в том числе по услугам, оказанным через центры обслуживания населения и в государственном органе (подведомственной организации).</w:t>
      </w:r>
      <w:r>
        <w:br/>
      </w:r>
      <w:r>
        <w:rPr>
          <w:rFonts w:ascii="Times New Roman"/>
          <w:b w:val="false"/>
          <w:i w:val="false"/>
          <w:color w:val="000000"/>
          <w:sz w:val="28"/>
        </w:rPr>
        <w:t>
      42. Агентством в целях объективной оценки по данному критерию запрашивается информация из Министерств с ИИС «ЦОН» о количестве нарушений сроков оказания государственных услуг.</w:t>
      </w:r>
      <w:r>
        <w:br/>
      </w:r>
      <w:r>
        <w:rPr>
          <w:rFonts w:ascii="Times New Roman"/>
          <w:b w:val="false"/>
          <w:i w:val="false"/>
          <w:color w:val="000000"/>
          <w:sz w:val="28"/>
        </w:rPr>
        <w:t>
      При выявленных расхождениях по данному критерию между предоставленными данными центральных государственных и местных исполнительных органов и полученной информации из ИИС «ЦОН», в первую очередь учитываются сведения из ИИС «ЦОН» о поступивших нарушениях сроков оказания государственных услуг.</w:t>
      </w:r>
      <w:r>
        <w:br/>
      </w:r>
      <w:r>
        <w:rPr>
          <w:rFonts w:ascii="Times New Roman"/>
          <w:b w:val="false"/>
          <w:i w:val="false"/>
          <w:color w:val="000000"/>
          <w:sz w:val="28"/>
        </w:rPr>
        <w:t>
      43.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250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01900" cy="5207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М4=Р1+Р2+Р3+Р4</w:t>
      </w:r>
    </w:p>
    <w:p>
      <w:pPr>
        <w:spacing w:after="0"/>
        <w:ind w:left="0"/>
        <w:jc w:val="both"/>
      </w:pPr>
      <w:r>
        <w:rPr>
          <w:rFonts w:ascii="Times New Roman"/>
          <w:b w:val="false"/>
          <w:i w:val="false"/>
          <w:color w:val="000000"/>
          <w:sz w:val="28"/>
        </w:rPr>
        <w:t>      К7 – оценка центрального государственного органа по данному критерию;</w:t>
      </w:r>
      <w:r>
        <w:br/>
      </w:r>
      <w:r>
        <w:rPr>
          <w:rFonts w:ascii="Times New Roman"/>
          <w:b w:val="false"/>
          <w:i w:val="false"/>
          <w:color w:val="000000"/>
          <w:sz w:val="28"/>
        </w:rPr>
        <w:t>
      М4 – оценка местного исполнительного органа по данному критерию;</w:t>
      </w:r>
      <w:r>
        <w:br/>
      </w:r>
      <w:r>
        <w:rPr>
          <w:rFonts w:ascii="Times New Roman"/>
          <w:b w:val="false"/>
          <w:i w:val="false"/>
          <w:color w:val="000000"/>
          <w:sz w:val="28"/>
        </w:rPr>
        <w:t>
      Р1 – значение показателя «соблюдение сроков оказания государственных услуг»;</w:t>
      </w:r>
      <w:r>
        <w:br/>
      </w:r>
      <w:r>
        <w:rPr>
          <w:rFonts w:ascii="Times New Roman"/>
          <w:b w:val="false"/>
          <w:i w:val="false"/>
          <w:color w:val="000000"/>
          <w:sz w:val="28"/>
        </w:rPr>
        <w:t>
      Р2 – значение показателя «своевременность регистрации заявлений, поступивших с портала «электронного лицензирования»;</w:t>
      </w:r>
      <w:r>
        <w:br/>
      </w:r>
      <w:r>
        <w:rPr>
          <w:rFonts w:ascii="Times New Roman"/>
          <w:b w:val="false"/>
          <w:i w:val="false"/>
          <w:color w:val="000000"/>
          <w:sz w:val="28"/>
        </w:rPr>
        <w:t>
      Р3 – значение показателя «своевременность регистрации заявлений на лицензирование, поступивших в бумажном виде»;</w:t>
      </w:r>
      <w:r>
        <w:br/>
      </w:r>
      <w:r>
        <w:rPr>
          <w:rFonts w:ascii="Times New Roman"/>
          <w:b w:val="false"/>
          <w:i w:val="false"/>
          <w:color w:val="000000"/>
          <w:sz w:val="28"/>
        </w:rPr>
        <w:t>
      Р4 – значение показателя «своевременность оказания электронных государственных услуг посредством портала «электронного правительства».</w:t>
      </w:r>
      <w:r>
        <w:br/>
      </w: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ставится оценка 0.</w:t>
      </w:r>
      <w:r>
        <w:br/>
      </w:r>
      <w:r>
        <w:rPr>
          <w:rFonts w:ascii="Times New Roman"/>
          <w:b w:val="false"/>
          <w:i w:val="false"/>
          <w:color w:val="000000"/>
          <w:sz w:val="28"/>
        </w:rPr>
        <w:t>
      44. По показателю «соблюдение сроков оказания государственных услуг»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3048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0" cy="7620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312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24200" cy="762000"/>
                    </a:xfrm>
                    <a:prstGeom prst="rect">
                      <a:avLst/>
                    </a:prstGeom>
                  </pic:spPr>
                </pic:pic>
              </a:graphicData>
            </a:graphic>
          </wp:inline>
        </w:drawing>
      </w:r>
    </w:p>
    <w:p>
      <w:pPr>
        <w:spacing w:after="0"/>
        <w:ind w:left="0"/>
        <w:jc w:val="both"/>
      </w:pPr>
      <w:r>
        <w:rPr>
          <w:rFonts w:ascii="Times New Roman"/>
          <w:b w:val="false"/>
          <w:i w:val="false"/>
          <w:color w:val="000000"/>
          <w:sz w:val="28"/>
        </w:rPr>
        <w:t>      Р1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20);</w:t>
      </w:r>
      <w:r>
        <w:br/>
      </w: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r>
        <w:br/>
      </w: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через центры обслуживания населения;</w:t>
      </w:r>
      <w:r>
        <w:br/>
      </w:r>
      <w:r>
        <w:rPr>
          <w:rFonts w:ascii="Times New Roman"/>
          <w:b w:val="false"/>
          <w:i w:val="false"/>
          <w:color w:val="000000"/>
          <w:sz w:val="28"/>
        </w:rPr>
        <w:t>
      c – количество государственных услуг, оказанных в государственном органе (подведомственной организации) с нарушением установленных сроков;</w:t>
      </w:r>
      <w:r>
        <w:br/>
      </w:r>
      <w:r>
        <w:rPr>
          <w:rFonts w:ascii="Times New Roman"/>
          <w:b w:val="false"/>
          <w:i w:val="false"/>
          <w:color w:val="000000"/>
          <w:sz w:val="28"/>
        </w:rPr>
        <w:t>
      d – общее количество государственных услуг, оказанных в государственном органе (подведомственной организации);</w:t>
      </w:r>
      <w:r>
        <w:br/>
      </w:r>
      <w:r>
        <w:rPr>
          <w:rFonts w:ascii="Times New Roman"/>
          <w:b w:val="false"/>
          <w:i w:val="false"/>
          <w:color w:val="000000"/>
          <w:sz w:val="28"/>
        </w:rPr>
        <w:t>
      10000 – коэффициент для определения среднего значения нарушений сроков на 10 000 оказанных услуг.</w:t>
      </w:r>
      <w:r>
        <w:br/>
      </w:r>
      <w:r>
        <w:rPr>
          <w:rFonts w:ascii="Times New Roman"/>
          <w:b w:val="false"/>
          <w:i w:val="false"/>
          <w:color w:val="000000"/>
          <w:sz w:val="28"/>
        </w:rPr>
        <w:t>
      Если полученный результат по показателю составил значение со знаком минус, государственному органу по данному показателю ставится оценка 0.</w:t>
      </w:r>
      <w:r>
        <w:br/>
      </w:r>
      <w:r>
        <w:rPr>
          <w:rFonts w:ascii="Times New Roman"/>
          <w:b w:val="false"/>
          <w:i w:val="false"/>
          <w:color w:val="000000"/>
          <w:sz w:val="28"/>
        </w:rPr>
        <w:t>
      45. По показателю «своевременность регистрации заявлений на лицензирование, поступивших с портала «электронного правительства» оценивается регистрация заявлений в информационной системе «Государственная база данных «е-лицензирование» (далее – ИС ГБД ЕЛ), поступивших с портала «электронного лицензирования», ответственными сотрудниками государственного органа, являющегося лицензиаром в день поступления заявления. При поступлении заявлений в государственный орган в нерабочие дни или после окончания рабочего дня датой регистрации заявления считается следующий за ним первый рабочий день.</w:t>
      </w:r>
      <w:r>
        <w:br/>
      </w:r>
      <w:r>
        <w:rPr>
          <w:rFonts w:ascii="Times New Roman"/>
          <w:b w:val="false"/>
          <w:i w:val="false"/>
          <w:color w:val="000000"/>
          <w:sz w:val="28"/>
        </w:rPr>
        <w:t>
      По показателю «своевременность регистрации заявлений на лицензирование, поступивших с портала «электронного правительства» оценка рассчитывается по следующей формуле:</w:t>
      </w:r>
    </w:p>
    <w:p>
      <w:pPr>
        <w:spacing w:after="0"/>
        <w:ind w:left="0"/>
        <w:jc w:val="both"/>
      </w:pPr>
      <w:r>
        <w:drawing>
          <wp:inline distT="0" distB="0" distL="0" distR="0">
            <wp:extent cx="4140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40200" cy="571500"/>
                    </a:xfrm>
                    <a:prstGeom prst="rect">
                      <a:avLst/>
                    </a:prstGeom>
                  </pic:spPr>
                </pic:pic>
              </a:graphicData>
            </a:graphic>
          </wp:inline>
        </w:drawing>
      </w:r>
    </w:p>
    <w:p>
      <w:pPr>
        <w:spacing w:after="0"/>
        <w:ind w:left="0"/>
        <w:jc w:val="both"/>
      </w:pPr>
      <w:r>
        <w:drawing>
          <wp:inline distT="0" distB="0" distL="0" distR="0">
            <wp:extent cx="2870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70200" cy="571500"/>
                    </a:xfrm>
                    <a:prstGeom prst="rect">
                      <a:avLst/>
                    </a:prstGeom>
                  </pic:spPr>
                </pic:pic>
              </a:graphicData>
            </a:graphic>
          </wp:inline>
        </w:drawing>
      </w:r>
    </w:p>
    <w:p>
      <w:pPr>
        <w:spacing w:after="0"/>
        <w:ind w:left="0"/>
        <w:jc w:val="both"/>
      </w:pPr>
      <w:r>
        <w:rPr>
          <w:rFonts w:ascii="Times New Roman"/>
          <w:b w:val="false"/>
          <w:i w:val="false"/>
          <w:color w:val="000000"/>
          <w:sz w:val="28"/>
        </w:rPr>
        <w:t>      P2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a – количество заявлений, зарегистрированные не в день подачи заявлений с портала «электронного лицензирования» за отчетный период;</w:t>
      </w:r>
      <w:r>
        <w:br/>
      </w:r>
      <w:r>
        <w:rPr>
          <w:rFonts w:ascii="Times New Roman"/>
          <w:b w:val="false"/>
          <w:i w:val="false"/>
          <w:color w:val="000000"/>
          <w:sz w:val="28"/>
        </w:rPr>
        <w:t>
      b – общее количество заявлений, поступивших с портала «электронного лицензирования» за отчетный период.</w:t>
      </w:r>
      <w:r>
        <w:br/>
      </w:r>
      <w:r>
        <w:rPr>
          <w:rFonts w:ascii="Times New Roman"/>
          <w:b w:val="false"/>
          <w:i w:val="false"/>
          <w:color w:val="000000"/>
          <w:sz w:val="28"/>
        </w:rPr>
        <w:t>
      46. По показателю «Своевременность регистрации заявлений на лицензирование, поступивших в бумажном виде» оценивается регистрация заявлений в ИС ГБД ЕЛ, поступивших в бумажном виде, ответственными сотрудниками государственного органа, являющегося лицензиаром, в день поступления заявления. По данному показателю оценке подлежат случайно выбранные 25 заявлений из журнала регистрации, поступившие в бумажном виде за отчетный период с момента ввода в эксплуатацию ИС ГБД ЕЛ в государственном органе, по каждому виду лицензии (далее – количество оцениваемых заявлений). В случае если в государственный орган поступило менее 25 заявлений на лицензирование за отчетный период, то оцениваются все заявления. При отсутствии журнала регистрации рассматривается любой документ учета заявлений на лицензирование, поступивших в бумажном виде, либо сведения из Единой системы электронного документооборота.</w:t>
      </w:r>
      <w:r>
        <w:br/>
      </w:r>
      <w:r>
        <w:rPr>
          <w:rFonts w:ascii="Times New Roman"/>
          <w:b w:val="false"/>
          <w:i w:val="false"/>
          <w:color w:val="000000"/>
          <w:sz w:val="28"/>
        </w:rPr>
        <w:t>
      По показателю «своевременность регистрации заявлений на лицензирование, поступивших в бумажном виде» оценка рассчитывается по следующей формуле:</w:t>
      </w:r>
    </w:p>
    <w:p>
      <w:pPr>
        <w:spacing w:after="0"/>
        <w:ind w:left="0"/>
        <w:jc w:val="both"/>
      </w:pPr>
      <w:r>
        <w:drawing>
          <wp:inline distT="0" distB="0" distL="0" distR="0">
            <wp:extent cx="4140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40200" cy="571500"/>
                    </a:xfrm>
                    <a:prstGeom prst="rect">
                      <a:avLst/>
                    </a:prstGeom>
                  </pic:spPr>
                </pic:pic>
              </a:graphicData>
            </a:graphic>
          </wp:inline>
        </w:drawing>
      </w:r>
    </w:p>
    <w:p>
      <w:pPr>
        <w:spacing w:after="0"/>
        <w:ind w:left="0"/>
        <w:jc w:val="both"/>
      </w:pPr>
      <w:r>
        <w:drawing>
          <wp:inline distT="0" distB="0" distL="0" distR="0">
            <wp:extent cx="2870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70200" cy="571500"/>
                    </a:xfrm>
                    <a:prstGeom prst="rect">
                      <a:avLst/>
                    </a:prstGeom>
                  </pic:spPr>
                </pic:pic>
              </a:graphicData>
            </a:graphic>
          </wp:inline>
        </w:drawing>
      </w:r>
    </w:p>
    <w:p>
      <w:pPr>
        <w:spacing w:after="0"/>
        <w:ind w:left="0"/>
        <w:jc w:val="both"/>
      </w:pPr>
      <w:r>
        <w:rPr>
          <w:rFonts w:ascii="Times New Roman"/>
          <w:b w:val="false"/>
          <w:i w:val="false"/>
          <w:color w:val="000000"/>
          <w:sz w:val="28"/>
        </w:rPr>
        <w:t>      Р3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a – количество заявлений, зарегистрированные не в день поступления заявлений в бумажном виде за отчетный период;</w:t>
      </w:r>
      <w:r>
        <w:br/>
      </w:r>
      <w:r>
        <w:rPr>
          <w:rFonts w:ascii="Times New Roman"/>
          <w:b w:val="false"/>
          <w:i w:val="false"/>
          <w:color w:val="000000"/>
          <w:sz w:val="28"/>
        </w:rPr>
        <w:t>
      b – оцениваемое количество заявлений.</w:t>
      </w:r>
      <w:r>
        <w:br/>
      </w:r>
      <w:r>
        <w:rPr>
          <w:rFonts w:ascii="Times New Roman"/>
          <w:b w:val="false"/>
          <w:i w:val="false"/>
          <w:color w:val="000000"/>
          <w:sz w:val="28"/>
        </w:rPr>
        <w:t>
      47. В государственных органах, не являющихся лицензиарами, оценка по показателям «своевременность регистрации заявлений, поступивших с портала «электронного лицензирования» и «своевременность регистрации заявлений, поступивших в бумажном виде» не производится.</w:t>
      </w:r>
      <w:r>
        <w:br/>
      </w:r>
      <w:r>
        <w:rPr>
          <w:rFonts w:ascii="Times New Roman"/>
          <w:b w:val="false"/>
          <w:i w:val="false"/>
          <w:color w:val="000000"/>
          <w:sz w:val="28"/>
        </w:rPr>
        <w:t>
      48. По показателю «своевременность оказания электронных государственных услуг посредством портала «электронного правительства» оценивается своевременность оказания электронных государственных услуг посредством портала «электронного правительства» за отчетный период, согласно регламенту электронной государственной услуги.</w:t>
      </w:r>
      <w:r>
        <w:br/>
      </w:r>
      <w:r>
        <w:rPr>
          <w:rFonts w:ascii="Times New Roman"/>
          <w:b w:val="false"/>
          <w:i w:val="false"/>
          <w:color w:val="000000"/>
          <w:sz w:val="28"/>
        </w:rPr>
        <w:t>
      По показателю своевременность оказания электронных государственных услуг посредством портала «электронного правительства»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248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89200" cy="5715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255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52700" cy="571500"/>
                    </a:xfrm>
                    <a:prstGeom prst="rect">
                      <a:avLst/>
                    </a:prstGeom>
                  </pic:spPr>
                </pic:pic>
              </a:graphicData>
            </a:graphic>
          </wp:inline>
        </w:drawing>
      </w:r>
    </w:p>
    <w:p>
      <w:pPr>
        <w:spacing w:after="0"/>
        <w:ind w:left="0"/>
        <w:jc w:val="both"/>
      </w:pPr>
      <w:r>
        <w:rPr>
          <w:rFonts w:ascii="Times New Roman"/>
          <w:b w:val="false"/>
          <w:i w:val="false"/>
          <w:color w:val="000000"/>
          <w:sz w:val="28"/>
        </w:rPr>
        <w:t>      Р4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равный (-4);</w:t>
      </w:r>
      <w:r>
        <w:br/>
      </w:r>
      <w:r>
        <w:rPr>
          <w:rFonts w:ascii="Times New Roman"/>
          <w:b w:val="false"/>
          <w:i w:val="false"/>
          <w:color w:val="000000"/>
          <w:sz w:val="28"/>
        </w:rPr>
        <w:t>
      m – коэффициент для приведения полученных результатов к весовому значению, равный (-10);</w:t>
      </w:r>
      <w:r>
        <w:br/>
      </w:r>
      <w:r>
        <w:rPr>
          <w:rFonts w:ascii="Times New Roman"/>
          <w:b w:val="false"/>
          <w:i w:val="false"/>
          <w:color w:val="000000"/>
          <w:sz w:val="28"/>
        </w:rPr>
        <w:t>
      a – количество несвоевременно оказанных электронных государственных услуг посредством портала «электронного правительства»;</w:t>
      </w:r>
      <w:r>
        <w:br/>
      </w:r>
      <w:r>
        <w:rPr>
          <w:rFonts w:ascii="Times New Roman"/>
          <w:b w:val="false"/>
          <w:i w:val="false"/>
          <w:color w:val="000000"/>
          <w:sz w:val="28"/>
        </w:rPr>
        <w:t>
      c – количество электронных заявок, оставшихся не обработанными (имеющих статус «без ответа»);</w:t>
      </w:r>
      <w:r>
        <w:br/>
      </w:r>
      <w:r>
        <w:rPr>
          <w:rFonts w:ascii="Times New Roman"/>
          <w:b w:val="false"/>
          <w:i w:val="false"/>
          <w:color w:val="000000"/>
          <w:sz w:val="28"/>
        </w:rPr>
        <w:t>
      b – общее количество оказанных электронных государственных услуг посредством портала «электронного правительства».</w:t>
      </w:r>
    </w:p>
    <w:p>
      <w:pPr>
        <w:spacing w:after="0"/>
        <w:ind w:left="0"/>
        <w:jc w:val="left"/>
      </w:pPr>
      <w:r>
        <w:rPr>
          <w:rFonts w:ascii="Times New Roman"/>
          <w:b/>
          <w:i w:val="false"/>
          <w:color w:val="000000"/>
        </w:rPr>
        <w:t xml:space="preserve"> Параграф 8. Оценка по критерию</w:t>
      </w:r>
      <w:r>
        <w:br/>
      </w:r>
      <w:r>
        <w:rPr>
          <w:rFonts w:ascii="Times New Roman"/>
          <w:b/>
          <w:i w:val="false"/>
          <w:color w:val="000000"/>
        </w:rPr>
        <w:t>
«Обжалование результатов оказания государственных услуг»</w:t>
      </w:r>
    </w:p>
    <w:p>
      <w:pPr>
        <w:spacing w:after="0"/>
        <w:ind w:left="0"/>
        <w:jc w:val="both"/>
      </w:pPr>
      <w:r>
        <w:rPr>
          <w:rFonts w:ascii="Times New Roman"/>
          <w:b w:val="false"/>
          <w:i w:val="false"/>
          <w:color w:val="000000"/>
          <w:sz w:val="28"/>
        </w:rPr>
        <w:t>      49. Обжалование государственных услуг оценивается на основе представляемой центральными государственными и местными исполнительными органами информации по обжалованию государственных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В информации указываются сведения о услугополучателях, получивших государственные услуги, их жалобах на оказанные государственным органом (подведомственной организацией) услуги через центры обслуживания населения и в самом государственном органе (подведомственной организации), а также сроках рассмотрения поступивших жалоб по вопросам оказания государственной услуги и принятых мерах.</w:t>
      </w:r>
      <w:r>
        <w:br/>
      </w:r>
      <w:r>
        <w:rPr>
          <w:rFonts w:ascii="Times New Roman"/>
          <w:b w:val="false"/>
          <w:i w:val="false"/>
          <w:color w:val="000000"/>
          <w:sz w:val="28"/>
        </w:rPr>
        <w:t>
      При оценке учитываются жалобы, поступившие в центральные государственные и местные исполнительные органы, центры обслуживания населения и Единый контакт-центр по вопросам оказания государственных услуг (далее – Контакт-центр) от услугополучателей на действия (бездействия) работников государственных органов, оказывающих государственные услуги, на материально-техническое и иное обеспечение процессов предоставления государственных услуг, в том числе поступивших на веб-портал «электронного правительства», а также обжалование действий (бездействий) работников государственных органов в судебных инстанциях.</w:t>
      </w:r>
      <w:r>
        <w:br/>
      </w:r>
      <w:r>
        <w:rPr>
          <w:rFonts w:ascii="Times New Roman"/>
          <w:b w:val="false"/>
          <w:i w:val="false"/>
          <w:color w:val="000000"/>
          <w:sz w:val="28"/>
        </w:rPr>
        <w:t>
      50. Агентством в целях объективной оценки по данному критерию запрашивается информация с Контакт-центра о поступивших жалобах, сроках рассмотрения жалоб, количестве допущенных нарушений установленного законодательством Республики Казахстан в сфере оказания государственных услуг по срокам рассмотрения жалоб центральными государственными органами, местными исполнительными органами, центрами обслуживания населения и услугодателями, количестве жалоб на порядок оказания государственной услуги и несоответствия утвержденному стандарту государственной услуги, количестве жалоб на действия (бездействия) работников центральных государственных органов и местных исполнительных органов.</w:t>
      </w:r>
      <w:r>
        <w:br/>
      </w:r>
      <w:r>
        <w:rPr>
          <w:rFonts w:ascii="Times New Roman"/>
          <w:b w:val="false"/>
          <w:i w:val="false"/>
          <w:color w:val="000000"/>
          <w:sz w:val="28"/>
        </w:rPr>
        <w:t>
      При выявленных расхождениях по данному критерию между предоставленными данными центральных государственных и местных исполнительных органов и полученной информации из Контакт-центра, в первую очередь учитываются сведения из Контакт-центра о поступивших жалобах.</w:t>
      </w:r>
      <w:r>
        <w:br/>
      </w:r>
      <w:r>
        <w:rPr>
          <w:rFonts w:ascii="Times New Roman"/>
          <w:b w:val="false"/>
          <w:i w:val="false"/>
          <w:color w:val="000000"/>
          <w:sz w:val="28"/>
        </w:rPr>
        <w:t>
      51.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2781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81300" cy="7239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2895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95600" cy="723900"/>
                    </a:xfrm>
                    <a:prstGeom prst="rect">
                      <a:avLst/>
                    </a:prstGeom>
                  </pic:spPr>
                </pic:pic>
              </a:graphicData>
            </a:graphic>
          </wp:inline>
        </w:drawing>
      </w:r>
    </w:p>
    <w:p>
      <w:pPr>
        <w:spacing w:after="0"/>
        <w:ind w:left="0"/>
        <w:jc w:val="both"/>
      </w:pPr>
      <w:r>
        <w:rPr>
          <w:rFonts w:ascii="Times New Roman"/>
          <w:b w:val="false"/>
          <w:i w:val="false"/>
          <w:color w:val="000000"/>
          <w:sz w:val="28"/>
        </w:rPr>
        <w:t>      К8 – оценка центрального государственного органа по данному критерию;</w:t>
      </w:r>
      <w:r>
        <w:br/>
      </w:r>
      <w:r>
        <w:rPr>
          <w:rFonts w:ascii="Times New Roman"/>
          <w:b w:val="false"/>
          <w:i w:val="false"/>
          <w:color w:val="000000"/>
          <w:sz w:val="28"/>
        </w:rPr>
        <w:t>
      M5 – оценка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20);</w:t>
      </w:r>
      <w:r>
        <w:br/>
      </w:r>
      <w:r>
        <w:rPr>
          <w:rFonts w:ascii="Times New Roman"/>
          <w:b w:val="false"/>
          <w:i w:val="false"/>
          <w:color w:val="000000"/>
          <w:sz w:val="28"/>
        </w:rPr>
        <w:t>
      a – общее количество жалоб услугополучателей по государственным услугам;</w:t>
      </w:r>
      <w:r>
        <w:br/>
      </w:r>
      <w:r>
        <w:rPr>
          <w:rFonts w:ascii="Times New Roman"/>
          <w:b w:val="false"/>
          <w:i w:val="false"/>
          <w:color w:val="000000"/>
          <w:sz w:val="28"/>
        </w:rPr>
        <w:t>
      b – общее количество услугополучателей;</w:t>
      </w:r>
      <w:r>
        <w:br/>
      </w:r>
      <w:r>
        <w:rPr>
          <w:rFonts w:ascii="Times New Roman"/>
          <w:b w:val="false"/>
          <w:i w:val="false"/>
          <w:color w:val="000000"/>
          <w:sz w:val="28"/>
        </w:rPr>
        <w:t>
      100 000 – коэффициент для определения среднего значения жалоб на 100 000 оказанных услуг.</w:t>
      </w:r>
      <w:r>
        <w:br/>
      </w:r>
      <w:r>
        <w:rPr>
          <w:rFonts w:ascii="Times New Roman"/>
          <w:b w:val="false"/>
          <w:i w:val="false"/>
          <w:color w:val="000000"/>
          <w:sz w:val="28"/>
        </w:rPr>
        <w:t>
      52. В случае нарушений оцениваемым государственным органом сроков рассмотрения жалоб по вопросам оказания государственных услуг, предусмотренных законодательством в сфере оказания государственных услуг, из общей оценки оцениваемого государственного органа по данному критерию вычитаются штрафные баллы.</w:t>
      </w:r>
      <w:r>
        <w:br/>
      </w:r>
      <w:r>
        <w:rPr>
          <w:rFonts w:ascii="Times New Roman"/>
          <w:b w:val="false"/>
          <w:i w:val="false"/>
          <w:color w:val="000000"/>
          <w:sz w:val="28"/>
        </w:rPr>
        <w:t>
      За нарушение сроков рассмотрения жалоб по вопросам оказания государственных услуг предусматривается вычитание 0,2 штрафных балла за каждый зафиксированный факт. Сумма вычитаемых штрафных баллов за нарушение сроков рассмотрения жалоб услугополучателей по вопросам оказания государственных услуг не должна превышать 3 баллов.</w:t>
      </w:r>
      <w:r>
        <w:br/>
      </w: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показателю ставится оценка 0.</w:t>
      </w:r>
    </w:p>
    <w:p>
      <w:pPr>
        <w:spacing w:after="0"/>
        <w:ind w:left="0"/>
        <w:jc w:val="left"/>
      </w:pPr>
      <w:r>
        <w:rPr>
          <w:rFonts w:ascii="Times New Roman"/>
          <w:b/>
          <w:i w:val="false"/>
          <w:color w:val="000000"/>
        </w:rPr>
        <w:t xml:space="preserve"> Параграф 9. Оценка по критерию «Доля пользователей</w:t>
      </w:r>
      <w:r>
        <w:br/>
      </w:r>
      <w:r>
        <w:rPr>
          <w:rFonts w:ascii="Times New Roman"/>
          <w:b/>
          <w:i w:val="false"/>
          <w:color w:val="000000"/>
        </w:rPr>
        <w:t>
государственных услуг, оказываемых государственным органом</w:t>
      </w:r>
      <w:r>
        <w:br/>
      </w:r>
      <w:r>
        <w:rPr>
          <w:rFonts w:ascii="Times New Roman"/>
          <w:b/>
          <w:i w:val="false"/>
          <w:color w:val="000000"/>
        </w:rPr>
        <w:t>
(подведомственной организацией) через портал «электронного</w:t>
      </w:r>
      <w:r>
        <w:br/>
      </w:r>
      <w:r>
        <w:rPr>
          <w:rFonts w:ascii="Times New Roman"/>
          <w:b/>
          <w:i w:val="false"/>
          <w:color w:val="000000"/>
        </w:rPr>
        <w:t>
правительства» и центры обслуживания населения»</w:t>
      </w:r>
    </w:p>
    <w:p>
      <w:pPr>
        <w:spacing w:after="0"/>
        <w:ind w:left="0"/>
        <w:jc w:val="both"/>
      </w:pPr>
      <w:r>
        <w:rPr>
          <w:rFonts w:ascii="Times New Roman"/>
          <w:b w:val="false"/>
          <w:i w:val="false"/>
          <w:color w:val="000000"/>
          <w:sz w:val="28"/>
        </w:rPr>
        <w:t>      53. Оценка по критерию «доля пользователей государственных услуг, оказываемых через портал «электронного правительства» и центры обслуживания населения» проводится по показателям «доля пользователей государственных услуг, оказываемых через портал «электронного правительства» и «доля пользователей государственных услуг, оказываемых через центры обслуживания населения».</w:t>
      </w:r>
      <w:r>
        <w:br/>
      </w:r>
      <w:r>
        <w:rPr>
          <w:rFonts w:ascii="Times New Roman"/>
          <w:b w:val="false"/>
          <w:i w:val="false"/>
          <w:color w:val="000000"/>
          <w:sz w:val="28"/>
        </w:rPr>
        <w:t>
      54. Оценка проводится на основе представляемой центральными государственными и местными исполнительными органами информации по количеству обращений за государственными услугами, оказываемыми через портал «электронного правительства» и центры обслуживания населения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55. Оценка рассчитывается по следующей формуле:</w:t>
      </w:r>
      <w:r>
        <w:br/>
      </w:r>
      <w:r>
        <w:rPr>
          <w:rFonts w:ascii="Times New Roman"/>
          <w:b w:val="false"/>
          <w:i w:val="false"/>
          <w:color w:val="000000"/>
          <w:sz w:val="28"/>
        </w:rPr>
        <w:t xml:space="preserve">
      1) по центральным государственным органам: </w:t>
      </w:r>
    </w:p>
    <w:p>
      <w:pPr>
        <w:spacing w:after="0"/>
        <w:ind w:left="0"/>
        <w:jc w:val="both"/>
      </w:pPr>
      <w:r>
        <w:rPr>
          <w:rFonts w:ascii="Times New Roman"/>
          <w:b w:val="false"/>
          <w:i w:val="false"/>
          <w:color w:val="000000"/>
          <w:sz w:val="28"/>
        </w:rPr>
        <w:t>К9=Р1+Р2</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М6=Р1+Р2</w:t>
      </w:r>
    </w:p>
    <w:p>
      <w:pPr>
        <w:spacing w:after="0"/>
        <w:ind w:left="0"/>
        <w:jc w:val="both"/>
      </w:pPr>
      <w:r>
        <w:rPr>
          <w:rFonts w:ascii="Times New Roman"/>
          <w:b w:val="false"/>
          <w:i w:val="false"/>
          <w:color w:val="000000"/>
          <w:sz w:val="28"/>
        </w:rPr>
        <w:t>      K9 – оценка центрального государственного органа по данному критерию;</w:t>
      </w:r>
      <w:r>
        <w:br/>
      </w:r>
      <w:r>
        <w:rPr>
          <w:rFonts w:ascii="Times New Roman"/>
          <w:b w:val="false"/>
          <w:i w:val="false"/>
          <w:color w:val="000000"/>
          <w:sz w:val="28"/>
        </w:rPr>
        <w:t>
      M6 – оценка местного исполнительного органа по данному критерию;</w:t>
      </w:r>
      <w:r>
        <w:br/>
      </w:r>
      <w:r>
        <w:rPr>
          <w:rFonts w:ascii="Times New Roman"/>
          <w:b w:val="false"/>
          <w:i w:val="false"/>
          <w:color w:val="000000"/>
          <w:sz w:val="28"/>
        </w:rPr>
        <w:t>
      Р1 – значение показателя «доля пользователей государственных услуг, оказываемых через портал «электронного правительства»;</w:t>
      </w:r>
      <w:r>
        <w:br/>
      </w:r>
      <w:r>
        <w:rPr>
          <w:rFonts w:ascii="Times New Roman"/>
          <w:b w:val="false"/>
          <w:i w:val="false"/>
          <w:color w:val="000000"/>
          <w:sz w:val="28"/>
        </w:rPr>
        <w:t>
      Р2 – значение показателя «доля пользователей государственных услуг, оказываемых через центры обслуживания населения».</w:t>
      </w:r>
      <w:r>
        <w:br/>
      </w:r>
      <w:r>
        <w:rPr>
          <w:rFonts w:ascii="Times New Roman"/>
          <w:b w:val="false"/>
          <w:i w:val="false"/>
          <w:color w:val="000000"/>
          <w:sz w:val="28"/>
        </w:rPr>
        <w:t>
      56. Оценка по показателю «доля пользователей государственных услуг, оказываемых через портал «электронного правительства»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5334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0" cy="533400"/>
                    </a:xfrm>
                    <a:prstGeom prst="rect">
                      <a:avLst/>
                    </a:prstGeom>
                  </pic:spPr>
                </pic:pic>
              </a:graphicData>
            </a:graphic>
          </wp:inline>
        </w:drawing>
      </w:r>
    </w:p>
    <w:p>
      <w:pPr>
        <w:spacing w:after="0"/>
        <w:ind w:left="0"/>
        <w:jc w:val="both"/>
      </w:pPr>
      <w:r>
        <w:rPr>
          <w:rFonts w:ascii="Times New Roman"/>
          <w:b w:val="false"/>
          <w:i w:val="false"/>
          <w:color w:val="000000"/>
          <w:sz w:val="28"/>
        </w:rPr>
        <w:t>      P1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7);</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7);</w:t>
      </w:r>
      <w:r>
        <w:br/>
      </w:r>
      <w:r>
        <w:rPr>
          <w:rFonts w:ascii="Times New Roman"/>
          <w:b w:val="false"/>
          <w:i w:val="false"/>
          <w:color w:val="000000"/>
          <w:sz w:val="28"/>
        </w:rPr>
        <w:t>
      a – количество электронных обращений за государственными услугами, оказываемыми через портал «электронного правительства» и ведомственный портал;</w:t>
      </w:r>
      <w:r>
        <w:br/>
      </w:r>
      <w:r>
        <w:rPr>
          <w:rFonts w:ascii="Times New Roman"/>
          <w:b w:val="false"/>
          <w:i w:val="false"/>
          <w:color w:val="000000"/>
          <w:sz w:val="28"/>
        </w:rPr>
        <w:t>
      b – количество обращений в бумажной форме за государственными услугами, оказываемыми через портал «электронного правительства» и ведомственный портал.</w:t>
      </w:r>
      <w:r>
        <w:br/>
      </w:r>
      <w:r>
        <w:rPr>
          <w:rFonts w:ascii="Times New Roman"/>
          <w:b w:val="false"/>
          <w:i w:val="false"/>
          <w:color w:val="000000"/>
          <w:sz w:val="28"/>
        </w:rPr>
        <w:t>
      57. Оценка по показателю «доля пользователей государственных услуг, оказываемых через центры обслуживания населения»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47800" cy="5334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0" cy="533400"/>
                    </a:xfrm>
                    <a:prstGeom prst="rect">
                      <a:avLst/>
                    </a:prstGeom>
                  </pic:spPr>
                </pic:pic>
              </a:graphicData>
            </a:graphic>
          </wp:inline>
        </w:drawing>
      </w:r>
    </w:p>
    <w:p>
      <w:pPr>
        <w:spacing w:after="0"/>
        <w:ind w:left="0"/>
        <w:jc w:val="both"/>
      </w:pPr>
      <w:r>
        <w:rPr>
          <w:rFonts w:ascii="Times New Roman"/>
          <w:b w:val="false"/>
          <w:i w:val="false"/>
          <w:color w:val="000000"/>
          <w:sz w:val="28"/>
        </w:rPr>
        <w:t>      P2 – оценка центрального государственного/местного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3);</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3);</w:t>
      </w:r>
      <w:r>
        <w:br/>
      </w:r>
      <w:r>
        <w:rPr>
          <w:rFonts w:ascii="Times New Roman"/>
          <w:b w:val="false"/>
          <w:i w:val="false"/>
          <w:color w:val="000000"/>
          <w:sz w:val="28"/>
        </w:rPr>
        <w:t>
      a – количество обращений за государственными услугами, оказываемыми на альтернативной основе в центрах обслуживания населения;</w:t>
      </w:r>
      <w:r>
        <w:br/>
      </w:r>
      <w:r>
        <w:rPr>
          <w:rFonts w:ascii="Times New Roman"/>
          <w:b w:val="false"/>
          <w:i w:val="false"/>
          <w:color w:val="000000"/>
          <w:sz w:val="28"/>
        </w:rPr>
        <w:t>
      b – количество обращений в бумажной форме за государственными услугами, оказываемыми на альтернативной основе поступивших в непосредственно оцениваемый государственный орган.</w:t>
      </w:r>
      <w:r>
        <w:br/>
      </w:r>
      <w:r>
        <w:rPr>
          <w:rFonts w:ascii="Times New Roman"/>
          <w:b w:val="false"/>
          <w:i w:val="false"/>
          <w:color w:val="000000"/>
          <w:sz w:val="28"/>
        </w:rPr>
        <w:t>
      Министерство проверяет представленную государственными органами информацию путем анализа предоставляемых ими электронных услуг.</w:t>
      </w:r>
    </w:p>
    <w:p>
      <w:pPr>
        <w:spacing w:after="0"/>
        <w:ind w:left="0"/>
        <w:jc w:val="left"/>
      </w:pPr>
      <w:r>
        <w:rPr>
          <w:rFonts w:ascii="Times New Roman"/>
          <w:b/>
          <w:i w:val="false"/>
          <w:color w:val="000000"/>
        </w:rPr>
        <w:t xml:space="preserve"> 4. Итоговая оценка государственных органов</w:t>
      </w:r>
      <w:r>
        <w:br/>
      </w:r>
      <w:r>
        <w:rPr>
          <w:rFonts w:ascii="Times New Roman"/>
          <w:b/>
          <w:i w:val="false"/>
          <w:color w:val="000000"/>
        </w:rPr>
        <w:t>
по оказанию государственных услуг</w:t>
      </w:r>
    </w:p>
    <w:p>
      <w:pPr>
        <w:spacing w:after="0"/>
        <w:ind w:left="0"/>
        <w:jc w:val="both"/>
      </w:pPr>
      <w:r>
        <w:rPr>
          <w:rFonts w:ascii="Times New Roman"/>
          <w:b w:val="false"/>
          <w:i w:val="false"/>
          <w:color w:val="000000"/>
          <w:sz w:val="28"/>
        </w:rPr>
        <w:t>      58. Итоговая оценка государственных органов определяется путем сложения полученных результатов расчетов по всем критериям и умножением полученного значения на поправочный коэффициент:</w:t>
      </w:r>
      <w:r>
        <w:br/>
      </w:r>
      <w:r>
        <w:rPr>
          <w:rFonts w:ascii="Times New Roman"/>
          <w:b w:val="false"/>
          <w:i w:val="false"/>
          <w:color w:val="000000"/>
          <w:sz w:val="28"/>
        </w:rPr>
        <w:t>
      1) по центральным государственным органам:</w:t>
      </w:r>
    </w:p>
    <w:p>
      <w:pPr>
        <w:spacing w:after="0"/>
        <w:ind w:left="0"/>
        <w:jc w:val="both"/>
      </w:pPr>
      <w:r>
        <w:rPr>
          <w:rFonts w:ascii="Times New Roman"/>
          <w:b w:val="false"/>
          <w:i w:val="false"/>
          <w:color w:val="000000"/>
          <w:sz w:val="28"/>
        </w:rPr>
        <w:t>О1 = (К1 + К2 + К3 + К4 + К5 + К6 + К7 + К8 + К9)*PС</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О2= (М1 + М2 + М3 + М4 + М5 + М6)*PM</w:t>
      </w:r>
    </w:p>
    <w:p>
      <w:pPr>
        <w:spacing w:after="0"/>
        <w:ind w:left="0"/>
        <w:jc w:val="both"/>
      </w:pPr>
      <w:r>
        <w:rPr>
          <w:rFonts w:ascii="Times New Roman"/>
          <w:b w:val="false"/>
          <w:i w:val="false"/>
          <w:color w:val="000000"/>
          <w:sz w:val="28"/>
        </w:rPr>
        <w:t>      О1 – итоговая оценка центрального государственного органа по оказанию государственных услуг;</w:t>
      </w:r>
      <w:r>
        <w:br/>
      </w:r>
      <w:r>
        <w:rPr>
          <w:rFonts w:ascii="Times New Roman"/>
          <w:b w:val="false"/>
          <w:i w:val="false"/>
          <w:color w:val="000000"/>
          <w:sz w:val="28"/>
        </w:rPr>
        <w:t>
      О2 – итоговая оценка местного исполнительного органа по оказанию государственных услуг;</w:t>
      </w:r>
      <w:r>
        <w:br/>
      </w:r>
      <w:r>
        <w:rPr>
          <w:rFonts w:ascii="Times New Roman"/>
          <w:b w:val="false"/>
          <w:i w:val="false"/>
          <w:color w:val="000000"/>
          <w:sz w:val="28"/>
        </w:rPr>
        <w:t>
      К – критерии оценки центрального государственного органа;</w:t>
      </w:r>
      <w:r>
        <w:br/>
      </w:r>
      <w:r>
        <w:rPr>
          <w:rFonts w:ascii="Times New Roman"/>
          <w:b w:val="false"/>
          <w:i w:val="false"/>
          <w:color w:val="000000"/>
          <w:sz w:val="28"/>
        </w:rPr>
        <w:t>
      М – критерии оценки местного исполнительного органа;</w:t>
      </w:r>
      <w:r>
        <w:br/>
      </w:r>
      <w:r>
        <w:rPr>
          <w:rFonts w:ascii="Times New Roman"/>
          <w:b w:val="false"/>
          <w:i w:val="false"/>
          <w:color w:val="000000"/>
          <w:sz w:val="28"/>
        </w:rPr>
        <w:t>
      PС – поправочный коэффициент для центральных государственных органов;</w:t>
      </w:r>
      <w:r>
        <w:br/>
      </w:r>
      <w:r>
        <w:rPr>
          <w:rFonts w:ascii="Times New Roman"/>
          <w:b w:val="false"/>
          <w:i w:val="false"/>
          <w:color w:val="000000"/>
          <w:sz w:val="28"/>
        </w:rPr>
        <w:t>
      PM – поправочный коэффициент для местных исполнительных органов.</w:t>
      </w:r>
      <w:r>
        <w:br/>
      </w:r>
      <w:r>
        <w:rPr>
          <w:rFonts w:ascii="Times New Roman"/>
          <w:b w:val="false"/>
          <w:i w:val="false"/>
          <w:color w:val="000000"/>
          <w:sz w:val="28"/>
        </w:rPr>
        <w:t>
      59. В случае если значение полученной итоговой оценки эффективности превысит 100, итоговая оценка принимается равной 100 баллам.</w:t>
      </w:r>
      <w:r>
        <w:br/>
      </w:r>
      <w:r>
        <w:rPr>
          <w:rFonts w:ascii="Times New Roman"/>
          <w:b w:val="false"/>
          <w:i w:val="false"/>
          <w:color w:val="000000"/>
          <w:sz w:val="28"/>
        </w:rPr>
        <w:t>
      60. Поправочный коэффициент – показатель, рассчитываемый с целью корректировки итоговой оценки государственного органа, имеющего повышенную нагрузку по оказанию государственных услуг в сравнении с другими оцениваемыми государственными органами.</w:t>
      </w:r>
      <w:r>
        <w:br/>
      </w:r>
      <w:r>
        <w:rPr>
          <w:rFonts w:ascii="Times New Roman"/>
          <w:b w:val="false"/>
          <w:i w:val="false"/>
          <w:color w:val="000000"/>
          <w:sz w:val="28"/>
        </w:rPr>
        <w:t>
      61. Поправочный коэффициент определяется на основании уровня загруженности оцениваемого государственного органа, измеряемого показателем «индекса нагрузки».</w:t>
      </w:r>
      <w:r>
        <w:br/>
      </w:r>
      <w:r>
        <w:rPr>
          <w:rFonts w:ascii="Times New Roman"/>
          <w:b w:val="false"/>
          <w:i w:val="false"/>
          <w:color w:val="000000"/>
          <w:sz w:val="28"/>
        </w:rPr>
        <w:t>
      62. Для государственных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государственными органами от наименее загруженных к наиболее. Максимальная величина поправочного коэффициента, применяемая к государственному органу с наибольшим индексом нагрузки, составляет 1,10.</w:t>
      </w:r>
      <w:r>
        <w:br/>
      </w:r>
      <w:r>
        <w:rPr>
          <w:rFonts w:ascii="Times New Roman"/>
          <w:b w:val="false"/>
          <w:i w:val="false"/>
          <w:color w:val="000000"/>
          <w:sz w:val="28"/>
        </w:rPr>
        <w:t>
      63. Для государственных органов, индекс нагрузки которых ниже среднего уровня, поправочный коэффициент принимается равным 1.</w:t>
      </w:r>
      <w:r>
        <w:br/>
      </w:r>
      <w:r>
        <w:rPr>
          <w:rFonts w:ascii="Times New Roman"/>
          <w:b w:val="false"/>
          <w:i w:val="false"/>
          <w:color w:val="000000"/>
          <w:sz w:val="28"/>
        </w:rPr>
        <w:t>
      64.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органов/местных исполнительных органов.</w:t>
      </w:r>
      <w:r>
        <w:br/>
      </w:r>
      <w:r>
        <w:rPr>
          <w:rFonts w:ascii="Times New Roman"/>
          <w:b w:val="false"/>
          <w:i w:val="false"/>
          <w:color w:val="000000"/>
          <w:sz w:val="28"/>
        </w:rPr>
        <w:t>
      65. Поправочный коэффициент рассчитывается отдельно для каждого оцениваемого государственного органа.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w:t>
      </w:r>
      <w:r>
        <w:br/>
      </w:r>
      <w:r>
        <w:rPr>
          <w:rFonts w:ascii="Times New Roman"/>
          <w:b w:val="false"/>
          <w:i w:val="false"/>
          <w:color w:val="000000"/>
          <w:sz w:val="28"/>
        </w:rPr>
        <w:t>
      66. Индекс нагрузки – составной показатель, определяющий уровень нагрузки на государственный орган по оказанию государственных услуг.</w:t>
      </w:r>
      <w:r>
        <w:br/>
      </w:r>
      <w:r>
        <w:rPr>
          <w:rFonts w:ascii="Times New Roman"/>
          <w:b w:val="false"/>
          <w:i w:val="false"/>
          <w:color w:val="000000"/>
          <w:sz w:val="28"/>
        </w:rPr>
        <w:t>
      Индекс нагрузки для центральных государственных органов рассчитывается на основании следующих показателей:</w:t>
      </w:r>
      <w:r>
        <w:br/>
      </w:r>
      <w:r>
        <w:rPr>
          <w:rFonts w:ascii="Times New Roman"/>
          <w:b w:val="false"/>
          <w:i w:val="false"/>
          <w:color w:val="000000"/>
          <w:sz w:val="28"/>
        </w:rPr>
        <w:t>
      количество оказанных оцениваемым центральным государственным органом государственных услуг в отчетном периоде;</w:t>
      </w:r>
      <w:r>
        <w:br/>
      </w:r>
      <w:r>
        <w:rPr>
          <w:rFonts w:ascii="Times New Roman"/>
          <w:b w:val="false"/>
          <w:i w:val="false"/>
          <w:color w:val="000000"/>
          <w:sz w:val="28"/>
        </w:rPr>
        <w:t>
      количество видов государственных услуг, оказываемых оцениваемым центральным государственным органом в соответствии с Реестром.</w:t>
      </w:r>
      <w:r>
        <w:br/>
      </w:r>
      <w:r>
        <w:rPr>
          <w:rFonts w:ascii="Times New Roman"/>
          <w:b w:val="false"/>
          <w:i w:val="false"/>
          <w:color w:val="000000"/>
          <w:sz w:val="28"/>
        </w:rPr>
        <w:t>
      Индекс нагрузки для местных исполнительных органов рассчитывается на основании следующих показателей:</w:t>
      </w:r>
      <w:r>
        <w:br/>
      </w:r>
      <w:r>
        <w:rPr>
          <w:rFonts w:ascii="Times New Roman"/>
          <w:b w:val="false"/>
          <w:i w:val="false"/>
          <w:color w:val="000000"/>
          <w:sz w:val="28"/>
        </w:rPr>
        <w:t>
      количество оказанных оцениваемым местным исполнительным органом государственных услуг на душу населения в отчетном периоде, который рассчитывается путем деления общего количества оказанных оцениваемым местным исполнительным органом услуг в отчетном периоде на среднегодовую численность населения области, города республиканского значения, столицы. Среднегодовая численность населения является официальным показателем, публикуемым на веб-сайте Агентства Республики Казахстан по статистике по итогам прошедшего года;</w:t>
      </w:r>
      <w:r>
        <w:br/>
      </w:r>
      <w:r>
        <w:rPr>
          <w:rFonts w:ascii="Times New Roman"/>
          <w:b w:val="false"/>
          <w:i w:val="false"/>
          <w:color w:val="000000"/>
          <w:sz w:val="28"/>
        </w:rPr>
        <w:t>
      количество видов государственных услуг, оказываемых оцениваемым местным исполнительным органом в соответствии с Реестром.</w:t>
      </w:r>
      <w:r>
        <w:br/>
      </w:r>
      <w:r>
        <w:rPr>
          <w:rFonts w:ascii="Times New Roman"/>
          <w:b w:val="false"/>
          <w:i w:val="false"/>
          <w:color w:val="000000"/>
          <w:sz w:val="28"/>
        </w:rPr>
        <w:t>
      67. Расчет индекса нагрузки осуществляется путем перемножения показателей, указанных в пункте 66 настоящей Методики, приведенных в сопоставимый вид методом линейного масштабирования.</w:t>
      </w:r>
      <w:r>
        <w:br/>
      </w:r>
      <w:r>
        <w:rPr>
          <w:rFonts w:ascii="Times New Roman"/>
          <w:b w:val="false"/>
          <w:i w:val="false"/>
          <w:color w:val="000000"/>
          <w:sz w:val="28"/>
        </w:rPr>
        <w:t>
      68. Расчет индекса нагрузки для отдельного центрального государственного органа осуществляется по следующей формуле:</w:t>
      </w:r>
    </w:p>
    <w:p>
      <w:pPr>
        <w:spacing w:after="0"/>
        <w:ind w:left="0"/>
        <w:jc w:val="both"/>
      </w:pPr>
      <w:r>
        <w:rPr>
          <w:rFonts w:ascii="Times New Roman"/>
          <w:b w:val="false"/>
          <w:i w:val="false"/>
          <w:color w:val="000000"/>
          <w:sz w:val="28"/>
        </w:rPr>
        <w:t>SK</w:t>
      </w:r>
      <w:r>
        <w:rPr>
          <w:rFonts w:ascii="Times New Roman"/>
          <w:b w:val="false"/>
          <w:i w:val="false"/>
          <w:color w:val="000000"/>
          <w:vertAlign w:val="subscript"/>
        </w:rPr>
        <w:t>i</w:t>
      </w:r>
      <w:r>
        <w:rPr>
          <w:rFonts w:ascii="Times New Roman"/>
          <w:b w:val="false"/>
          <w:i w:val="false"/>
          <w:color w:val="000000"/>
          <w:sz w:val="28"/>
        </w:rPr>
        <w:t xml:space="preserve"> = b</w:t>
      </w:r>
      <w:r>
        <w:rPr>
          <w:rFonts w:ascii="Times New Roman"/>
          <w:b w:val="false"/>
          <w:i w:val="false"/>
          <w:color w:val="000000"/>
          <w:vertAlign w:val="subscript"/>
        </w:rPr>
        <w:t>i</w:t>
      </w:r>
      <w:r>
        <w:rPr>
          <w:rFonts w:ascii="Times New Roman"/>
          <w:b w:val="false"/>
          <w:i w:val="false"/>
          <w:color w:val="000000"/>
          <w:sz w:val="28"/>
        </w:rPr>
        <w:t xml:space="preserve"> * c</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индекс нагрузки отдельного центрального государственного органа (i);</w:t>
      </w:r>
      <w:r>
        <w:br/>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показатель количества оказанных оцениваемым центральным государственным органом (i) государственных услуг в отчетном периоде, приведенный в сопоставимый вид;</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показатель количества видов государственных услуг, оказываемых оцениваемым центральным государственным органом (i) в соответствии с Реестром, приведенный в сопоставимый вид.</w:t>
      </w:r>
      <w:r>
        <w:br/>
      </w:r>
      <w:r>
        <w:rPr>
          <w:rFonts w:ascii="Times New Roman"/>
          <w:b w:val="false"/>
          <w:i w:val="false"/>
          <w:color w:val="000000"/>
          <w:sz w:val="28"/>
        </w:rPr>
        <w:t>
      Расчет индекса нагрузки для отдельного местного исполнительного органа осуществляется по следующей формуле:</w:t>
      </w:r>
    </w:p>
    <w:p>
      <w:pPr>
        <w:spacing w:after="0"/>
        <w:ind w:left="0"/>
        <w:jc w:val="both"/>
      </w:pPr>
      <w:r>
        <w:rPr>
          <w:rFonts w:ascii="Times New Roman"/>
          <w:b w:val="false"/>
          <w:i w:val="false"/>
          <w:color w:val="000000"/>
          <w:sz w:val="28"/>
        </w:rPr>
        <w:t>SM</w:t>
      </w:r>
      <w:r>
        <w:rPr>
          <w:rFonts w:ascii="Times New Roman"/>
          <w:b w:val="false"/>
          <w:i w:val="false"/>
          <w:color w:val="000000"/>
          <w:vertAlign w:val="subscript"/>
        </w:rPr>
        <w:t xml:space="preserve">m </w:t>
      </w: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f</w:t>
      </w:r>
      <w:r>
        <w:rPr>
          <w:rFonts w:ascii="Times New Roman"/>
          <w:b w:val="false"/>
          <w:i w:val="false"/>
          <w:color w:val="000000"/>
          <w:vertAlign w:val="subscript"/>
        </w:rPr>
        <w:t>m</w:t>
      </w:r>
    </w:p>
    <w:p>
      <w:pPr>
        <w:spacing w:after="0"/>
        <w:ind w:left="0"/>
        <w:jc w:val="both"/>
      </w:pPr>
      <w:r>
        <w:rPr>
          <w:rFonts w:ascii="Times New Roman"/>
          <w:b w:val="false"/>
          <w:i w:val="false"/>
          <w:color w:val="000000"/>
          <w:sz w:val="28"/>
        </w:rPr>
        <w:t>      SM</w:t>
      </w:r>
      <w:r>
        <w:rPr>
          <w:rFonts w:ascii="Times New Roman"/>
          <w:b w:val="false"/>
          <w:i w:val="false"/>
          <w:color w:val="000000"/>
          <w:vertAlign w:val="subscript"/>
        </w:rPr>
        <w:t xml:space="preserve">m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индекс нагрузки отдельного местного исполнительного органа (m);</w:t>
      </w:r>
      <w:r>
        <w:br/>
      </w:r>
      <w:r>
        <w:rPr>
          <w:rFonts w:ascii="Times New Roman"/>
          <w:b w:val="false"/>
          <w:i w:val="false"/>
          <w:color w:val="000000"/>
          <w:sz w:val="28"/>
        </w:rPr>
        <w:t>
      d</w:t>
      </w:r>
      <w:r>
        <w:rPr>
          <w:rFonts w:ascii="Times New Roman"/>
          <w:b w:val="false"/>
          <w:i w:val="false"/>
          <w:color w:val="000000"/>
          <w:vertAlign w:val="subscript"/>
        </w:rPr>
        <w:t xml:space="preserve">m </w:t>
      </w:r>
      <w:r>
        <w:rPr>
          <w:rFonts w:ascii="Times New Roman"/>
          <w:b w:val="false"/>
          <w:i w:val="false"/>
          <w:color w:val="000000"/>
          <w:sz w:val="28"/>
        </w:rPr>
        <w:t>– показатель количества оказанных оцениваемым местным исполнительным органом (m) государственных услуг на душу населения в отчетном периоде, приведенный в сопоставимый вид;</w:t>
      </w:r>
      <w:r>
        <w:br/>
      </w:r>
      <w:r>
        <w:rPr>
          <w:rFonts w:ascii="Times New Roman"/>
          <w:b w:val="false"/>
          <w:i w:val="false"/>
          <w:color w:val="000000"/>
          <w:sz w:val="28"/>
        </w:rPr>
        <w:t>
      f</w:t>
      </w:r>
      <w:r>
        <w:rPr>
          <w:rFonts w:ascii="Times New Roman"/>
          <w:b w:val="false"/>
          <w:i w:val="false"/>
          <w:color w:val="000000"/>
          <w:vertAlign w:val="subscript"/>
        </w:rPr>
        <w:t xml:space="preserve">m </w:t>
      </w:r>
      <w:r>
        <w:rPr>
          <w:rFonts w:ascii="Times New Roman"/>
          <w:b w:val="false"/>
          <w:i w:val="false"/>
          <w:color w:val="000000"/>
          <w:sz w:val="28"/>
        </w:rPr>
        <w:t>– показатель количества видов государственных услуг, оказываемых оцениваемым местным исполнительным органом (m) в соответствии с Реестром, приведенный в сопоставимый вид.</w:t>
      </w:r>
      <w:r>
        <w:br/>
      </w:r>
      <w:r>
        <w:rPr>
          <w:rFonts w:ascii="Times New Roman"/>
          <w:b w:val="false"/>
          <w:i w:val="false"/>
          <w:color w:val="000000"/>
          <w:sz w:val="28"/>
        </w:rPr>
        <w:t>
      69. Расчет показателя количества оказанных оцениваемым центральным государственным органом государственных услуг в отчетном периоде,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(R</w:t>
      </w:r>
      <w:r>
        <w:rPr>
          <w:rFonts w:ascii="Times New Roman"/>
          <w:b w:val="false"/>
          <w:i w:val="false"/>
          <w:color w:val="000000"/>
          <w:vertAlign w:val="subscript"/>
        </w:rPr>
        <w:t>i</w:t>
      </w:r>
      <w:r>
        <w:rPr>
          <w:rFonts w:ascii="Times New Roman"/>
          <w:b w:val="false"/>
          <w:i w:val="false"/>
          <w:color w:val="000000"/>
          <w:sz w:val="28"/>
        </w:rPr>
        <w:t xml:space="preserve"> – R</w:t>
      </w:r>
      <w:r>
        <w:rPr>
          <w:rFonts w:ascii="Times New Roman"/>
          <w:b w:val="false"/>
          <w:i w:val="false"/>
          <w:color w:val="000000"/>
          <w:vertAlign w:val="subscript"/>
        </w:rPr>
        <w:t>min</w:t>
      </w:r>
      <w:r>
        <w:rPr>
          <w:rFonts w:ascii="Times New Roman"/>
          <w:b w:val="false"/>
          <w:i w:val="false"/>
          <w:color w:val="000000"/>
          <w:sz w:val="28"/>
        </w:rPr>
        <w:t>)/(R</w:t>
      </w:r>
      <w:r>
        <w:rPr>
          <w:rFonts w:ascii="Times New Roman"/>
          <w:b w:val="false"/>
          <w:i w:val="false"/>
          <w:color w:val="000000"/>
          <w:vertAlign w:val="subscript"/>
        </w:rPr>
        <w:t>max</w:t>
      </w:r>
      <w:r>
        <w:rPr>
          <w:rFonts w:ascii="Times New Roman"/>
          <w:b w:val="false"/>
          <w:i w:val="false"/>
          <w:color w:val="000000"/>
          <w:sz w:val="28"/>
        </w:rPr>
        <w:t xml:space="preserve"> – R</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i </w:t>
      </w:r>
      <w:r>
        <w:rPr>
          <w:rFonts w:ascii="Times New Roman"/>
          <w:b w:val="false"/>
          <w:i w:val="false"/>
          <w:color w:val="000000"/>
          <w:sz w:val="28"/>
        </w:rPr>
        <w:t>- показатель количества оказанных оцениваемым центральным государственным органом (i) государственных услуг в отчетном периоде;</w:t>
      </w:r>
      <w:r>
        <w:br/>
      </w:r>
      <w:r>
        <w:rPr>
          <w:rFonts w:ascii="Times New Roman"/>
          <w:b w:val="false"/>
          <w:i w:val="false"/>
          <w:color w:val="000000"/>
          <w:sz w:val="28"/>
        </w:rPr>
        <w:t>
      R</w:t>
      </w:r>
      <w:r>
        <w:rPr>
          <w:rFonts w:ascii="Times New Roman"/>
          <w:b w:val="false"/>
          <w:i w:val="false"/>
          <w:color w:val="000000"/>
          <w:vertAlign w:val="subscript"/>
        </w:rPr>
        <w:t xml:space="preserve">min </w:t>
      </w:r>
      <w:r>
        <w:rPr>
          <w:rFonts w:ascii="Times New Roman"/>
          <w:b w:val="false"/>
          <w:i w:val="false"/>
          <w:color w:val="000000"/>
          <w:sz w:val="28"/>
        </w:rPr>
        <w:t>- минимальное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val="false"/>
          <w:i w:val="false"/>
          <w:color w:val="000000"/>
          <w:sz w:val="28"/>
        </w:rPr>
        <w:t>
      R</w:t>
      </w:r>
      <w:r>
        <w:rPr>
          <w:rFonts w:ascii="Times New Roman"/>
          <w:b w:val="false"/>
          <w:i w:val="false"/>
          <w:color w:val="000000"/>
          <w:vertAlign w:val="subscript"/>
        </w:rPr>
        <w:t xml:space="preserve">max </w:t>
      </w:r>
      <w:r>
        <w:rPr>
          <w:rFonts w:ascii="Times New Roman"/>
          <w:b w:val="false"/>
          <w:i w:val="false"/>
          <w:color w:val="000000"/>
          <w:sz w:val="28"/>
        </w:rPr>
        <w:t>- максимальное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val="false"/>
          <w:i w:val="false"/>
          <w:color w:val="000000"/>
          <w:sz w:val="28"/>
        </w:rPr>
        <w:t>
      Расчет показателя количества оказанных оцениваемым местным исполнительным органом государственных услуг на душу населения в отчетном периоде,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min</w:t>
      </w:r>
      <w:r>
        <w:rPr>
          <w:rFonts w:ascii="Times New Roman"/>
          <w:b w:val="false"/>
          <w:i w:val="false"/>
          <w:color w:val="000000"/>
          <w:sz w:val="28"/>
        </w:rPr>
        <w:t>)/(N</w:t>
      </w:r>
      <w:r>
        <w:rPr>
          <w:rFonts w:ascii="Times New Roman"/>
          <w:b w:val="false"/>
          <w:i w:val="false"/>
          <w:color w:val="000000"/>
          <w:vertAlign w:val="subscript"/>
        </w:rPr>
        <w:t>max</w:t>
      </w:r>
      <w:r>
        <w:rPr>
          <w:rFonts w:ascii="Times New Roman"/>
          <w:b w:val="false"/>
          <w:i w:val="false"/>
          <w:color w:val="000000"/>
          <w:sz w:val="28"/>
        </w:rPr>
        <w:t xml:space="preserve"> – N</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m </w:t>
      </w:r>
      <w:r>
        <w:rPr>
          <w:rFonts w:ascii="Times New Roman"/>
          <w:b w:val="false"/>
          <w:i w:val="false"/>
          <w:color w:val="000000"/>
          <w:sz w:val="28"/>
        </w:rPr>
        <w:t>- показатель количества оказанных оцениваемым местным исполнительным органом (m) государственных услуг на душу населения в отчетном периоде;</w:t>
      </w:r>
      <w:r>
        <w:br/>
      </w:r>
      <w:r>
        <w:rPr>
          <w:rFonts w:ascii="Times New Roman"/>
          <w:b w:val="false"/>
          <w:i w:val="false"/>
          <w:color w:val="000000"/>
          <w:sz w:val="28"/>
        </w:rPr>
        <w:t>
      N</w:t>
      </w:r>
      <w:r>
        <w:rPr>
          <w:rFonts w:ascii="Times New Roman"/>
          <w:b w:val="false"/>
          <w:i w:val="false"/>
          <w:color w:val="000000"/>
          <w:vertAlign w:val="subscript"/>
        </w:rPr>
        <w:t xml:space="preserve">min </w:t>
      </w:r>
      <w:r>
        <w:rPr>
          <w:rFonts w:ascii="Times New Roman"/>
          <w:b w:val="false"/>
          <w:i w:val="false"/>
          <w:color w:val="000000"/>
          <w:sz w:val="28"/>
        </w:rPr>
        <w:t>- минимальное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val="false"/>
          <w:i w:val="false"/>
          <w:color w:val="000000"/>
          <w:sz w:val="28"/>
        </w:rPr>
        <w:t>
      N</w:t>
      </w:r>
      <w:r>
        <w:rPr>
          <w:rFonts w:ascii="Times New Roman"/>
          <w:b w:val="false"/>
          <w:i w:val="false"/>
          <w:color w:val="000000"/>
          <w:vertAlign w:val="subscript"/>
        </w:rPr>
        <w:t xml:space="preserve">max </w:t>
      </w:r>
      <w:r>
        <w:rPr>
          <w:rFonts w:ascii="Times New Roman"/>
          <w:b w:val="false"/>
          <w:i w:val="false"/>
          <w:color w:val="000000"/>
          <w:sz w:val="28"/>
        </w:rPr>
        <w:t>- максимальное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val="false"/>
          <w:i w:val="false"/>
          <w:color w:val="000000"/>
          <w:sz w:val="28"/>
        </w:rPr>
        <w:t>
      70. Расчет показателя количества видов государственных услуг, оказываемых оцениваемым центральным государственным органом в соответствии с Реестром,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c</w:t>
      </w:r>
      <w:r>
        <w:rPr>
          <w:rFonts w:ascii="Times New Roman"/>
          <w:b w:val="false"/>
          <w:i w:val="false"/>
          <w:color w:val="000000"/>
          <w:vertAlign w:val="subscript"/>
        </w:rPr>
        <w:t>i</w:t>
      </w:r>
      <w:r>
        <w:rPr>
          <w:rFonts w:ascii="Times New Roman"/>
          <w:b w:val="false"/>
          <w:i w:val="false"/>
          <w:color w:val="000000"/>
          <w:sz w:val="28"/>
        </w:rPr>
        <w:t xml:space="preserve"> = (T</w:t>
      </w:r>
      <w:r>
        <w:rPr>
          <w:rFonts w:ascii="Times New Roman"/>
          <w:b w:val="false"/>
          <w:i w:val="false"/>
          <w:color w:val="000000"/>
          <w:vertAlign w:val="subscript"/>
        </w:rPr>
        <w:t>i</w:t>
      </w:r>
      <w:r>
        <w:rPr>
          <w:rFonts w:ascii="Times New Roman"/>
          <w:b w:val="false"/>
          <w:i w:val="false"/>
          <w:color w:val="000000"/>
          <w:sz w:val="28"/>
        </w:rPr>
        <w:t xml:space="preserve"> - T</w:t>
      </w:r>
      <w:r>
        <w:rPr>
          <w:rFonts w:ascii="Times New Roman"/>
          <w:b w:val="false"/>
          <w:i w:val="false"/>
          <w:color w:val="000000"/>
          <w:vertAlign w:val="subscript"/>
        </w:rPr>
        <w:t>min</w:t>
      </w:r>
      <w:r>
        <w:rPr>
          <w:rFonts w:ascii="Times New Roman"/>
          <w:b w:val="false"/>
          <w:i w:val="false"/>
          <w:color w:val="000000"/>
          <w:sz w:val="28"/>
        </w:rPr>
        <w:t>)/(T</w:t>
      </w:r>
      <w:r>
        <w:rPr>
          <w:rFonts w:ascii="Times New Roman"/>
          <w:b w:val="false"/>
          <w:i w:val="false"/>
          <w:color w:val="000000"/>
          <w:vertAlign w:val="subscript"/>
        </w:rPr>
        <w:t>max</w:t>
      </w:r>
      <w:r>
        <w:rPr>
          <w:rFonts w:ascii="Times New Roman"/>
          <w:b w:val="false"/>
          <w:i w:val="false"/>
          <w:color w:val="000000"/>
          <w:sz w:val="28"/>
        </w:rPr>
        <w:t xml:space="preserve"> - T</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 </w:t>
      </w:r>
      <w:r>
        <w:rPr>
          <w:rFonts w:ascii="Times New Roman"/>
          <w:b w:val="false"/>
          <w:i w:val="false"/>
          <w:color w:val="000000"/>
          <w:sz w:val="28"/>
        </w:rPr>
        <w:t>- показатель количества видов государственных услуг, оказываемых оцениваемым центральным государственным органом (i) в соответствии с Реестром;</w:t>
      </w:r>
      <w:r>
        <w:br/>
      </w:r>
      <w:r>
        <w:rPr>
          <w:rFonts w:ascii="Times New Roman"/>
          <w:b w:val="false"/>
          <w:i w:val="false"/>
          <w:color w:val="000000"/>
          <w:sz w:val="28"/>
        </w:rPr>
        <w:t>
      T</w:t>
      </w:r>
      <w:r>
        <w:rPr>
          <w:rFonts w:ascii="Times New Roman"/>
          <w:b w:val="false"/>
          <w:i w:val="false"/>
          <w:color w:val="000000"/>
          <w:vertAlign w:val="subscript"/>
        </w:rPr>
        <w:t xml:space="preserve">min </w:t>
      </w:r>
      <w:r>
        <w:rPr>
          <w:rFonts w:ascii="Times New Roman"/>
          <w:b w:val="false"/>
          <w:i w:val="false"/>
          <w:color w:val="000000"/>
          <w:sz w:val="28"/>
        </w:rPr>
        <w:t>- минимальное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val="false"/>
          <w:i w:val="false"/>
          <w:color w:val="000000"/>
          <w:sz w:val="28"/>
        </w:rPr>
        <w:t>
      T</w:t>
      </w:r>
      <w:r>
        <w:rPr>
          <w:rFonts w:ascii="Times New Roman"/>
          <w:b w:val="false"/>
          <w:i w:val="false"/>
          <w:color w:val="000000"/>
          <w:vertAlign w:val="subscript"/>
        </w:rPr>
        <w:t xml:space="preserve">max </w:t>
      </w:r>
      <w:r>
        <w:rPr>
          <w:rFonts w:ascii="Times New Roman"/>
          <w:b w:val="false"/>
          <w:i w:val="false"/>
          <w:color w:val="000000"/>
          <w:sz w:val="28"/>
        </w:rPr>
        <w:t>- максимальное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val="false"/>
          <w:i w:val="false"/>
          <w:color w:val="000000"/>
          <w:sz w:val="28"/>
        </w:rPr>
        <w:t>
      Расчет показателя количества видов государственных услуг, оказываемых оцениваемым местным исполнительным органом в соответствии с Реестром,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f</w:t>
      </w:r>
      <w:r>
        <w:rPr>
          <w:rFonts w:ascii="Times New Roman"/>
          <w:b w:val="false"/>
          <w:i w:val="false"/>
          <w:color w:val="000000"/>
          <w:vertAlign w:val="subscript"/>
        </w:rPr>
        <w:t>m</w:t>
      </w:r>
      <w:r>
        <w:rPr>
          <w:rFonts w:ascii="Times New Roman"/>
          <w:b w:val="false"/>
          <w:i w:val="false"/>
          <w:color w:val="000000"/>
          <w:sz w:val="28"/>
        </w:rPr>
        <w:t xml:space="preserve"> = (L</w:t>
      </w:r>
      <w:r>
        <w:rPr>
          <w:rFonts w:ascii="Times New Roman"/>
          <w:b w:val="false"/>
          <w:i w:val="false"/>
          <w:color w:val="000000"/>
          <w:vertAlign w:val="subscript"/>
        </w:rPr>
        <w:t>m</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)/(L</w:t>
      </w:r>
      <w:r>
        <w:rPr>
          <w:rFonts w:ascii="Times New Roman"/>
          <w:b w:val="false"/>
          <w:i w:val="false"/>
          <w:color w:val="000000"/>
          <w:vertAlign w:val="subscript"/>
        </w:rPr>
        <w:t>max</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m </w:t>
      </w:r>
      <w:r>
        <w:rPr>
          <w:rFonts w:ascii="Times New Roman"/>
          <w:b w:val="false"/>
          <w:i w:val="false"/>
          <w:color w:val="000000"/>
          <w:sz w:val="28"/>
        </w:rPr>
        <w:t>- показатель количества видов государственных услуг, оказываемых оцениваемым местным исполнительным органом (m) в соответствии с Реестром;</w:t>
      </w:r>
      <w:r>
        <w:br/>
      </w:r>
      <w:r>
        <w:rPr>
          <w:rFonts w:ascii="Times New Roman"/>
          <w:b w:val="false"/>
          <w:i w:val="false"/>
          <w:color w:val="000000"/>
          <w:sz w:val="28"/>
        </w:rPr>
        <w:t>
      L</w:t>
      </w:r>
      <w:r>
        <w:rPr>
          <w:rFonts w:ascii="Times New Roman"/>
          <w:b w:val="false"/>
          <w:i w:val="false"/>
          <w:color w:val="000000"/>
          <w:vertAlign w:val="subscript"/>
        </w:rPr>
        <w:t xml:space="preserve">min </w:t>
      </w:r>
      <w:r>
        <w:rPr>
          <w:rFonts w:ascii="Times New Roman"/>
          <w:b w:val="false"/>
          <w:i w:val="false"/>
          <w:color w:val="000000"/>
          <w:sz w:val="28"/>
        </w:rPr>
        <w:t>- минимальное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val="false"/>
          <w:i w:val="false"/>
          <w:color w:val="000000"/>
          <w:sz w:val="28"/>
        </w:rPr>
        <w:t>
      L</w:t>
      </w:r>
      <w:r>
        <w:rPr>
          <w:rFonts w:ascii="Times New Roman"/>
          <w:b w:val="false"/>
          <w:i w:val="false"/>
          <w:color w:val="000000"/>
          <w:vertAlign w:val="subscript"/>
        </w:rPr>
        <w:t xml:space="preserve">max </w:t>
      </w:r>
      <w:r>
        <w:rPr>
          <w:rFonts w:ascii="Times New Roman"/>
          <w:b w:val="false"/>
          <w:i w:val="false"/>
          <w:color w:val="000000"/>
          <w:sz w:val="28"/>
        </w:rPr>
        <w:t>- максимальное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val="false"/>
          <w:i w:val="false"/>
          <w:color w:val="000000"/>
          <w:sz w:val="28"/>
        </w:rPr>
        <w:t>
      71. В соответствии с полученным результатом оценки определяется степень эффективности деятельности государственного органа. Высокая степень эффективности государственного органа соответствует показателю оценки от 90 до 100 баллов, средняя степень – от 70 до 90 баллов, низкая степень – от 50 до 70 баллов. Неэффективной признается деятельность государственного органа, набравшего по результатам оценки менее 50 баллов.</w:t>
      </w:r>
      <w:r>
        <w:br/>
      </w:r>
      <w:r>
        <w:rPr>
          <w:rFonts w:ascii="Times New Roman"/>
          <w:b w:val="false"/>
          <w:i w:val="false"/>
          <w:color w:val="000000"/>
          <w:sz w:val="28"/>
        </w:rPr>
        <w:t>
      72. Заключение о результатах оценки качества оказания государственных услуг содержит:</w:t>
      </w:r>
      <w:r>
        <w:br/>
      </w:r>
      <w:r>
        <w:rPr>
          <w:rFonts w:ascii="Times New Roman"/>
          <w:b w:val="false"/>
          <w:i w:val="false"/>
          <w:color w:val="000000"/>
          <w:sz w:val="28"/>
        </w:rPr>
        <w:t>
      наименование оцениваемого государственного органа;</w:t>
      </w:r>
      <w:r>
        <w:br/>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выводы и рекомендации.</w:t>
      </w:r>
    </w:p>
    <w:p>
      <w:pPr>
        <w:spacing w:after="0"/>
        <w:ind w:left="0"/>
        <w:jc w:val="left"/>
      </w:pPr>
      <w:r>
        <w:rPr>
          <w:rFonts w:ascii="Times New Roman"/>
          <w:b/>
          <w:i w:val="false"/>
          <w:color w:val="000000"/>
        </w:rPr>
        <w:t xml:space="preserve"> 5. Ответственность оцениваемых государственных органов за</w:t>
      </w:r>
      <w:r>
        <w:br/>
      </w:r>
      <w:r>
        <w:rPr>
          <w:rFonts w:ascii="Times New Roman"/>
          <w:b/>
          <w:i w:val="false"/>
          <w:color w:val="000000"/>
        </w:rPr>
        <w:t>
представление ненадлежащей отчетной информации</w:t>
      </w:r>
    </w:p>
    <w:p>
      <w:pPr>
        <w:spacing w:after="0"/>
        <w:ind w:left="0"/>
        <w:jc w:val="both"/>
      </w:pPr>
      <w:r>
        <w:rPr>
          <w:rFonts w:ascii="Times New Roman"/>
          <w:b w:val="false"/>
          <w:i w:val="false"/>
          <w:color w:val="000000"/>
          <w:sz w:val="28"/>
        </w:rPr>
        <w:t>      73. Оцениваемый государственный орган представляет в Агентство полную и достоверную отчетную информацию согласно </w:t>
      </w:r>
      <w:r>
        <w:rPr>
          <w:rFonts w:ascii="Times New Roman"/>
          <w:b w:val="false"/>
          <w:i w:val="false"/>
          <w:color w:val="000000"/>
          <w:sz w:val="28"/>
        </w:rPr>
        <w:t>приложениям 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настоящей Методике в сроки, установленные Графиком.</w:t>
      </w:r>
      <w:r>
        <w:br/>
      </w:r>
      <w:r>
        <w:rPr>
          <w:rFonts w:ascii="Times New Roman"/>
          <w:b w:val="false"/>
          <w:i w:val="false"/>
          <w:color w:val="000000"/>
          <w:sz w:val="28"/>
        </w:rPr>
        <w:t>
      74.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w:t>
      </w:r>
      <w:r>
        <w:br/>
      </w:r>
      <w:r>
        <w:rPr>
          <w:rFonts w:ascii="Times New Roman"/>
          <w:b w:val="false"/>
          <w:i w:val="false"/>
          <w:color w:val="000000"/>
          <w:sz w:val="28"/>
        </w:rPr>
        <w:t>
      75. Несвоевременной признается отчетная информация, представленная в Агентство или Министерство позже срока, предусмотренного Графиком.</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76. Неполной признается отчетная информация, в которой не заполнены или отсутствуют элементы (приложения, разделы, главы, таблицы, значения показателей и другие),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77. За представление государственным органом неполной отчетной информации предусматривается вычитание 2 штрафных баллов из итоговой оценки государственного органа.</w:t>
      </w:r>
      <w:r>
        <w:br/>
      </w:r>
      <w:r>
        <w:rPr>
          <w:rFonts w:ascii="Times New Roman"/>
          <w:b w:val="false"/>
          <w:i w:val="false"/>
          <w:color w:val="000000"/>
          <w:sz w:val="28"/>
        </w:rPr>
        <w:t>
      78.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79. Указанные недостоверные факты должны быть зафиксированы в акте сверки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80.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из итоговой оценки государственного органа за представление недостоверной информации штрафных баллов не должна превышать 5 баллов.</w:t>
      </w:r>
      <w:r>
        <w:br/>
      </w:r>
      <w:r>
        <w:rPr>
          <w:rFonts w:ascii="Times New Roman"/>
          <w:b w:val="false"/>
          <w:i w:val="false"/>
          <w:color w:val="000000"/>
          <w:sz w:val="28"/>
        </w:rPr>
        <w:t>
      81.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p>
      <w:pPr>
        <w:spacing w:after="0"/>
        <w:ind w:left="0"/>
        <w:jc w:val="left"/>
      </w:pPr>
      <w:r>
        <w:rPr>
          <w:rFonts w:ascii="Times New Roman"/>
          <w:b/>
          <w:i w:val="false"/>
          <w:color w:val="000000"/>
        </w:rPr>
        <w:t xml:space="preserve"> 6. Перепроверка данных, содержащихся</w:t>
      </w:r>
      <w:r>
        <w:br/>
      </w:r>
      <w:r>
        <w:rPr>
          <w:rFonts w:ascii="Times New Roman"/>
          <w:b/>
          <w:i w:val="false"/>
          <w:color w:val="000000"/>
        </w:rPr>
        <w:t>
в отчетной информации оцениваемых государственных органов</w:t>
      </w:r>
    </w:p>
    <w:p>
      <w:pPr>
        <w:spacing w:after="0"/>
        <w:ind w:left="0"/>
        <w:jc w:val="both"/>
      </w:pPr>
      <w:r>
        <w:rPr>
          <w:rFonts w:ascii="Times New Roman"/>
          <w:b w:val="false"/>
          <w:i w:val="false"/>
          <w:color w:val="000000"/>
          <w:sz w:val="28"/>
        </w:rPr>
        <w:t>      82.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Системы Агентством осуществляется перепроверка данных, содержащихся в отчетной информации оцениваемых государственных органов (далее – перепроверка).</w:t>
      </w:r>
      <w:r>
        <w:br/>
      </w:r>
      <w:r>
        <w:rPr>
          <w:rFonts w:ascii="Times New Roman"/>
          <w:b w:val="false"/>
          <w:i w:val="false"/>
          <w:color w:val="000000"/>
          <w:sz w:val="28"/>
        </w:rPr>
        <w:t>
      83. Перепроверка проводится на предмет определения достоверности информации по оказанию государственных услуг оцениваемыми государственными органами.</w:t>
      </w:r>
      <w:r>
        <w:br/>
      </w:r>
      <w:r>
        <w:rPr>
          <w:rFonts w:ascii="Times New Roman"/>
          <w:b w:val="false"/>
          <w:i w:val="false"/>
          <w:color w:val="000000"/>
          <w:sz w:val="28"/>
        </w:rPr>
        <w:t>
      84. Перепроверка осуществляется путем сбора и анализа подтверждающих документов (ведомственные отчеты, протокола, письма, результаты проверок других государственных органов и другое).</w:t>
      </w:r>
      <w:r>
        <w:br/>
      </w:r>
      <w:r>
        <w:rPr>
          <w:rFonts w:ascii="Times New Roman"/>
          <w:b w:val="false"/>
          <w:i w:val="false"/>
          <w:color w:val="000000"/>
          <w:sz w:val="28"/>
        </w:rPr>
        <w:t>
      85. В рамках перепроверки Агентство запрашивает и получает от оцениваемых государственных органов бумажные и электронные копии подтверждающих документов.</w:t>
      </w:r>
      <w:r>
        <w:br/>
      </w:r>
      <w:r>
        <w:rPr>
          <w:rFonts w:ascii="Times New Roman"/>
          <w:b w:val="false"/>
          <w:i w:val="false"/>
          <w:color w:val="000000"/>
          <w:sz w:val="28"/>
        </w:rPr>
        <w:t>
      86. Перечень государственных органов, отчетные данные которых требуют дополнительного изучения и ознакомления с подтверждающими материалами и сроки проведения перепроверки, определяются Рабочей группой.</w:t>
      </w:r>
    </w:p>
    <w:p>
      <w:pPr>
        <w:spacing w:after="0"/>
        <w:ind w:left="0"/>
        <w:jc w:val="left"/>
      </w:pPr>
      <w:r>
        <w:rPr>
          <w:rFonts w:ascii="Times New Roman"/>
          <w:b/>
          <w:i w:val="false"/>
          <w:color w:val="000000"/>
        </w:rPr>
        <w:t xml:space="preserve"> 7. Порядок обжалования результатов оценки</w:t>
      </w:r>
    </w:p>
    <w:p>
      <w:pPr>
        <w:spacing w:after="0"/>
        <w:ind w:left="0"/>
        <w:jc w:val="both"/>
      </w:pPr>
      <w:r>
        <w:rPr>
          <w:rFonts w:ascii="Times New Roman"/>
          <w:b w:val="false"/>
          <w:i w:val="false"/>
          <w:color w:val="000000"/>
          <w:sz w:val="28"/>
        </w:rPr>
        <w:t>      87. Со дня получения заключения о результатах оценки качества оказания государственных услуг оцениваемый государственный орган в случае несогласия с результатами оценки в течение пяти рабочих дней направляет в Агентство и Министерство возражения с подтверждающими документами.</w:t>
      </w:r>
      <w:r>
        <w:br/>
      </w:r>
      <w:r>
        <w:rPr>
          <w:rFonts w:ascii="Times New Roman"/>
          <w:b w:val="false"/>
          <w:i w:val="false"/>
          <w:color w:val="000000"/>
          <w:sz w:val="28"/>
        </w:rPr>
        <w:t>
      88. Обжалование результатов оценки аргументируются и обосновываются с представлением подтверждающих документов. Возражения рассматриваются в случае наличия подтверждающих документов.</w:t>
      </w:r>
      <w:r>
        <w:br/>
      </w:r>
      <w:r>
        <w:rPr>
          <w:rFonts w:ascii="Times New Roman"/>
          <w:b w:val="false"/>
          <w:i w:val="false"/>
          <w:color w:val="000000"/>
          <w:sz w:val="28"/>
        </w:rPr>
        <w:t>
      89. Обжалования положений нормативных правовых актов в сфере оказания государственных услуг не рассматриваются.</w:t>
      </w:r>
      <w:r>
        <w:br/>
      </w:r>
      <w:r>
        <w:rPr>
          <w:rFonts w:ascii="Times New Roman"/>
          <w:b w:val="false"/>
          <w:i w:val="false"/>
          <w:color w:val="000000"/>
          <w:sz w:val="28"/>
        </w:rPr>
        <w:t>
      90.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Агентство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91. Для рассмотрения возражений в Агентстве формируется Специальная комиссия, в состав которой входят сотрудники Агентства и Министерства, не участвовавшие в оценке государственных органов, представивших возражения, а также представители Администрации Президента Республики Казахстан, Канцелярии Премьер-Министра Республики Казахстан и Министерства экономики и бюджетного планирования Республики Казахстан.</w:t>
      </w:r>
      <w:r>
        <w:br/>
      </w:r>
      <w:r>
        <w:rPr>
          <w:rFonts w:ascii="Times New Roman"/>
          <w:b w:val="false"/>
          <w:i w:val="false"/>
          <w:color w:val="000000"/>
          <w:sz w:val="28"/>
        </w:rPr>
        <w:t>
      Количество и состав Специальной комиссии определяются Агентством по согласованию с вышеназванными государственными органами.</w:t>
      </w:r>
      <w:r>
        <w:br/>
      </w:r>
      <w:r>
        <w:rPr>
          <w:rFonts w:ascii="Times New Roman"/>
          <w:b w:val="false"/>
          <w:i w:val="false"/>
          <w:color w:val="000000"/>
          <w:sz w:val="28"/>
        </w:rPr>
        <w:t>
      92. В течение пяти рабочих дней со дня получения от оцениваемых государственных органов возражений Агентством формируются и вносятся на рассмотрение Специальной комиссии таблицы разногласий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93.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представивших возражения.</w:t>
      </w:r>
      <w:r>
        <w:br/>
      </w:r>
      <w:r>
        <w:rPr>
          <w:rFonts w:ascii="Times New Roman"/>
          <w:b w:val="false"/>
          <w:i w:val="false"/>
          <w:color w:val="000000"/>
          <w:sz w:val="28"/>
        </w:rPr>
        <w:t>
      94. По результатам заседания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 и доводится до сведения оцениваемого государственного органа.</w:t>
      </w:r>
      <w:r>
        <w:br/>
      </w:r>
      <w:r>
        <w:rPr>
          <w:rFonts w:ascii="Times New Roman"/>
          <w:b w:val="false"/>
          <w:i w:val="false"/>
          <w:color w:val="000000"/>
          <w:sz w:val="28"/>
        </w:rPr>
        <w:t>
      95. В течение пятнадцати рабочих дней со дня получения возражений от оцениваемых государственных органов Агентство направляет в рабочий орган Экспертной комиссии и оцениваемые государственные органы скорректированные по итогам рассмотрения возражений итоговые заключения о результатах оценки качества оказания государственных услуг.</w:t>
      </w:r>
      <w:r>
        <w:br/>
      </w:r>
      <w:r>
        <w:rPr>
          <w:rFonts w:ascii="Times New Roman"/>
          <w:b w:val="false"/>
          <w:i w:val="false"/>
          <w:color w:val="000000"/>
          <w:sz w:val="28"/>
        </w:rPr>
        <w:t>
      96. Министерством в Агентство ежегодно до 15 февраля предоставляется информация по критериям «Обжалование государственных услуг», «Соблюдение сроков оказания государственных услуг» из информационно-интегрированной системы «ЦОН» и Единого контакт-центра по вопросам оказания государственных услуг в разрезе государственных услуг и государственных органов.</w:t>
      </w:r>
    </w:p>
    <w:p>
      <w:pPr>
        <w:spacing w:after="0"/>
        <w:ind w:left="0"/>
        <w:jc w:val="left"/>
      </w:pPr>
      <w:r>
        <w:rPr>
          <w:rFonts w:ascii="Times New Roman"/>
          <w:b/>
          <w:i w:val="false"/>
          <w:color w:val="000000"/>
        </w:rPr>
        <w:t xml:space="preserve"> 8. Реорганизация или упразднение оцениваемого</w:t>
      </w:r>
      <w:r>
        <w:br/>
      </w:r>
      <w:r>
        <w:rPr>
          <w:rFonts w:ascii="Times New Roman"/>
          <w:b/>
          <w:i w:val="false"/>
          <w:color w:val="000000"/>
        </w:rPr>
        <w:t>
государственного органа</w:t>
      </w:r>
    </w:p>
    <w:p>
      <w:pPr>
        <w:spacing w:after="0"/>
        <w:ind w:left="0"/>
        <w:jc w:val="both"/>
      </w:pPr>
      <w:r>
        <w:rPr>
          <w:rFonts w:ascii="Times New Roman"/>
          <w:b w:val="false"/>
          <w:i w:val="false"/>
          <w:color w:val="000000"/>
          <w:sz w:val="28"/>
        </w:rPr>
        <w:t>      97.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98. В случае реорганизации или упразднения оцениваемого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w:t>
      </w:r>
      <w:r>
        <w:br/>
      </w:r>
      <w:r>
        <w:rPr>
          <w:rFonts w:ascii="Times New Roman"/>
          <w:b w:val="false"/>
          <w:i w:val="false"/>
          <w:color w:val="000000"/>
          <w:sz w:val="28"/>
        </w:rPr>
        <w:t>
      99. Оценка деятельности государственного органа, реорганизованного или упраздненного во втором полугодии года, следующего за отчетным, не включается в итоговый балл государственного органа-правопреемника.</w:t>
      </w:r>
      <w:r>
        <w:br/>
      </w:r>
      <w:r>
        <w:rPr>
          <w:rFonts w:ascii="Times New Roman"/>
          <w:b w:val="false"/>
          <w:i w:val="false"/>
          <w:color w:val="000000"/>
          <w:sz w:val="28"/>
        </w:rPr>
        <w:t>
      100.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w:t>
      </w:r>
      <w:r>
        <w:br/>
      </w:r>
      <w:r>
        <w:rPr>
          <w:rFonts w:ascii="Times New Roman"/>
          <w:b w:val="false"/>
          <w:i w:val="false"/>
          <w:color w:val="000000"/>
          <w:sz w:val="28"/>
        </w:rPr>
        <w:t>
      Результаты оценки по переданным функциям и полномочиям передаются в качестве рекомендаций в государственный орган-правопреемник.</w:t>
      </w:r>
    </w:p>
    <w:bookmarkStart w:name="z8"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Критерии и показатели</w:t>
      </w:r>
      <w:r>
        <w:br/>
      </w:r>
      <w:r>
        <w:rPr>
          <w:rFonts w:ascii="Times New Roman"/>
          <w:b w:val="false"/>
          <w:i w:val="false"/>
          <w:color w:val="000000"/>
          <w:sz w:val="28"/>
        </w:rPr>
        <w:t>
           </w:t>
      </w:r>
      <w:r>
        <w:rPr>
          <w:rFonts w:ascii="Times New Roman"/>
          <w:b/>
          <w:i w:val="false"/>
          <w:color w:val="000000"/>
          <w:sz w:val="28"/>
        </w:rPr>
        <w:t>для оценки качества оказания государственных услуг,</w:t>
      </w:r>
      <w:r>
        <w:br/>
      </w:r>
      <w:r>
        <w:rPr>
          <w:rFonts w:ascii="Times New Roman"/>
          <w:b w:val="false"/>
          <w:i w:val="false"/>
          <w:color w:val="000000"/>
          <w:sz w:val="28"/>
        </w:rPr>
        <w:t>
         </w:t>
      </w:r>
      <w:r>
        <w:rPr>
          <w:rFonts w:ascii="Times New Roman"/>
          <w:b/>
          <w:i w:val="false"/>
          <w:color w:val="000000"/>
          <w:sz w:val="28"/>
        </w:rPr>
        <w:t>предоставляемых центральными государственными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781"/>
        <w:gridCol w:w="2120"/>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Реестра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услуг, вновь включенных в Реестр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стандартов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стандартов государственных услуг, в том числе для местных исполнительных органов, включенных в Реестр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разработанных проектов стандартов государственных услуг, прошедших антикоррупционную экспертизу и направленных на согласование в заинтересованные государственные органы, но не утвержденных на конец отчетного периода, в том числе для местных исполнительных органов, по услугам, включенным в Реестр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измененных в отчетном периоде стандартов по государственным услугам, оказываемым государственным органом (подведомственной организацией), в которых сокращены сроки оказания услуг и/или количество необходимых документов, истребуемых от услугополучателей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стандартов государственных услуг к предъявляемым требованиям по публичному обсуждению проектов стандартов государственных услуг согласно законодательству в сфере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регламентов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регламентов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регламента государственной услуги стандарту государственной услуги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об оказании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интернет-ресурсе государственного органа информации об оказании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информации об оказании государственных услуг на веб-портале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оказания государственной услуги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на лицензирование, поступивших с портала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на лицензирование, поступивших в бумажном виде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оказания электронных государственных услуг посредством портала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портал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центры обслуживания населения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9"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3"/>
    <w:p>
      <w:pPr>
        <w:spacing w:after="0"/>
        <w:ind w:left="0"/>
        <w:jc w:val="both"/>
      </w:pPr>
      <w:r>
        <w:rPr>
          <w:rFonts w:ascii="Times New Roman"/>
          <w:b w:val="false"/>
          <w:i w:val="false"/>
          <w:color w:val="000000"/>
          <w:sz w:val="28"/>
        </w:rPr>
        <w:t>                           </w:t>
      </w:r>
      <w:r>
        <w:rPr>
          <w:rFonts w:ascii="Times New Roman"/>
          <w:b/>
          <w:i w:val="false"/>
          <w:color w:val="000000"/>
          <w:sz w:val="28"/>
        </w:rPr>
        <w:t>Критерии и показатели</w:t>
      </w:r>
      <w:r>
        <w:br/>
      </w:r>
      <w:r>
        <w:rPr>
          <w:rFonts w:ascii="Times New Roman"/>
          <w:b w:val="false"/>
          <w:i w:val="false"/>
          <w:color w:val="000000"/>
          <w:sz w:val="28"/>
        </w:rPr>
        <w:t>
           </w:t>
      </w:r>
      <w:r>
        <w:rPr>
          <w:rFonts w:ascii="Times New Roman"/>
          <w:b/>
          <w:i w:val="false"/>
          <w:color w:val="000000"/>
          <w:sz w:val="28"/>
        </w:rPr>
        <w:t>для оценки качества оказания государственных услуг,</w:t>
      </w:r>
      <w:r>
        <w:br/>
      </w:r>
      <w:r>
        <w:rPr>
          <w:rFonts w:ascii="Times New Roman"/>
          <w:b w:val="false"/>
          <w:i w:val="false"/>
          <w:color w:val="000000"/>
          <w:sz w:val="28"/>
        </w:rPr>
        <w:t>
           </w:t>
      </w:r>
      <w:r>
        <w:rPr>
          <w:rFonts w:ascii="Times New Roman"/>
          <w:b/>
          <w:i w:val="false"/>
          <w:color w:val="000000"/>
          <w:sz w:val="28"/>
        </w:rPr>
        <w:t>предоставляемых местными исполнительными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781"/>
        <w:gridCol w:w="2120"/>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 значение</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регламентов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регламентов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регламента государственной услуги стандарту государственной услуги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об оказании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интернет-ресурсе государственного органа информации об оказании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на лицензирование, поступивших с портала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на лицензирование, поступивших в бумажном виде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оказания электронных государственных услуг посредством портала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государственных услуг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портал «электронного правительства»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центры обслуживания населения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0"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качества оказания</w:t>
      </w:r>
      <w:r>
        <w:br/>
      </w:r>
      <w:r>
        <w:rPr>
          <w:rFonts w:ascii="Times New Roman"/>
          <w:b w:val="false"/>
          <w:i w:val="false"/>
          <w:color w:val="000000"/>
          <w:sz w:val="28"/>
        </w:rPr>
        <w:t>
                         </w:t>
      </w:r>
      <w:r>
        <w:rPr>
          <w:rFonts w:ascii="Times New Roman"/>
          <w:b/>
          <w:i w:val="false"/>
          <w:color w:val="000000"/>
          <w:sz w:val="28"/>
        </w:rPr>
        <w:t>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1515"/>
        <w:gridCol w:w="1719"/>
      </w:tblGrid>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Реестра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стандартов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регламентов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об оказании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оказания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по критериям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штрафных баллов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 учетом поправочного коэффициента и вычета штрафных баллов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центрального государственного</w:t>
      </w:r>
      <w:r>
        <w:br/>
      </w:r>
      <w:r>
        <w:rPr>
          <w:rFonts w:ascii="Times New Roman"/>
          <w:b w:val="false"/>
          <w:i w:val="false"/>
          <w:color w:val="000000"/>
          <w:sz w:val="28"/>
        </w:rPr>
        <w:t>
органа по критериям оценки:</w:t>
      </w:r>
    </w:p>
    <w:p>
      <w:pPr>
        <w:spacing w:after="0"/>
        <w:ind w:left="0"/>
        <w:jc w:val="both"/>
      </w:pPr>
      <w:r>
        <w:rPr>
          <w:rFonts w:ascii="Times New Roman"/>
          <w:b w:val="false"/>
          <w:i w:val="false"/>
          <w:color w:val="000000"/>
          <w:sz w:val="28"/>
        </w:rPr>
        <w:t>      1. По критерию «расширение Реестра государственных услуг»:</w:t>
      </w:r>
      <w:r>
        <w:br/>
      </w:r>
      <w:r>
        <w:rPr>
          <w:rFonts w:ascii="Times New Roman"/>
          <w:b w:val="false"/>
          <w:i w:val="false"/>
          <w:color w:val="000000"/>
          <w:sz w:val="28"/>
        </w:rPr>
        <w:t>
      2. По критерию «качество стандартов государственных услуг»:</w:t>
      </w:r>
      <w:r>
        <w:br/>
      </w:r>
      <w:r>
        <w:rPr>
          <w:rFonts w:ascii="Times New Roman"/>
          <w:b w:val="false"/>
          <w:i w:val="false"/>
          <w:color w:val="000000"/>
          <w:sz w:val="28"/>
        </w:rPr>
        <w:t>
      3. По критерию «качество регламентов государственных услуг»:</w:t>
      </w:r>
      <w:r>
        <w:br/>
      </w:r>
      <w:r>
        <w:rPr>
          <w:rFonts w:ascii="Times New Roman"/>
          <w:b w:val="false"/>
          <w:i w:val="false"/>
          <w:color w:val="000000"/>
          <w:sz w:val="28"/>
        </w:rPr>
        <w:t>
      4. По критерию «доступность информации об оказании</w:t>
      </w:r>
      <w:r>
        <w:br/>
      </w:r>
      <w:r>
        <w:rPr>
          <w:rFonts w:ascii="Times New Roman"/>
          <w:b w:val="false"/>
          <w:i w:val="false"/>
          <w:color w:val="000000"/>
          <w:sz w:val="28"/>
        </w:rPr>
        <w:t>
государственных услуг»:</w:t>
      </w:r>
      <w:r>
        <w:br/>
      </w:r>
      <w:r>
        <w:rPr>
          <w:rFonts w:ascii="Times New Roman"/>
          <w:b w:val="false"/>
          <w:i w:val="false"/>
          <w:color w:val="000000"/>
          <w:sz w:val="28"/>
        </w:rPr>
        <w:t>
      5. По критерию «порядок оказания государственных услуг»:</w:t>
      </w:r>
      <w:r>
        <w:br/>
      </w:r>
      <w:r>
        <w:rPr>
          <w:rFonts w:ascii="Times New Roman"/>
          <w:b w:val="false"/>
          <w:i w:val="false"/>
          <w:color w:val="000000"/>
          <w:sz w:val="28"/>
        </w:rPr>
        <w:t>
      6. По критерию «эффективность внутреннего контроля</w:t>
      </w:r>
      <w:r>
        <w:br/>
      </w:r>
      <w:r>
        <w:rPr>
          <w:rFonts w:ascii="Times New Roman"/>
          <w:b w:val="false"/>
          <w:i w:val="false"/>
          <w:color w:val="000000"/>
          <w:sz w:val="28"/>
        </w:rPr>
        <w:t>
государственного органа за качеством оказываемых государственных</w:t>
      </w:r>
      <w:r>
        <w:br/>
      </w:r>
      <w:r>
        <w:rPr>
          <w:rFonts w:ascii="Times New Roman"/>
          <w:b w:val="false"/>
          <w:i w:val="false"/>
          <w:color w:val="000000"/>
          <w:sz w:val="28"/>
        </w:rPr>
        <w:t>
услуг»:</w:t>
      </w:r>
      <w:r>
        <w:br/>
      </w:r>
      <w:r>
        <w:rPr>
          <w:rFonts w:ascii="Times New Roman"/>
          <w:b w:val="false"/>
          <w:i w:val="false"/>
          <w:color w:val="000000"/>
          <w:sz w:val="28"/>
        </w:rPr>
        <w:t>
      7. По критерию «соблюдение сроков оказания государственных</w:t>
      </w:r>
      <w:r>
        <w:br/>
      </w:r>
      <w:r>
        <w:rPr>
          <w:rFonts w:ascii="Times New Roman"/>
          <w:b w:val="false"/>
          <w:i w:val="false"/>
          <w:color w:val="000000"/>
          <w:sz w:val="28"/>
        </w:rPr>
        <w:t>
услуг»:</w:t>
      </w:r>
      <w:r>
        <w:br/>
      </w:r>
      <w:r>
        <w:rPr>
          <w:rFonts w:ascii="Times New Roman"/>
          <w:b w:val="false"/>
          <w:i w:val="false"/>
          <w:color w:val="000000"/>
          <w:sz w:val="28"/>
        </w:rPr>
        <w:t>
      8. По критерию «обжалование государственных услуг»:</w:t>
      </w:r>
      <w:r>
        <w:br/>
      </w:r>
      <w:r>
        <w:rPr>
          <w:rFonts w:ascii="Times New Roman"/>
          <w:b w:val="false"/>
          <w:i w:val="false"/>
          <w:color w:val="000000"/>
          <w:sz w:val="28"/>
        </w:rPr>
        <w:t>
      9. По критерию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r>
        <w:br/>
      </w: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w:t>
            </w:r>
            <w:r>
              <w:br/>
            </w:r>
            <w:r>
              <w:rPr>
                <w:rFonts w:ascii="Times New Roman"/>
                <w:b w:val="false"/>
                <w:i w:val="false"/>
                <w:color w:val="000000"/>
                <w:sz w:val="20"/>
              </w:rPr>
              <w:t>
государственной службы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Агентства Республики</w:t>
            </w:r>
            <w:r>
              <w:br/>
            </w:r>
            <w:r>
              <w:rPr>
                <w:rFonts w:ascii="Times New Roman"/>
                <w:b w:val="false"/>
                <w:i w:val="false"/>
                <w:color w:val="000000"/>
                <w:sz w:val="20"/>
              </w:rPr>
              <w:t>
Казахстан по делам государственной</w:t>
            </w:r>
            <w:r>
              <w:br/>
            </w:r>
            <w:r>
              <w:rPr>
                <w:rFonts w:ascii="Times New Roman"/>
                <w:b w:val="false"/>
                <w:i w:val="false"/>
                <w:color w:val="000000"/>
                <w:sz w:val="20"/>
              </w:rPr>
              <w:t>
службы ответственного за оценку и</w:t>
            </w:r>
            <w:r>
              <w:br/>
            </w:r>
            <w:r>
              <w:rPr>
                <w:rFonts w:ascii="Times New Roman"/>
                <w:b w:val="false"/>
                <w:i w:val="false"/>
                <w:color w:val="000000"/>
                <w:sz w:val="20"/>
              </w:rPr>
              <w:t>
контроль качества оказания</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»__________20___г.</w:t>
            </w:r>
          </w:p>
        </w:tc>
      </w:tr>
    </w:tbl>
    <w:bookmarkStart w:name="z11"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качества оказания</w:t>
      </w:r>
      <w:r>
        <w:br/>
      </w:r>
      <w:r>
        <w:rPr>
          <w:rFonts w:ascii="Times New Roman"/>
          <w:b w:val="false"/>
          <w:i w:val="false"/>
          <w:color w:val="000000"/>
          <w:sz w:val="28"/>
        </w:rPr>
        <w:t>
                        </w:t>
      </w:r>
      <w:r>
        <w:rPr>
          <w:rFonts w:ascii="Times New Roman"/>
          <w:b/>
          <w:i w:val="false"/>
          <w:color w:val="000000"/>
          <w:sz w:val="28"/>
        </w:rPr>
        <w:t>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местного исполнительного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1515"/>
        <w:gridCol w:w="1719"/>
      </w:tblGrid>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регламентов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об оказании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государственных услуг</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по критериям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штрафных баллов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 учетом поправочного коэффициента и вычета штрафных баллов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центрального государственного</w:t>
      </w:r>
      <w:r>
        <w:br/>
      </w:r>
      <w:r>
        <w:rPr>
          <w:rFonts w:ascii="Times New Roman"/>
          <w:b w:val="false"/>
          <w:i w:val="false"/>
          <w:color w:val="000000"/>
          <w:sz w:val="28"/>
        </w:rPr>
        <w:t>
органа по критериям оценки:</w:t>
      </w:r>
    </w:p>
    <w:p>
      <w:pPr>
        <w:spacing w:after="0"/>
        <w:ind w:left="0"/>
        <w:jc w:val="both"/>
      </w:pPr>
      <w:r>
        <w:rPr>
          <w:rFonts w:ascii="Times New Roman"/>
          <w:b w:val="false"/>
          <w:i w:val="false"/>
          <w:color w:val="000000"/>
          <w:sz w:val="28"/>
        </w:rPr>
        <w:t>      1. По критерию «качество регламентов государственных услуг»:</w:t>
      </w:r>
      <w:r>
        <w:br/>
      </w:r>
      <w:r>
        <w:rPr>
          <w:rFonts w:ascii="Times New Roman"/>
          <w:b w:val="false"/>
          <w:i w:val="false"/>
          <w:color w:val="000000"/>
          <w:sz w:val="28"/>
        </w:rPr>
        <w:t>
      2. По критерию «доступность информации об оказании</w:t>
      </w:r>
      <w:r>
        <w:br/>
      </w:r>
      <w:r>
        <w:rPr>
          <w:rFonts w:ascii="Times New Roman"/>
          <w:b w:val="false"/>
          <w:i w:val="false"/>
          <w:color w:val="000000"/>
          <w:sz w:val="28"/>
        </w:rPr>
        <w:t>
государственных услуг»:</w:t>
      </w:r>
      <w:r>
        <w:br/>
      </w:r>
      <w:r>
        <w:rPr>
          <w:rFonts w:ascii="Times New Roman"/>
          <w:b w:val="false"/>
          <w:i w:val="false"/>
          <w:color w:val="000000"/>
          <w:sz w:val="28"/>
        </w:rPr>
        <w:t>
      3. По критерию «эффективность внутреннего контроля</w:t>
      </w:r>
      <w:r>
        <w:br/>
      </w:r>
      <w:r>
        <w:rPr>
          <w:rFonts w:ascii="Times New Roman"/>
          <w:b w:val="false"/>
          <w:i w:val="false"/>
          <w:color w:val="000000"/>
          <w:sz w:val="28"/>
        </w:rPr>
        <w:t>
государственного органа за качеством оказываемых государственных</w:t>
      </w:r>
      <w:r>
        <w:br/>
      </w:r>
      <w:r>
        <w:rPr>
          <w:rFonts w:ascii="Times New Roman"/>
          <w:b w:val="false"/>
          <w:i w:val="false"/>
          <w:color w:val="000000"/>
          <w:sz w:val="28"/>
        </w:rPr>
        <w:t>
услуг»:</w:t>
      </w:r>
      <w:r>
        <w:br/>
      </w:r>
      <w:r>
        <w:rPr>
          <w:rFonts w:ascii="Times New Roman"/>
          <w:b w:val="false"/>
          <w:i w:val="false"/>
          <w:color w:val="000000"/>
          <w:sz w:val="28"/>
        </w:rPr>
        <w:t>
      4. По критерию «соблюдение сроков оказания государственных</w:t>
      </w:r>
      <w:r>
        <w:br/>
      </w:r>
      <w:r>
        <w:rPr>
          <w:rFonts w:ascii="Times New Roman"/>
          <w:b w:val="false"/>
          <w:i w:val="false"/>
          <w:color w:val="000000"/>
          <w:sz w:val="28"/>
        </w:rPr>
        <w:t>
услуг»:</w:t>
      </w:r>
      <w:r>
        <w:br/>
      </w:r>
      <w:r>
        <w:rPr>
          <w:rFonts w:ascii="Times New Roman"/>
          <w:b w:val="false"/>
          <w:i w:val="false"/>
          <w:color w:val="000000"/>
          <w:sz w:val="28"/>
        </w:rPr>
        <w:t>
      5. По критерию «обжалование государственных услуг»:</w:t>
      </w:r>
      <w:r>
        <w:br/>
      </w:r>
      <w:r>
        <w:rPr>
          <w:rFonts w:ascii="Times New Roman"/>
          <w:b w:val="false"/>
          <w:i w:val="false"/>
          <w:color w:val="000000"/>
          <w:sz w:val="28"/>
        </w:rPr>
        <w:t>
      6. По критерию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r>
        <w:br/>
      </w: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w:t>
            </w:r>
            <w:r>
              <w:br/>
            </w:r>
            <w:r>
              <w:rPr>
                <w:rFonts w:ascii="Times New Roman"/>
                <w:b w:val="false"/>
                <w:i w:val="false"/>
                <w:color w:val="000000"/>
                <w:sz w:val="20"/>
              </w:rPr>
              <w:t>
Республики Казахстан по делам</w:t>
            </w:r>
            <w:r>
              <w:br/>
            </w:r>
            <w:r>
              <w:rPr>
                <w:rFonts w:ascii="Times New Roman"/>
                <w:b w:val="false"/>
                <w:i w:val="false"/>
                <w:color w:val="000000"/>
                <w:sz w:val="20"/>
              </w:rPr>
              <w:t>
государственной службы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Агентства Республики</w:t>
            </w:r>
            <w:r>
              <w:br/>
            </w:r>
            <w:r>
              <w:rPr>
                <w:rFonts w:ascii="Times New Roman"/>
                <w:b w:val="false"/>
                <w:i w:val="false"/>
                <w:color w:val="000000"/>
                <w:sz w:val="20"/>
              </w:rPr>
              <w:t>
Казахстан по делам государственной</w:t>
            </w:r>
            <w:r>
              <w:br/>
            </w:r>
            <w:r>
              <w:rPr>
                <w:rFonts w:ascii="Times New Roman"/>
                <w:b w:val="false"/>
                <w:i w:val="false"/>
                <w:color w:val="000000"/>
                <w:sz w:val="20"/>
              </w:rPr>
              <w:t>
службы ответственного за оценку и</w:t>
            </w:r>
            <w:r>
              <w:br/>
            </w:r>
            <w:r>
              <w:rPr>
                <w:rFonts w:ascii="Times New Roman"/>
                <w:b w:val="false"/>
                <w:i w:val="false"/>
                <w:color w:val="000000"/>
                <w:sz w:val="20"/>
              </w:rPr>
              <w:t>
контроль качества оказания</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»__________20___г.</w:t>
            </w:r>
          </w:p>
        </w:tc>
      </w:tr>
    </w:tbl>
    <w:bookmarkStart w:name="z12" w:id="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качества оказания</w:t>
      </w:r>
      <w:r>
        <w:br/>
      </w:r>
      <w:r>
        <w:rPr>
          <w:rFonts w:ascii="Times New Roman"/>
          <w:b w:val="false"/>
          <w:i w:val="false"/>
          <w:color w:val="000000"/>
          <w:sz w:val="28"/>
        </w:rPr>
        <w:t>
             </w:t>
      </w:r>
      <w:r>
        <w:rPr>
          <w:rFonts w:ascii="Times New Roman"/>
          <w:b/>
          <w:i w:val="false"/>
          <w:color w:val="000000"/>
          <w:sz w:val="28"/>
        </w:rPr>
        <w:t>государственных услуг в электронном формате</w:t>
      </w:r>
      <w:r>
        <w:br/>
      </w:r>
      <w:r>
        <w:rPr>
          <w:rFonts w:ascii="Times New Roman"/>
          <w:b w:val="false"/>
          <w:i w:val="false"/>
          <w:color w:val="000000"/>
          <w:sz w:val="28"/>
        </w:rPr>
        <w:t>
     по критериям:«доступность информации об оказании государственных</w:t>
      </w:r>
      <w:r>
        <w:br/>
      </w:r>
      <w:r>
        <w:rPr>
          <w:rFonts w:ascii="Times New Roman"/>
          <w:b w:val="false"/>
          <w:i w:val="false"/>
          <w:color w:val="000000"/>
          <w:sz w:val="28"/>
        </w:rPr>
        <w:t>
          услуг», «порядок оказания государственных услуг», «доля</w:t>
      </w:r>
      <w:r>
        <w:br/>
      </w:r>
      <w:r>
        <w:rPr>
          <w:rFonts w:ascii="Times New Roman"/>
          <w:b w:val="false"/>
          <w:i w:val="false"/>
          <w:color w:val="000000"/>
          <w:sz w:val="28"/>
        </w:rPr>
        <w:t>
     пользователей государственных услуг, оказываемых государственным</w:t>
      </w:r>
      <w:r>
        <w:br/>
      </w:r>
      <w:r>
        <w:rPr>
          <w:rFonts w:ascii="Times New Roman"/>
          <w:b w:val="false"/>
          <w:i w:val="false"/>
          <w:color w:val="000000"/>
          <w:sz w:val="28"/>
        </w:rPr>
        <w:t>
          органом (подведомственной организацией) через портал</w:t>
      </w:r>
      <w:r>
        <w:br/>
      </w:r>
      <w:r>
        <w:rPr>
          <w:rFonts w:ascii="Times New Roman"/>
          <w:b w:val="false"/>
          <w:i w:val="false"/>
          <w:color w:val="000000"/>
          <w:sz w:val="28"/>
        </w:rPr>
        <w:t>
     «электронного правительства» и центры обслуживания населения» и</w:t>
      </w:r>
      <w:r>
        <w:br/>
      </w:r>
      <w:r>
        <w:rPr>
          <w:rFonts w:ascii="Times New Roman"/>
          <w:b w:val="false"/>
          <w:i w:val="false"/>
          <w:color w:val="000000"/>
          <w:sz w:val="28"/>
        </w:rPr>
        <w:t>
      показателям «своевременность регистрации заявлений, поступивших</w:t>
      </w:r>
      <w:r>
        <w:br/>
      </w:r>
      <w:r>
        <w:rPr>
          <w:rFonts w:ascii="Times New Roman"/>
          <w:b w:val="false"/>
          <w:i w:val="false"/>
          <w:color w:val="000000"/>
          <w:sz w:val="28"/>
        </w:rPr>
        <w:t>
          с портала «электронного правительства», «своевременность</w:t>
      </w:r>
      <w:r>
        <w:br/>
      </w:r>
      <w:r>
        <w:rPr>
          <w:rFonts w:ascii="Times New Roman"/>
          <w:b w:val="false"/>
          <w:i w:val="false"/>
          <w:color w:val="000000"/>
          <w:sz w:val="28"/>
        </w:rPr>
        <w:t>
      регистрации заявлений на лицензирование, поступивших в бумажном</w:t>
      </w:r>
      <w:r>
        <w:br/>
      </w:r>
      <w:r>
        <w:rPr>
          <w:rFonts w:ascii="Times New Roman"/>
          <w:b w:val="false"/>
          <w:i w:val="false"/>
          <w:color w:val="000000"/>
          <w:sz w:val="28"/>
        </w:rPr>
        <w:t>
               виде» и «своевременность оказания электронных</w:t>
      </w:r>
      <w:r>
        <w:br/>
      </w:r>
      <w:r>
        <w:rPr>
          <w:rFonts w:ascii="Times New Roman"/>
          <w:b w:val="false"/>
          <w:i w:val="false"/>
          <w:color w:val="000000"/>
          <w:sz w:val="28"/>
        </w:rPr>
        <w:t>
           государственных услуг посредством портала «электронного</w:t>
      </w:r>
      <w:r>
        <w:br/>
      </w:r>
      <w:r>
        <w:rPr>
          <w:rFonts w:ascii="Times New Roman"/>
          <w:b w:val="false"/>
          <w:i w:val="false"/>
          <w:color w:val="000000"/>
          <w:sz w:val="28"/>
        </w:rPr>
        <w:t>
                             правительства»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государственного/местного исполнительного</w:t>
      </w:r>
      <w:r>
        <w:br/>
      </w:r>
      <w:r>
        <w:rPr>
          <w:rFonts w:ascii="Times New Roman"/>
          <w:b w:val="false"/>
          <w:i w:val="false"/>
          <w:color w:val="000000"/>
          <w:sz w:val="28"/>
        </w:rPr>
        <w:t>
                               </w:t>
      </w:r>
      <w:r>
        <w:rPr>
          <w:rFonts w:ascii="Times New Roman"/>
          <w:b w:val="false"/>
          <w:i/>
          <w:color w:val="000000"/>
          <w:sz w:val="28"/>
        </w:rPr>
        <w:t>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1133"/>
        <w:gridCol w:w="2093"/>
      </w:tblGrid>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Критерии/показатели оценки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об оказании государственных услуг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оказания государственных услуг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поступивших с портала «электронного правительства»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на лицензирование, поступивших в бумажном виде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оказания электронных государственных услуг посредством портала «электронного правительства»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центрального</w:t>
      </w:r>
      <w:r>
        <w:br/>
      </w:r>
      <w:r>
        <w:rPr>
          <w:rFonts w:ascii="Times New Roman"/>
          <w:b w:val="false"/>
          <w:i w:val="false"/>
          <w:color w:val="000000"/>
          <w:sz w:val="28"/>
        </w:rPr>
        <w:t>
государственного/местного исполнительного органа по показателям</w:t>
      </w:r>
      <w:r>
        <w:br/>
      </w:r>
      <w:r>
        <w:rPr>
          <w:rFonts w:ascii="Times New Roman"/>
          <w:b w:val="false"/>
          <w:i w:val="false"/>
          <w:color w:val="000000"/>
          <w:sz w:val="28"/>
        </w:rPr>
        <w:t>
оценки:</w:t>
      </w:r>
    </w:p>
    <w:p>
      <w:pPr>
        <w:spacing w:after="0"/>
        <w:ind w:left="0"/>
        <w:jc w:val="both"/>
      </w:pPr>
      <w:r>
        <w:rPr>
          <w:rFonts w:ascii="Times New Roman"/>
          <w:b w:val="false"/>
          <w:i w:val="false"/>
          <w:color w:val="000000"/>
          <w:sz w:val="28"/>
        </w:rPr>
        <w:t>      1. По критерию «Доступность информации об оказании</w:t>
      </w:r>
      <w:r>
        <w:br/>
      </w:r>
      <w:r>
        <w:rPr>
          <w:rFonts w:ascii="Times New Roman"/>
          <w:b w:val="false"/>
          <w:i w:val="false"/>
          <w:color w:val="000000"/>
          <w:sz w:val="28"/>
        </w:rPr>
        <w:t>
государственных услуг»:</w:t>
      </w:r>
      <w:r>
        <w:br/>
      </w:r>
      <w:r>
        <w:rPr>
          <w:rFonts w:ascii="Times New Roman"/>
          <w:b w:val="false"/>
          <w:i w:val="false"/>
          <w:color w:val="000000"/>
          <w:sz w:val="28"/>
        </w:rPr>
        <w:t>
      2. По критерию «Порядок оказания государственных услуг»:</w:t>
      </w:r>
      <w:r>
        <w:br/>
      </w:r>
      <w:r>
        <w:rPr>
          <w:rFonts w:ascii="Times New Roman"/>
          <w:b w:val="false"/>
          <w:i w:val="false"/>
          <w:color w:val="000000"/>
          <w:sz w:val="28"/>
        </w:rPr>
        <w:t>
      3. По критерию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r>
        <w:br/>
      </w:r>
      <w:r>
        <w:rPr>
          <w:rFonts w:ascii="Times New Roman"/>
          <w:b w:val="false"/>
          <w:i w:val="false"/>
          <w:color w:val="000000"/>
          <w:sz w:val="28"/>
        </w:rPr>
        <w:t>
      4. По показателю «Своевременность регистрации заявлений,</w:t>
      </w:r>
      <w:r>
        <w:br/>
      </w:r>
      <w:r>
        <w:rPr>
          <w:rFonts w:ascii="Times New Roman"/>
          <w:b w:val="false"/>
          <w:i w:val="false"/>
          <w:color w:val="000000"/>
          <w:sz w:val="28"/>
        </w:rPr>
        <w:t>
поступивших с портала «электронного правительства»:</w:t>
      </w:r>
      <w:r>
        <w:br/>
      </w:r>
      <w:r>
        <w:rPr>
          <w:rFonts w:ascii="Times New Roman"/>
          <w:b w:val="false"/>
          <w:i w:val="false"/>
          <w:color w:val="000000"/>
          <w:sz w:val="28"/>
        </w:rPr>
        <w:t>
      5. По показателю «Своевременность регистрации заявлений на</w:t>
      </w:r>
      <w:r>
        <w:br/>
      </w:r>
      <w:r>
        <w:rPr>
          <w:rFonts w:ascii="Times New Roman"/>
          <w:b w:val="false"/>
          <w:i w:val="false"/>
          <w:color w:val="000000"/>
          <w:sz w:val="28"/>
        </w:rPr>
        <w:t>
лицензирование, поступивших в бумажном виде»:</w:t>
      </w:r>
      <w:r>
        <w:br/>
      </w:r>
      <w:r>
        <w:rPr>
          <w:rFonts w:ascii="Times New Roman"/>
          <w:b w:val="false"/>
          <w:i w:val="false"/>
          <w:color w:val="000000"/>
          <w:sz w:val="28"/>
        </w:rPr>
        <w:t>
      6. По показателю «Своевременность оказания электронных</w:t>
      </w:r>
      <w:r>
        <w:br/>
      </w:r>
      <w:r>
        <w:rPr>
          <w:rFonts w:ascii="Times New Roman"/>
          <w:b w:val="false"/>
          <w:i w:val="false"/>
          <w:color w:val="000000"/>
          <w:sz w:val="28"/>
        </w:rPr>
        <w:t>
государственных услуг посредством портала «электронного</w:t>
      </w:r>
      <w:r>
        <w:br/>
      </w:r>
      <w:r>
        <w:rPr>
          <w:rFonts w:ascii="Times New Roman"/>
          <w:b w:val="false"/>
          <w:i w:val="false"/>
          <w:color w:val="000000"/>
          <w:sz w:val="28"/>
        </w:rPr>
        <w:t>
правительства»:</w:t>
      </w:r>
      <w:r>
        <w:br/>
      </w: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4"/>
        <w:gridCol w:w="7526"/>
      </w:tblGrid>
      <w:tr>
        <w:trPr>
          <w:trHeight w:val="555"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транспорта и</w:t>
            </w:r>
            <w:r>
              <w:br/>
            </w:r>
            <w:r>
              <w:rPr>
                <w:rFonts w:ascii="Times New Roman"/>
                <w:b w:val="false"/>
                <w:i w:val="false"/>
                <w:color w:val="000000"/>
                <w:sz w:val="20"/>
              </w:rPr>
              <w:t>
коммуникаций Республики Казахстан</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p>
        </w:tc>
      </w:tr>
      <w:tr>
        <w:trPr>
          <w:trHeight w:val="90" w:hRule="atLeast"/>
        </w:trPr>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контролю</w:t>
            </w:r>
            <w:r>
              <w:br/>
            </w:r>
            <w:r>
              <w:rPr>
                <w:rFonts w:ascii="Times New Roman"/>
                <w:b w:val="false"/>
                <w:i w:val="false"/>
                <w:color w:val="000000"/>
                <w:sz w:val="20"/>
              </w:rPr>
              <w:t>
автоматизации государственных</w:t>
            </w:r>
            <w:r>
              <w:br/>
            </w:r>
            <w:r>
              <w:rPr>
                <w:rFonts w:ascii="Times New Roman"/>
                <w:b w:val="false"/>
                <w:i w:val="false"/>
                <w:color w:val="000000"/>
                <w:sz w:val="20"/>
              </w:rPr>
              <w:t>
услуг и координации деятельности</w:t>
            </w:r>
            <w:r>
              <w:br/>
            </w:r>
            <w:r>
              <w:rPr>
                <w:rFonts w:ascii="Times New Roman"/>
                <w:b w:val="false"/>
                <w:i w:val="false"/>
                <w:color w:val="000000"/>
                <w:sz w:val="20"/>
              </w:rPr>
              <w:t>
центров обслуживания населения</w:t>
            </w:r>
            <w:r>
              <w:br/>
            </w:r>
            <w:r>
              <w:rPr>
                <w:rFonts w:ascii="Times New Roman"/>
                <w:b w:val="false"/>
                <w:i w:val="false"/>
                <w:color w:val="000000"/>
                <w:sz w:val="20"/>
              </w:rPr>
              <w:t>
Министерства транспорта и</w:t>
            </w:r>
            <w:r>
              <w:br/>
            </w:r>
            <w:r>
              <w:rPr>
                <w:rFonts w:ascii="Times New Roman"/>
                <w:b w:val="false"/>
                <w:i w:val="false"/>
                <w:color w:val="000000"/>
                <w:sz w:val="20"/>
              </w:rPr>
              <w:t>
коммуникаций Республики Казахстан</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»_________20___г.</w:t>
            </w:r>
          </w:p>
        </w:tc>
      </w:tr>
    </w:tbl>
    <w:bookmarkStart w:name="z13" w:id="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Информация по расширению Реестра 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914"/>
        <w:gridCol w:w="4985"/>
        <w:gridCol w:w="543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w:t>
            </w:r>
          </w:p>
          <w:p>
            <w:pPr>
              <w:spacing w:after="20"/>
              <w:ind w:left="20"/>
              <w:jc w:val="both"/>
            </w:pPr>
            <w:r>
              <w:rPr>
                <w:rFonts w:ascii="Times New Roman"/>
                <w:b w:val="false"/>
                <w:i w:val="false"/>
                <w:color w:val="000000"/>
                <w:sz w:val="20"/>
              </w:rPr>
              <w:t>(услуги, указанные в Реестре государственных услуг)</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вновь включена в Реестр государственных услуг (да/нет)</w:t>
            </w:r>
          </w:p>
          <w:p>
            <w:pPr>
              <w:spacing w:after="20"/>
              <w:ind w:left="20"/>
              <w:jc w:val="both"/>
            </w:pPr>
            <w:r>
              <w:rPr>
                <w:rFonts w:ascii="Times New Roman"/>
                <w:b w:val="false"/>
                <w:i/>
                <w:color w:val="000000"/>
                <w:sz w:val="20"/>
              </w:rPr>
              <w:t>Дата, № и вид акта, которым услуга включена в Реестр государственных услуг</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оказывается аппаратом, ведомством или подведомственной организацией центрального государственного органа (да/нет)</w:t>
            </w:r>
          </w:p>
          <w:p>
            <w:pPr>
              <w:spacing w:after="20"/>
              <w:ind w:left="20"/>
              <w:jc w:val="both"/>
            </w:pPr>
            <w:r>
              <w:rPr>
                <w:rFonts w:ascii="Times New Roman"/>
                <w:b w:val="false"/>
                <w:i/>
                <w:color w:val="000000"/>
                <w:sz w:val="20"/>
              </w:rPr>
              <w:t>(название ведомства, подведомственной организации)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Сведения о государственных услугах, включенных в Реестр</w:t>
      </w:r>
      <w:r>
        <w:br/>
      </w:r>
      <w:r>
        <w:rPr>
          <w:rFonts w:ascii="Times New Roman"/>
          <w:b w:val="false"/>
          <w:i w:val="false"/>
          <w:color w:val="000000"/>
          <w:sz w:val="28"/>
        </w:rPr>
        <w:t>
государственных услуг, переданных в конкурентную среду или</w:t>
      </w:r>
      <w:r>
        <w:br/>
      </w:r>
      <w:r>
        <w:rPr>
          <w:rFonts w:ascii="Times New Roman"/>
          <w:b w:val="false"/>
          <w:i w:val="false"/>
          <w:color w:val="000000"/>
          <w:sz w:val="28"/>
        </w:rPr>
        <w:t>
объединенных идентичных государственных услуг за отчетный период:</w:t>
      </w:r>
      <w:r>
        <w:br/>
      </w:r>
      <w:r>
        <w:rPr>
          <w:rFonts w:ascii="Times New Roman"/>
          <w:b w:val="false"/>
          <w:i w:val="false"/>
          <w:color w:val="000000"/>
          <w:sz w:val="28"/>
        </w:rPr>
        <w:t xml:space="preserve">
      2. Дополнительные сведения </w:t>
      </w:r>
      <w:r>
        <w:rPr>
          <w:rFonts w:ascii="Times New Roman"/>
          <w:b w:val="false"/>
          <w:i/>
          <w:color w:val="000000"/>
          <w:sz w:val="28"/>
        </w:rPr>
        <w:t>(анализ нормативной правовой базы об</w:t>
      </w:r>
      <w:r>
        <w:br/>
      </w:r>
      <w:r>
        <w:rPr>
          <w:rFonts w:ascii="Times New Roman"/>
          <w:b w:val="false"/>
          <w:i w:val="false"/>
          <w:color w:val="000000"/>
          <w:sz w:val="28"/>
        </w:rPr>
        <w:t>
</w:t>
      </w:r>
      <w:r>
        <w:rPr>
          <w:rFonts w:ascii="Times New Roman"/>
          <w:b w:val="false"/>
          <w:i/>
          <w:color w:val="000000"/>
          <w:sz w:val="28"/>
        </w:rPr>
        <w:t>отсутствии дополнительных видов государственных услуг, подлежащих</w:t>
      </w:r>
      <w:r>
        <w:br/>
      </w:r>
      <w:r>
        <w:rPr>
          <w:rFonts w:ascii="Times New Roman"/>
          <w:b w:val="false"/>
          <w:i w:val="false"/>
          <w:color w:val="000000"/>
          <w:sz w:val="28"/>
        </w:rPr>
        <w:t>
</w:t>
      </w:r>
      <w:r>
        <w:rPr>
          <w:rFonts w:ascii="Times New Roman"/>
          <w:b w:val="false"/>
          <w:i/>
          <w:color w:val="000000"/>
          <w:sz w:val="28"/>
        </w:rPr>
        <w:t>включению в Реестр, результаты проведенного анализа Министерством</w:t>
      </w:r>
      <w:r>
        <w:br/>
      </w:r>
      <w:r>
        <w:rPr>
          <w:rFonts w:ascii="Times New Roman"/>
          <w:b w:val="false"/>
          <w:i w:val="false"/>
          <w:color w:val="000000"/>
          <w:sz w:val="28"/>
        </w:rPr>
        <w:t>
</w:t>
      </w:r>
      <w:r>
        <w:rPr>
          <w:rFonts w:ascii="Times New Roman"/>
          <w:b w:val="false"/>
          <w:i/>
          <w:color w:val="000000"/>
          <w:sz w:val="28"/>
        </w:rPr>
        <w:t>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color w:val="000000"/>
          <w:sz w:val="28"/>
        </w:rPr>
        <w:t>Администрацией Президента Республики Казахстан и неправительственными</w:t>
      </w:r>
      <w:r>
        <w:br/>
      </w:r>
      <w:r>
        <w:rPr>
          <w:rFonts w:ascii="Times New Roman"/>
          <w:b w:val="false"/>
          <w:i w:val="false"/>
          <w:color w:val="000000"/>
          <w:sz w:val="28"/>
        </w:rPr>
        <w:t>
</w:t>
      </w:r>
      <w:r>
        <w:rPr>
          <w:rFonts w:ascii="Times New Roman"/>
          <w:b w:val="false"/>
          <w:i/>
          <w:color w:val="000000"/>
          <w:sz w:val="28"/>
        </w:rPr>
        <w:t>организациями по выявлению новых видов государственных услуг)</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государственного</w:t>
            </w:r>
            <w:r>
              <w:br/>
            </w:r>
            <w:r>
              <w:rPr>
                <w:rFonts w:ascii="Times New Roman"/>
                <w:b w:val="false"/>
                <w:i w:val="false"/>
                <w:color w:val="000000"/>
                <w:sz w:val="20"/>
              </w:rPr>
              <w:t>
органа ответственного за развитие</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«____»__________20___г.</w:t>
            </w:r>
          </w:p>
        </w:tc>
      </w:tr>
    </w:tbl>
    <w:bookmarkStart w:name="z14" w:id="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по качеству стандартов 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796"/>
        <w:gridCol w:w="1838"/>
        <w:gridCol w:w="2366"/>
        <w:gridCol w:w="2568"/>
        <w:gridCol w:w="2825"/>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по которой должен быть утвержден стандарт</w:t>
            </w:r>
          </w:p>
          <w:p>
            <w:pPr>
              <w:spacing w:after="20"/>
              <w:ind w:left="20"/>
              <w:jc w:val="both"/>
            </w:pPr>
            <w:r>
              <w:rPr>
                <w:rFonts w:ascii="Times New Roman"/>
                <w:b w:val="false"/>
                <w:i w:val="false"/>
                <w:color w:val="000000"/>
                <w:sz w:val="20"/>
              </w:rPr>
              <w:t>(все услуги, указанные в Реестре государственных услуг, оказываемые центральным государственным органом и его подведомственными организациями, а также услуги, оказываемые местными исполнительными органами, для которых центральный исполнительный орган должен утвердить стандарты)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и вид акта, которым утвержден стандарт услуги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Сокращены ли в отчетном периоде сроки оказания услуги/количество истребуемых документов (да/нет, на сколько)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размещения проекта стандарта государственной услуги для его публичного обсуждения на веб-портале «электронного правительства» и своем интернет-ресурсе</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размещения отчета о завершении публичного обсуждения проекта стандарта государственной услуги на веб-портале «электронного правительства» и своем интернет-ресурсе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951"/>
        <w:gridCol w:w="5399"/>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w:t>
            </w:r>
          </w:p>
          <w:p>
            <w:pPr>
              <w:spacing w:after="20"/>
              <w:ind w:left="20"/>
              <w:jc w:val="both"/>
            </w:pPr>
            <w:r>
              <w:rPr>
                <w:rFonts w:ascii="Times New Roman"/>
                <w:b w:val="false"/>
                <w:i w:val="false"/>
                <w:color w:val="000000"/>
                <w:sz w:val="20"/>
              </w:rPr>
              <w:t>(услуги, указанные в Реестре государственных услуг, по которым разработаны проекты стандартов оказания государственных услуг прошедшие антикоррупционную экспертизу, но не утвержденных на конец отчетного периода)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документа, которым разработанный стандарт услуги прошел научную антикоррупционную экспертизу и направлен на согласование в заинтересованные государственные органы, но не утвержден на конец отчетного периода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Сведения о не утвержденных в отчетном периоде стандартах</w:t>
      </w:r>
      <w:r>
        <w:br/>
      </w:r>
      <w:r>
        <w:rPr>
          <w:rFonts w:ascii="Times New Roman"/>
          <w:b w:val="false"/>
          <w:i w:val="false"/>
          <w:color w:val="000000"/>
          <w:sz w:val="28"/>
        </w:rPr>
        <w:t xml:space="preserve">
оказания государственных услуг </w:t>
      </w:r>
      <w:r>
        <w:rPr>
          <w:rFonts w:ascii="Times New Roman"/>
          <w:b w:val="false"/>
          <w:i/>
          <w:color w:val="000000"/>
          <w:sz w:val="28"/>
        </w:rPr>
        <w:t>(количество и виды неутвержденных</w:t>
      </w:r>
      <w:r>
        <w:br/>
      </w:r>
      <w:r>
        <w:rPr>
          <w:rFonts w:ascii="Times New Roman"/>
          <w:b w:val="false"/>
          <w:i w:val="false"/>
          <w:color w:val="000000"/>
          <w:sz w:val="28"/>
        </w:rPr>
        <w:t>
</w:t>
      </w:r>
      <w:r>
        <w:rPr>
          <w:rFonts w:ascii="Times New Roman"/>
          <w:b w:val="false"/>
          <w:i/>
          <w:color w:val="000000"/>
          <w:sz w:val="28"/>
        </w:rPr>
        <w:t>стандартов, причины неутверждения стандартов, по каким видам</w:t>
      </w:r>
      <w:r>
        <w:br/>
      </w:r>
      <w:r>
        <w:rPr>
          <w:rFonts w:ascii="Times New Roman"/>
          <w:b w:val="false"/>
          <w:i w:val="false"/>
          <w:color w:val="000000"/>
          <w:sz w:val="28"/>
        </w:rPr>
        <w:t>
</w:t>
      </w:r>
      <w:r>
        <w:rPr>
          <w:rFonts w:ascii="Times New Roman"/>
          <w:b w:val="false"/>
          <w:i/>
          <w:color w:val="000000"/>
          <w:sz w:val="28"/>
        </w:rPr>
        <w:t>государственных услуг, в том числе услуг, оказываемых местными</w:t>
      </w:r>
      <w:r>
        <w:br/>
      </w:r>
      <w:r>
        <w:rPr>
          <w:rFonts w:ascii="Times New Roman"/>
          <w:b w:val="false"/>
          <w:i w:val="false"/>
          <w:color w:val="000000"/>
          <w:sz w:val="28"/>
        </w:rPr>
        <w:t>
</w:t>
      </w:r>
      <w:r>
        <w:rPr>
          <w:rFonts w:ascii="Times New Roman"/>
          <w:b w:val="false"/>
          <w:i/>
          <w:color w:val="000000"/>
          <w:sz w:val="28"/>
        </w:rPr>
        <w:t>исполнительными органами, государственным органом разрабатывались</w:t>
      </w:r>
      <w:r>
        <w:br/>
      </w:r>
      <w:r>
        <w:rPr>
          <w:rFonts w:ascii="Times New Roman"/>
          <w:b w:val="false"/>
          <w:i w:val="false"/>
          <w:color w:val="000000"/>
          <w:sz w:val="28"/>
        </w:rPr>
        <w:t>
</w:t>
      </w:r>
      <w:r>
        <w:rPr>
          <w:rFonts w:ascii="Times New Roman"/>
          <w:b w:val="false"/>
          <w:i/>
          <w:color w:val="000000"/>
          <w:sz w:val="28"/>
        </w:rPr>
        <w:t>стандарты в отчетном периоде, вносились ли проекты стандартов на</w:t>
      </w:r>
      <w:r>
        <w:br/>
      </w:r>
      <w:r>
        <w:rPr>
          <w:rFonts w:ascii="Times New Roman"/>
          <w:b w:val="false"/>
          <w:i w:val="false"/>
          <w:color w:val="000000"/>
          <w:sz w:val="28"/>
        </w:rPr>
        <w:t>
</w:t>
      </w:r>
      <w:r>
        <w:rPr>
          <w:rFonts w:ascii="Times New Roman"/>
          <w:b w:val="false"/>
          <w:i/>
          <w:color w:val="000000"/>
          <w:sz w:val="28"/>
        </w:rPr>
        <w:t>рассмотрение в уполномоченные органы, причины отказа в утверждении</w:t>
      </w:r>
      <w:r>
        <w:br/>
      </w:r>
      <w:r>
        <w:rPr>
          <w:rFonts w:ascii="Times New Roman"/>
          <w:b w:val="false"/>
          <w:i w:val="false"/>
          <w:color w:val="000000"/>
          <w:sz w:val="28"/>
        </w:rPr>
        <w:t>
</w:t>
      </w:r>
      <w:r>
        <w:rPr>
          <w:rFonts w:ascii="Times New Roman"/>
          <w:b w:val="false"/>
          <w:i/>
          <w:color w:val="000000"/>
          <w:sz w:val="28"/>
        </w:rPr>
        <w:t>либо рассмотрении, итоги данной работы и др.)</w:t>
      </w:r>
      <w:r>
        <w:rPr>
          <w:rFonts w:ascii="Times New Roman"/>
          <w:b w:val="false"/>
          <w:i w:val="false"/>
          <w:color w:val="000000"/>
          <w:sz w:val="28"/>
        </w:rPr>
        <w:t>:</w:t>
      </w:r>
      <w:r>
        <w:br/>
      </w:r>
      <w:r>
        <w:rPr>
          <w:rFonts w:ascii="Times New Roman"/>
          <w:b w:val="false"/>
          <w:i w:val="false"/>
          <w:color w:val="000000"/>
          <w:sz w:val="28"/>
        </w:rPr>
        <w:t>
      2.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государственного</w:t>
            </w:r>
            <w:r>
              <w:br/>
            </w:r>
            <w:r>
              <w:rPr>
                <w:rFonts w:ascii="Times New Roman"/>
                <w:b w:val="false"/>
                <w:i w:val="false"/>
                <w:color w:val="000000"/>
                <w:sz w:val="20"/>
              </w:rPr>
              <w:t>
органа ответственного за развитие</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«____»__________20___г.</w:t>
            </w:r>
          </w:p>
        </w:tc>
      </w:tr>
    </w:tbl>
    <w:bookmarkStart w:name="z15" w:id="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по качеству регламентов 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государственного/местного исполнительного</w:t>
      </w:r>
      <w:r>
        <w:br/>
      </w:r>
      <w:r>
        <w:rPr>
          <w:rFonts w:ascii="Times New Roman"/>
          <w:b w:val="false"/>
          <w:i w:val="false"/>
          <w:color w:val="000000"/>
          <w:sz w:val="28"/>
        </w:rPr>
        <w:t>
</w:t>
      </w:r>
      <w:r>
        <w:rPr>
          <w:rFonts w:ascii="Times New Roman"/>
          <w:b w:val="false"/>
          <w:i/>
          <w:color w:val="000000"/>
          <w:sz w:val="28"/>
        </w:rPr>
        <w:t>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571"/>
        <w:gridCol w:w="1883"/>
        <w:gridCol w:w="2156"/>
        <w:gridCol w:w="2299"/>
        <w:gridCol w:w="2156"/>
        <w:gridCol w:w="2299"/>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по которой государственный орган должен утвердить регламент</w:t>
            </w:r>
            <w:r>
              <w:br/>
            </w:r>
            <w:r>
              <w:rPr>
                <w:rFonts w:ascii="Times New Roman"/>
                <w:b w:val="false"/>
                <w:i w:val="false"/>
                <w:color w:val="000000"/>
                <w:sz w:val="20"/>
              </w:rPr>
              <w:t>
</w:t>
            </w:r>
            <w:r>
              <w:rPr>
                <w:rFonts w:ascii="Times New Roman"/>
                <w:b w:val="false"/>
                <w:i w:val="false"/>
                <w:color w:val="000000"/>
                <w:sz w:val="20"/>
              </w:rPr>
              <w:t>(все услуги, указанные в Реестре государственных услуг, оказываемые государственным органом и его подведомственными организациями)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и вид акта, которым утвержден регламент оказания услуги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оказания государственной услуги в соответствии со стандартом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предоставляемых документов в соответствии со стандартом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оказания государственной услуги в соответствии с регламентом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предоставляемых документов в соответствии с регламентом</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Сведения о не утвержденных в отчетном периоде регламентах</w:t>
      </w:r>
      <w:r>
        <w:br/>
      </w:r>
      <w:r>
        <w:rPr>
          <w:rFonts w:ascii="Times New Roman"/>
          <w:b w:val="false"/>
          <w:i w:val="false"/>
          <w:color w:val="000000"/>
          <w:sz w:val="28"/>
        </w:rPr>
        <w:t xml:space="preserve">
оказания государственных услуг </w:t>
      </w:r>
      <w:r>
        <w:rPr>
          <w:rFonts w:ascii="Times New Roman"/>
          <w:b w:val="false"/>
          <w:i/>
          <w:color w:val="000000"/>
          <w:sz w:val="28"/>
        </w:rPr>
        <w:t>(количество и виды неутвержденных</w:t>
      </w:r>
      <w:r>
        <w:br/>
      </w:r>
      <w:r>
        <w:rPr>
          <w:rFonts w:ascii="Times New Roman"/>
          <w:b w:val="false"/>
          <w:i w:val="false"/>
          <w:color w:val="000000"/>
          <w:sz w:val="28"/>
        </w:rPr>
        <w:t>
</w:t>
      </w:r>
      <w:r>
        <w:rPr>
          <w:rFonts w:ascii="Times New Roman"/>
          <w:b w:val="false"/>
          <w:i/>
          <w:color w:val="000000"/>
          <w:sz w:val="28"/>
        </w:rPr>
        <w:t>регламентов, причины неутверждения регламентов, по каким видам</w:t>
      </w:r>
      <w:r>
        <w:br/>
      </w:r>
      <w:r>
        <w:rPr>
          <w:rFonts w:ascii="Times New Roman"/>
          <w:b w:val="false"/>
          <w:i w:val="false"/>
          <w:color w:val="000000"/>
          <w:sz w:val="28"/>
        </w:rPr>
        <w:t>
</w:t>
      </w:r>
      <w:r>
        <w:rPr>
          <w:rFonts w:ascii="Times New Roman"/>
          <w:b w:val="false"/>
          <w:i/>
          <w:color w:val="000000"/>
          <w:sz w:val="28"/>
        </w:rPr>
        <w:t>государственных услуг разрабатывались государственным органом</w:t>
      </w:r>
      <w:r>
        <w:br/>
      </w:r>
      <w:r>
        <w:rPr>
          <w:rFonts w:ascii="Times New Roman"/>
          <w:b w:val="false"/>
          <w:i w:val="false"/>
          <w:color w:val="000000"/>
          <w:sz w:val="28"/>
        </w:rPr>
        <w:t>
</w:t>
      </w:r>
      <w:r>
        <w:rPr>
          <w:rFonts w:ascii="Times New Roman"/>
          <w:b w:val="false"/>
          <w:i/>
          <w:color w:val="000000"/>
          <w:sz w:val="28"/>
        </w:rPr>
        <w:t>регламенты в отчетном периоде, вносились ли регламенты на</w:t>
      </w:r>
      <w:r>
        <w:br/>
      </w:r>
      <w:r>
        <w:rPr>
          <w:rFonts w:ascii="Times New Roman"/>
          <w:b w:val="false"/>
          <w:i w:val="false"/>
          <w:color w:val="000000"/>
          <w:sz w:val="28"/>
        </w:rPr>
        <w:t>
</w:t>
      </w:r>
      <w:r>
        <w:rPr>
          <w:rFonts w:ascii="Times New Roman"/>
          <w:b w:val="false"/>
          <w:i/>
          <w:color w:val="000000"/>
          <w:sz w:val="28"/>
        </w:rPr>
        <w:t>рассмотрение в уполномоченные органы, причины отказа в утверждении</w:t>
      </w:r>
      <w:r>
        <w:br/>
      </w:r>
      <w:r>
        <w:rPr>
          <w:rFonts w:ascii="Times New Roman"/>
          <w:b w:val="false"/>
          <w:i w:val="false"/>
          <w:color w:val="000000"/>
          <w:sz w:val="28"/>
        </w:rPr>
        <w:t>
</w:t>
      </w:r>
      <w:r>
        <w:rPr>
          <w:rFonts w:ascii="Times New Roman"/>
          <w:b w:val="false"/>
          <w:i/>
          <w:color w:val="000000"/>
          <w:sz w:val="28"/>
        </w:rPr>
        <w:t>либо рассмотрении, итоги данной работы и др.)</w:t>
      </w:r>
      <w:r>
        <w:rPr>
          <w:rFonts w:ascii="Times New Roman"/>
          <w:b w:val="false"/>
          <w:i w:val="false"/>
          <w:color w:val="000000"/>
          <w:sz w:val="28"/>
        </w:rPr>
        <w:t>:</w:t>
      </w:r>
      <w:r>
        <w:br/>
      </w:r>
      <w:r>
        <w:rPr>
          <w:rFonts w:ascii="Times New Roman"/>
          <w:b w:val="false"/>
          <w:i w:val="false"/>
          <w:color w:val="000000"/>
          <w:sz w:val="28"/>
        </w:rPr>
        <w:t>
      2.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государственного</w:t>
            </w:r>
            <w:r>
              <w:br/>
            </w:r>
            <w:r>
              <w:rPr>
                <w:rFonts w:ascii="Times New Roman"/>
                <w:b w:val="false"/>
                <w:i w:val="false"/>
                <w:color w:val="000000"/>
                <w:sz w:val="20"/>
              </w:rPr>
              <w:t>
органа ответственного за развитие</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«____»__________20___г.</w:t>
            </w:r>
          </w:p>
        </w:tc>
      </w:tr>
    </w:tbl>
    <w:bookmarkStart w:name="z16" w:id="1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Порядок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085"/>
        <w:gridCol w:w="2050"/>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оказания государственной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государственная услуга, оказываемая через портал «электронного правительства», а также через центры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государственная услуга, оказываемая только через портал «электронного правительства» (не оказываемая через центры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только через центры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на альтернативной основе (в государственном органе и через центры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только в государственном органе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1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1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Информация по соблюдению сроков оказания 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государственного/местного исполнительного</w:t>
      </w:r>
      <w:r>
        <w:br/>
      </w:r>
      <w:r>
        <w:rPr>
          <w:rFonts w:ascii="Times New Roman"/>
          <w:b w:val="false"/>
          <w:i w:val="false"/>
          <w:color w:val="000000"/>
          <w:sz w:val="28"/>
        </w:rPr>
        <w:t>
                              </w:t>
      </w:r>
      <w:r>
        <w:rPr>
          <w:rFonts w:ascii="Times New Roman"/>
          <w:b w:val="false"/>
          <w:i/>
          <w:color w:val="000000"/>
          <w:sz w:val="28"/>
        </w:rPr>
        <w:t>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290"/>
        <w:gridCol w:w="2512"/>
        <w:gridCol w:w="2512"/>
        <w:gridCol w:w="2512"/>
        <w:gridCol w:w="2513"/>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w:t>
            </w:r>
            <w:r>
              <w:br/>
            </w:r>
            <w:r>
              <w:rPr>
                <w:rFonts w:ascii="Times New Roman"/>
                <w:b w:val="false"/>
                <w:i w:val="false"/>
                <w:color w:val="000000"/>
                <w:sz w:val="20"/>
              </w:rPr>
              <w:t>
</w:t>
            </w:r>
            <w:r>
              <w:rPr>
                <w:rFonts w:ascii="Times New Roman"/>
                <w:b w:val="false"/>
                <w:i w:val="false"/>
                <w:color w:val="000000"/>
                <w:sz w:val="20"/>
              </w:rPr>
              <w:t>(все услуги, указанные в Реестре государственных услуг, оказываемые государственным органом и его подведомственными организациями)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государственных услуг, оказанных государственным органом (подведомственной организацией) через центры облуживания населения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услуг, оказанных в государственном органе (подведомственной организации) с нарушением установленных сроков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государственных услуг, оказанных в государственном органе (подведомственной организации)</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Сведения о нарушениях сроков оказания государственных услуг</w:t>
      </w:r>
      <w:r>
        <w:br/>
      </w:r>
      <w:r>
        <w:rPr>
          <w:rFonts w:ascii="Times New Roman"/>
          <w:b w:val="false"/>
          <w:i w:val="false"/>
          <w:color w:val="000000"/>
          <w:sz w:val="28"/>
        </w:rPr>
        <w:t>
</w:t>
      </w:r>
      <w:r>
        <w:rPr>
          <w:rFonts w:ascii="Times New Roman"/>
          <w:b w:val="false"/>
          <w:i/>
          <w:color w:val="000000"/>
          <w:sz w:val="28"/>
        </w:rPr>
        <w:t>причины нарушений сроков оказания услуг, проблемные вопросы по срокам</w:t>
      </w:r>
      <w:r>
        <w:br/>
      </w:r>
      <w:r>
        <w:rPr>
          <w:rFonts w:ascii="Times New Roman"/>
          <w:b w:val="false"/>
          <w:i w:val="false"/>
          <w:color w:val="000000"/>
          <w:sz w:val="28"/>
        </w:rPr>
        <w:t>
</w:t>
      </w:r>
      <w:r>
        <w:rPr>
          <w:rFonts w:ascii="Times New Roman"/>
          <w:b w:val="false"/>
          <w:i/>
          <w:color w:val="000000"/>
          <w:sz w:val="28"/>
        </w:rPr>
        <w:t>оказания услуг, принимаемые меры, итоги рассмотрений фактов нарушений</w:t>
      </w:r>
      <w:r>
        <w:br/>
      </w:r>
      <w:r>
        <w:rPr>
          <w:rFonts w:ascii="Times New Roman"/>
          <w:b w:val="false"/>
          <w:i w:val="false"/>
          <w:color w:val="000000"/>
          <w:sz w:val="28"/>
        </w:rPr>
        <w:t>
</w:t>
      </w:r>
      <w:r>
        <w:rPr>
          <w:rFonts w:ascii="Times New Roman"/>
          <w:b w:val="false"/>
          <w:i/>
          <w:color w:val="000000"/>
          <w:sz w:val="28"/>
        </w:rPr>
        <w:t>и др.)</w:t>
      </w:r>
      <w:r>
        <w:rPr>
          <w:rFonts w:ascii="Times New Roman"/>
          <w:b w:val="false"/>
          <w:i w:val="false"/>
          <w:color w:val="000000"/>
          <w:sz w:val="28"/>
        </w:rPr>
        <w:t>:</w:t>
      </w:r>
      <w:r>
        <w:br/>
      </w:r>
      <w:r>
        <w:rPr>
          <w:rFonts w:ascii="Times New Roman"/>
          <w:b w:val="false"/>
          <w:i w:val="false"/>
          <w:color w:val="000000"/>
          <w:sz w:val="28"/>
        </w:rPr>
        <w:t>
      2.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государственного</w:t>
            </w:r>
            <w:r>
              <w:br/>
            </w:r>
            <w:r>
              <w:rPr>
                <w:rFonts w:ascii="Times New Roman"/>
                <w:b w:val="false"/>
                <w:i w:val="false"/>
                <w:color w:val="000000"/>
                <w:sz w:val="20"/>
              </w:rPr>
              <w:t>
органа ответственного за развитие</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«____»__________20___г.</w:t>
            </w:r>
          </w:p>
        </w:tc>
      </w:tr>
    </w:tbl>
    <w:bookmarkStart w:name="z18" w:id="1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1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по обжалованию 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государственного/местного исполнительного</w:t>
      </w:r>
      <w:r>
        <w:br/>
      </w:r>
      <w:r>
        <w:rPr>
          <w:rFonts w:ascii="Times New Roman"/>
          <w:b w:val="false"/>
          <w:i w:val="false"/>
          <w:color w:val="000000"/>
          <w:sz w:val="28"/>
        </w:rPr>
        <w:t>
                                </w:t>
      </w:r>
      <w:r>
        <w:rPr>
          <w:rFonts w:ascii="Times New Roman"/>
          <w:b w:val="false"/>
          <w:i/>
          <w:color w:val="000000"/>
          <w:sz w:val="28"/>
        </w:rPr>
        <w:t>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068"/>
        <w:gridCol w:w="4009"/>
        <w:gridCol w:w="4264"/>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w:t>
            </w:r>
            <w:r>
              <w:br/>
            </w:r>
            <w:r>
              <w:rPr>
                <w:rFonts w:ascii="Times New Roman"/>
                <w:b w:val="false"/>
                <w:i w:val="false"/>
                <w:color w:val="000000"/>
                <w:sz w:val="20"/>
              </w:rPr>
              <w:t>
</w:t>
            </w:r>
            <w:r>
              <w:rPr>
                <w:rFonts w:ascii="Times New Roman"/>
                <w:b w:val="false"/>
                <w:i w:val="false"/>
                <w:color w:val="000000"/>
                <w:sz w:val="20"/>
              </w:rPr>
              <w:t>(все услуги, указанные в Реестре государственных услуг, оказываемые государственным органом и его подведомственными организациями)</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лиц, получивших государственные услуги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поступивших жалоб</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Сведения о поступивших жалобах </w:t>
      </w:r>
      <w:r>
        <w:rPr>
          <w:rFonts w:ascii="Times New Roman"/>
          <w:b w:val="false"/>
          <w:i/>
          <w:color w:val="000000"/>
          <w:sz w:val="28"/>
        </w:rPr>
        <w:t>(основные проблемные вопросы</w:t>
      </w:r>
      <w:r>
        <w:br/>
      </w:r>
      <w:r>
        <w:rPr>
          <w:rFonts w:ascii="Times New Roman"/>
          <w:b w:val="false"/>
          <w:i w:val="false"/>
          <w:color w:val="000000"/>
          <w:sz w:val="28"/>
        </w:rPr>
        <w:t>
</w:t>
      </w:r>
      <w:r>
        <w:rPr>
          <w:rFonts w:ascii="Times New Roman"/>
          <w:b w:val="false"/>
          <w:i/>
          <w:color w:val="000000"/>
          <w:sz w:val="28"/>
        </w:rPr>
        <w:t>в жалобах, принимаемые меры, итоги рассмотрений жалоб и др.)</w:t>
      </w:r>
      <w:r>
        <w:rPr>
          <w:rFonts w:ascii="Times New Roman"/>
          <w:b w:val="false"/>
          <w:i w:val="false"/>
          <w:color w:val="000000"/>
          <w:sz w:val="28"/>
        </w:rPr>
        <w:t>:</w:t>
      </w:r>
      <w:r>
        <w:br/>
      </w:r>
      <w:r>
        <w:rPr>
          <w:rFonts w:ascii="Times New Roman"/>
          <w:b w:val="false"/>
          <w:i w:val="false"/>
          <w:color w:val="000000"/>
          <w:sz w:val="28"/>
        </w:rPr>
        <w:t xml:space="preserve">
      2. Дополнительные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7562"/>
      </w:tblGrid>
      <w:tr>
        <w:trPr>
          <w:trHeight w:val="61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w:t>
            </w:r>
            <w:r>
              <w:br/>
            </w:r>
            <w:r>
              <w:rPr>
                <w:rFonts w:ascii="Times New Roman"/>
                <w:b w:val="false"/>
                <w:i w:val="false"/>
                <w:color w:val="000000"/>
                <w:sz w:val="20"/>
              </w:rPr>
              <w:t>
(подпись)   (расшифровка подписи)</w:t>
            </w:r>
          </w:p>
        </w:tc>
      </w:tr>
      <w:tr>
        <w:trPr>
          <w:trHeight w:val="105"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w:t>
            </w:r>
            <w:r>
              <w:br/>
            </w:r>
            <w:r>
              <w:rPr>
                <w:rFonts w:ascii="Times New Roman"/>
                <w:b w:val="false"/>
                <w:i w:val="false"/>
                <w:color w:val="000000"/>
                <w:sz w:val="20"/>
              </w:rPr>
              <w:t>
подразделения государственного</w:t>
            </w:r>
            <w:r>
              <w:br/>
            </w:r>
            <w:r>
              <w:rPr>
                <w:rFonts w:ascii="Times New Roman"/>
                <w:b w:val="false"/>
                <w:i w:val="false"/>
                <w:color w:val="000000"/>
                <w:sz w:val="20"/>
              </w:rPr>
              <w:t>
органа ответственного за развитие</w:t>
            </w:r>
            <w:r>
              <w:br/>
            </w:r>
            <w:r>
              <w:rPr>
                <w:rFonts w:ascii="Times New Roman"/>
                <w:b w:val="false"/>
                <w:i w:val="false"/>
                <w:color w:val="000000"/>
                <w:sz w:val="20"/>
              </w:rPr>
              <w:t>
государственных услуг</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«____»__________20___г.</w:t>
            </w:r>
          </w:p>
        </w:tc>
      </w:tr>
    </w:tbl>
    <w:bookmarkStart w:name="z19" w:id="1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1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Информация по количеству обращений в государственный орган за</w:t>
      </w:r>
      <w:r>
        <w:br/>
      </w:r>
      <w:r>
        <w:rPr>
          <w:rFonts w:ascii="Times New Roman"/>
          <w:b w:val="false"/>
          <w:i w:val="false"/>
          <w:color w:val="000000"/>
          <w:sz w:val="28"/>
        </w:rPr>
        <w:t>
       </w:t>
      </w:r>
      <w:r>
        <w:rPr>
          <w:rFonts w:ascii="Times New Roman"/>
          <w:b/>
          <w:i w:val="false"/>
          <w:color w:val="000000"/>
          <w:sz w:val="28"/>
        </w:rPr>
        <w:t>государственными услугами, оказываемыми через портал</w:t>
      </w:r>
      <w:r>
        <w:br/>
      </w:r>
      <w:r>
        <w:rPr>
          <w:rFonts w:ascii="Times New Roman"/>
          <w:b w:val="false"/>
          <w:i w:val="false"/>
          <w:color w:val="000000"/>
          <w:sz w:val="28"/>
        </w:rPr>
        <w:t>
                 </w:t>
      </w:r>
      <w:r>
        <w:rPr>
          <w:rFonts w:ascii="Times New Roman"/>
          <w:b/>
          <w:i w:val="false"/>
          <w:color w:val="000000"/>
          <w:sz w:val="28"/>
        </w:rPr>
        <w:t>«электронного правительства» и ЦОН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7224"/>
        <w:gridCol w:w="5838"/>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оказываемой через портал «электронного правительства» и ЦОН согласно Реестру государственных услуг</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обращений в бумажной форме, поступивших в государственный орган</w:t>
            </w:r>
          </w:p>
        </w:tc>
      </w:tr>
      <w:tr>
        <w:trPr>
          <w:trHeight w:val="28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по итогам перепроверки данных, содержащихся в отчетной информации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органа/местного</w:t>
      </w:r>
      <w:r>
        <w:br/>
      </w:r>
      <w:r>
        <w:rPr>
          <w:rFonts w:ascii="Times New Roman"/>
          <w:b w:val="false"/>
          <w:i w:val="false"/>
          <w:color w:val="000000"/>
          <w:sz w:val="28"/>
        </w:rPr>
        <w:t>
</w:t>
      </w:r>
      <w:r>
        <w:rPr>
          <w:rFonts w:ascii="Times New Roman"/>
          <w:b w:val="false"/>
          <w:i/>
          <w:color w:val="000000"/>
          <w:sz w:val="28"/>
        </w:rPr>
        <w:t>                     исполнительного органа)</w:t>
      </w:r>
    </w:p>
    <w:p>
      <w:pPr>
        <w:spacing w:after="0"/>
        <w:ind w:left="0"/>
        <w:jc w:val="both"/>
      </w:pPr>
      <w:r>
        <w:rPr>
          <w:rFonts w:ascii="Times New Roman"/>
          <w:b w:val="false"/>
          <w:i/>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8292"/>
        <w:gridCol w:w="4681"/>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 баллы</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Согласно Графику оценки срок представления государственным</w:t>
      </w:r>
      <w:r>
        <w:br/>
      </w:r>
      <w:r>
        <w:rPr>
          <w:rFonts w:ascii="Times New Roman"/>
          <w:b w:val="false"/>
          <w:i w:val="false"/>
          <w:color w:val="000000"/>
          <w:sz w:val="28"/>
        </w:rPr>
        <w:t>
органом отчетной информации: «____» ____________ 201 ___ года.</w:t>
      </w:r>
      <w:r>
        <w:br/>
      </w:r>
      <w:r>
        <w:rPr>
          <w:rFonts w:ascii="Times New Roman"/>
          <w:b w:val="false"/>
          <w:i w:val="false"/>
          <w:color w:val="000000"/>
          <w:sz w:val="28"/>
        </w:rPr>
        <w:t>
      Фактическая дата представления отчетной информации: «____»</w:t>
      </w:r>
      <w:r>
        <w:br/>
      </w:r>
      <w:r>
        <w:rPr>
          <w:rFonts w:ascii="Times New Roman"/>
          <w:b w:val="false"/>
          <w:i w:val="false"/>
          <w:color w:val="000000"/>
          <w:sz w:val="28"/>
        </w:rPr>
        <w:t>
____________ 201 ___ года.</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 предусмотренные установленными требованиями к</w:t>
      </w:r>
      <w:r>
        <w:br/>
      </w:r>
      <w:r>
        <w:rPr>
          <w:rFonts w:ascii="Times New Roman"/>
          <w:b w:val="false"/>
          <w:i w:val="false"/>
          <w:color w:val="000000"/>
          <w:sz w:val="28"/>
        </w:rPr>
        <w:t>
структуре отчетной информации:</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ИТОГОВЫЙ ВЫЧЕТ: ______ балла.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6605"/>
      </w:tblGrid>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Агентства</w:t>
            </w:r>
            <w:r>
              <w:br/>
            </w:r>
            <w:r>
              <w:rPr>
                <w:rFonts w:ascii="Times New Roman"/>
                <w:b w:val="false"/>
                <w:i w:val="false"/>
                <w:color w:val="000000"/>
                <w:sz w:val="20"/>
              </w:rPr>
              <w:t>
Республики Казахстан по делам</w:t>
            </w:r>
            <w:r>
              <w:br/>
            </w:r>
            <w:r>
              <w:rPr>
                <w:rFonts w:ascii="Times New Roman"/>
                <w:b w:val="false"/>
                <w:i w:val="false"/>
                <w:color w:val="000000"/>
                <w:sz w:val="20"/>
              </w:rPr>
              <w:t>
государственной службы, должность</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__________ ________________</w:t>
            </w:r>
            <w:r>
              <w:br/>
            </w:r>
            <w:r>
              <w:rPr>
                <w:rFonts w:ascii="Times New Roman"/>
                <w:b w:val="false"/>
                <w:i w:val="false"/>
                <w:color w:val="000000"/>
                <w:sz w:val="20"/>
              </w:rPr>
              <w:t>
(дата) (подпись)   (расшифровка</w:t>
            </w:r>
            <w:r>
              <w:br/>
            </w:r>
            <w:r>
              <w:rPr>
                <w:rFonts w:ascii="Times New Roman"/>
                <w:b w:val="false"/>
                <w:i w:val="false"/>
                <w:color w:val="000000"/>
                <w:sz w:val="20"/>
              </w:rPr>
              <w:t>
                    подписи)</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оцениваемого</w:t>
            </w:r>
            <w:r>
              <w:br/>
            </w:r>
            <w:r>
              <w:rPr>
                <w:rFonts w:ascii="Times New Roman"/>
                <w:b w:val="false"/>
                <w:i w:val="false"/>
                <w:color w:val="000000"/>
                <w:sz w:val="20"/>
              </w:rPr>
              <w:t>
государственного органа, должность</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__________ ________________</w:t>
            </w:r>
            <w:r>
              <w:br/>
            </w:r>
            <w:r>
              <w:rPr>
                <w:rFonts w:ascii="Times New Roman"/>
                <w:b w:val="false"/>
                <w:i w:val="false"/>
                <w:color w:val="000000"/>
                <w:sz w:val="20"/>
              </w:rPr>
              <w:t>
(дата) (подпись)   (расшифровка</w:t>
            </w:r>
            <w:r>
              <w:br/>
            </w:r>
            <w:r>
              <w:rPr>
                <w:rFonts w:ascii="Times New Roman"/>
                <w:b w:val="false"/>
                <w:i w:val="false"/>
                <w:color w:val="000000"/>
                <w:sz w:val="20"/>
              </w:rPr>
              <w:t>
                    подписи)</w:t>
            </w:r>
          </w:p>
        </w:tc>
      </w:tr>
    </w:tbl>
    <w:bookmarkStart w:name="z21" w:id="1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1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Таблица разногласий по результатам оценки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514"/>
        <w:gridCol w:w="2820"/>
        <w:gridCol w:w="2240"/>
        <w:gridCol w:w="2328"/>
        <w:gridCol w:w="2328"/>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Агентства Республики Казахстан по делам государственной службы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Агентства Республики Казахстан по делам государственной службы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государственного органа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8"/>
        <w:gridCol w:w="7552"/>
      </w:tblGrid>
      <w:tr>
        <w:trPr>
          <w:trHeight w:val="615" w:hRule="atLeast"/>
        </w:trPr>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 (подпись)   (расшифровка подписи)</w:t>
            </w:r>
          </w:p>
        </w:tc>
      </w:tr>
      <w:tr>
        <w:trPr>
          <w:trHeight w:val="105" w:hRule="atLeast"/>
        </w:trPr>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итогами обжалования ознакомлен:</w:t>
            </w:r>
          </w:p>
          <w:p>
            <w:pPr>
              <w:spacing w:after="20"/>
              <w:ind w:left="20"/>
              <w:jc w:val="both"/>
            </w:pPr>
            <w:r>
              <w:rPr>
                <w:rFonts w:ascii="Times New Roman"/>
                <w:b w:val="false"/>
                <w:i w:val="false"/>
                <w:color w:val="000000"/>
                <w:sz w:val="20"/>
              </w:rPr>
              <w:t>Представитель оцениваемого</w:t>
            </w:r>
            <w:r>
              <w:br/>
            </w:r>
            <w:r>
              <w:rPr>
                <w:rFonts w:ascii="Times New Roman"/>
                <w:b w:val="false"/>
                <w:i w:val="false"/>
                <w:color w:val="000000"/>
                <w:sz w:val="20"/>
              </w:rPr>
              <w:t>
государственного органа</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 (подпись)  (расшифровка подписи)</w:t>
            </w:r>
            <w:r>
              <w:br/>
            </w:r>
            <w:r>
              <w:rPr>
                <w:rFonts w:ascii="Times New Roman"/>
                <w:b w:val="false"/>
                <w:i w:val="false"/>
                <w:color w:val="000000"/>
                <w:sz w:val="20"/>
              </w:rPr>
              <w:t>
          «____»___________20___г.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