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73e7" w14:textId="1687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и Правил представления отчетности банками второго уровня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сентября 2013 года № 249. Зарегистрировано в Министерстве юстиции Республики Казахстан 20 декабря 2013 года № 9009. Утратило силу постановлением Правления Национального Банка Республики Казахстан от 8 мая 2015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 банков второго уровня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об остатках на балансовых счетах за вычетом резервов (провизий)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забалансовой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расшифровке вкладов и корреспондентских счетов, размещенных в других банках,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структуре портфеля ценных бумаг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об инвестициях банка, а также исламского банка в капитал других юридических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о стандартных и классифицированных активах и условных обязательствах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отчет о займах по виду обеспечения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отчет о займах, в том числе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отчет о займах, в том числе по которым имеется просроченная задолженность по основному долгу и (или) начисленному вознаграждению, по отраслям (в том числе нерезидентам Республики Казахстан), а также о размере резервов (провизий), сформированных в соответствии с международными стандартами финансовой отчетности,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отчет о займах по отраслям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отчет о займах, выданных субъектам малого и среднего предпринимательства-резидентам Республики Казахстан, в том числе по которым имеется просроченная задолженность по основному долгу и (или) начисленному вознаграждению, по отраслям, а также о размере резервов (провизий), сформированных в соответствии с международными стандартами финансовой отчетности,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отчет об основных источниках привлеченных денег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отчет о полученных и непогашенных внешних заимствованиях, в том числе привлеченных посредством дочерних организаций банков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отчет об операциях "РЕПО", "обратное РЕПО"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отчет о сроке платежа, оставшегося до погашения,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отчет о сроке платежа для фиксированных активов и обязательств, оставшихся до погашения, для плавающих активов и обязательств до изменения индекса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отчет о сделках с лицами, связанными с банком особыми отношениями, заключенных в течение отчетного месяца, а также действующих на отчетную дату,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Правила представления отчетности банками второго уровня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Банки второго уровня Республики Казахстан представляют: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в электронном формате отчетность, предусмотренную подпунктами 2), 3), 4), 5), 6), 7), 8), 9), 10), 11), 12), 15), 16), 17) и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- не позднее седьмого рабочего дня месяца, следующего за отчетным месяцем, отчетность, предусмотренную подпунктом 19) пункта 1 настоящего постановления, - не позднее пятнадцатого рабочего дня месяца, следующего за отчетным месяцем;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в электронном формате отчетность, предусмотренную подпунктами 14) и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- не позднее пятнадцатого числа месяца, следующего за отчетным кварталом. Отчетность за четвертый квартал (с учетом заключительных оборотов по внутрибанковским операциям) представляется не позднее первого февраля года, следующего за отчетным кварталом.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декабря 2013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Смаилов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ноября 2013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банков</w:t>
      </w:r>
      <w:r>
        <w:br/>
      </w:r>
      <w:r>
        <w:rPr>
          <w:rFonts w:ascii="Times New Roman"/>
          <w:b/>
          <w:i w:val="false"/>
          <w:color w:val="000000"/>
        </w:rPr>
        <w:t>второго уровня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банков второго уровня Республики Казахстан включает в себя: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остатках на балансовых счетах за вычетом резервов (провизий);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забалансовой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расшифровке вкладов и корреспондентских счетов, размещенных в других банках;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структуре портфеля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об инвестициях банка, а также исламского банка в капитал других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стандартных и классифицированных активах и условных обязательствах;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займах по виду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 займах, в том числе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 займах, в том числе по которым имеется просроченная задолженность по основному долгу и (или) начисленному вознаграждению, по отраслям (в том числе нерезидентам Республики Казахстан), а также о размере резервов (провизий), сформированных в соответствии с международными стандартами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 о займах по отраслям;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отчет о займах, выданных субъектам малого и среднего предпринимательства-резидентам Республики Казахстан, в том числе по которым имеется просроченная задолженность по основному долгу и (или) начисленному вознаграждению, по отраслям, а также о размере резервов (провизий), сформированных в соответствии с международными стандартами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 об основных источниках привлеченных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отчет о полученных и непогашенных внешних заимствованиях, в том числе привлеченных посредством дочерних организаций банков;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отчет об операциях "РЕПО", "обратное РЕПО";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отчет о сроке платежа, оставшегося до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отчет о сроке платежа для фиксированных активов и обязательств, оставшихся до погашения, для плавающих активов и обязательств до изменения индекса;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отчет о сделках с лицами, связанными с банком особыми отношениями, заключенных в течение отчетного месяца, а также действующих на отчетную дату.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на балансовых счетах</w:t>
      </w:r>
      <w:r>
        <w:br/>
      </w:r>
      <w:r>
        <w:rPr>
          <w:rFonts w:ascii="Times New Roman"/>
          <w:b/>
          <w:i w:val="false"/>
          <w:color w:val="000000"/>
        </w:rPr>
        <w:t>за вычетом резервов (провизий)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ФС_ББ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седьмого рабочего дня месяца, следующего за отчетным месяцем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Форма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9"/>
        <w:gridCol w:w="6393"/>
        <w:gridCol w:w="895"/>
        <w:gridCol w:w="1393"/>
      </w:tblGrid>
      <w:tr>
        <w:trPr>
          <w:trHeight w:val="30" w:hRule="atLeast"/>
        </w:trPr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(с учетом начисленного вознаграждения и за вычетом резервов (провизий), 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резидентов Республики Казахстан (за вычетом резервов (провизий)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нерезидентов Республики Казахстан (за вычетом резервов (провизий)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 (за вычетом резервов (провизий), 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резидентов Республики Казахстан (за вычетом резервов (провизий)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нерезидентов Республики Казахстан (за вычетом резервов (провизий)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банкам и организациям, осуществляющим отдельные виды банковских операций (за вычетом резервов (провизий), 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 Республики Казахстан (за вычетом резервов (провизий)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 (за вычетом резервов (провизий)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 (за вычетом резервов (провизий)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 (за вычетом резервов (провизий)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 (за вычетом резервов (провизий)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 (за вычетом резервов (провизий)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юридическим лицам (за вычетом резервов (провизий)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(за вычетом резервов (провизий), 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 (за вычетом резервов (провизий)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покупку и (или) ремонт жилья (за вычетом резервов (провизий)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 (за вычетом резервов (провизий)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(за вычетом резервов (провизий)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активы, приносящие доход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в Национальном Банке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(за вычетом амортизации)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(за вычетом амортизации)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активы, 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производным финансовым инструментам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отсроченный подоходный налог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проценты к получению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(расходы)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резервы (провизии)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амортизация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Национальным Банком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банками и организациями, осуществляющими отдельные виды банковских операций, 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25.3.1.1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25.3.1.2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25.3.1.3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25.3.2.1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25.3.2.2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25.3.2.3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иностранных центральных банков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международных финансовых организаций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физических лиц, 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и карт-счета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юридических лиц, 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и карт-счета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принятые в качестве обеспечения (заклад, задаток) обязательств клиентов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 Казахстан и местных органов власти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в обращение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резидентами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нерезидентами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обязательства, влекущие расход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условным обязательствам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обязательства, 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производным финансовым инструментам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подоходному налогу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проценты к оплате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(доходы)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обязательства банка перед родительской организацией по полученным займам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чистый доход и резерв капитала: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(непокрытый убыток) предыдущих лет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(непокрытый убыток) текущего года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капитала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основных средств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имеющихся в наличии для продажи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общебанковские риски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резервы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прочей переоценке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банком собственные акции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 и капитал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активы, номинированные в тенге, индексированные к иностранной валюте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обязательства, номинированные в тенге, индексированные к иностранной валюте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объявленные дивиденды по простым акциям за финансовый год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количество работников, занятых полный рабочий день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остатках на балансовых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счетах за вычетом резервов (провизий)"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остатках на балансовых счетах</w:t>
      </w:r>
      <w:r>
        <w:br/>
      </w:r>
      <w:r>
        <w:rPr>
          <w:rFonts w:ascii="Times New Roman"/>
          <w:b/>
          <w:i w:val="false"/>
          <w:color w:val="000000"/>
        </w:rPr>
        <w:t>за вычетом резервов (провизий)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об остатках на балансовых счетах за вычетом резервов (провизий)" (далее – Форма).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раскрывает структуру балансовых статей банка по активам, обязательствам и капиталу. В графе 1 указывается подробная информация о балансовых статьях в тенге и в тенговом эквиваленте. В графе 2 указывается тенговый эквивалент балансовых статей в иностранной валюте.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Активы подразделяются на активы, приносящие доход и прочие активы. Под активами, приносящими доход, понимаются активы, по которым банк получает процентное вознаграждение, фиксированный доход, доход от прироста стоимости актива. Требования по производным финансовым инструментам не относятся к активам, приносящим доход. Все остальные активы распределяются в отдельные категории в соответствии с Формой.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строк 21, 22 отражается в абсолютном значении и со знаком плюс.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Обязательства подразделяются на обязательства, влекущие расход и прочие обязательства. Под обязательствами, влекущими расход, понимаются обязательства, по которым банк выплачивает процентное вознаграждение, фиксированные выплаты. Обязательства по производным финансовым инструментам в категорию обязательств, влекущих расход, не включаются.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38 справочно отражается сумма обязательств банка перед родительской организацией по полученным займам.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52 в течение отчетного года справочно отражается сумма дивидендов, объявленных по простым акциям за прошедший финансовый год.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53 справочно указывается количество работников, занятых полный рабочий день и эквиваленты (двое сотрудников, работающих на полставки, считаются как один работник, занятый полный рабочий день).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сведений Форма представляется с нулевыми остатками.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забалансовой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ФС_УО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седьмого рабочего дня месяца, следующего за отчетным месяцем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Форма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6959"/>
        <w:gridCol w:w="809"/>
        <w:gridCol w:w="809"/>
        <w:gridCol w:w="383"/>
        <w:gridCol w:w="809"/>
        <w:gridCol w:w="809"/>
        <w:gridCol w:w="384"/>
      </w:tblGrid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контрагенты - финансовые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контрагенты - нефинансовые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до 6 месяцев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более 6 месяцев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до 6 месяцев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более 6 месяцев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аккредитивы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юридических лиц, имеющих долгосрочный долговой рейтинг не ниже группы "А-" агентства "Standard&amp;Poors" или другого аналогичного рейтингового агентства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юридических лиц, имеющих долгосрочный долговой рейтинг не ниже группы "ВВ+" агентства "Standard&amp;Poors" или другого аналогичного рейтингового агентства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юридических лиц, имеющих долговой рейтинг не ниже "ВВВ-" агентства "Standard&amp;Poors" или другого аналогичного рейтингового агентства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юридических лиц-резидентов Республики Казахстан, в том числе банков-резидентов Республики Казахстан, имеющих долговой рейтинг не ниже группы "В+" агентства "Standard&amp;Poors" или другого аналогичного рейтингового агентства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1.1.2.5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полученные банком-резидентом Республики Казахстан от родительских банков, имеющих долговой рейтинг не ниже "ВВВ" агентства "Standard&amp;Poors" или другого аналогичного рейтингового агентства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1.1.2.6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гарантии юридических лиц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1.1.2.7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физических лиц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размещению и получению вкладов/займов в будущем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предоставляемым займам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размещаемым вкладам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получаемым займам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получаемым вкладам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векселям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форфейтинговым операциям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неподвижным вкладам клиентов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продаже ценных бумаг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покупке ценных бумаг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соглашение о будущем вознаграждении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(в целях хеджирования)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покупку аффинированных драгоценных металлов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продажу аффинированных драгоценных металлов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покупку товаров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продажу товаров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покупку финансовых активов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продажу финансовых активов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"форвард"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"форвард"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опционные контракты "колл"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Приобретенные опционные контракты "пут"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 "пут"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 "колл"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валютный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Проданный валютный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(в прочих целях)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покупку аффинированных драгоценных металлов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продажу аффинированных драгоценных металлов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покупку товаров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продажу товаров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покупку финансовых активов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продажу финансовых активов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"форвард"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"форвард"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опционные контракты "колл"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опционные контракты "пут"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 "пут"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 "колл"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валютный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Проданный валютный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условные требования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1"/>
        <w:gridCol w:w="2361"/>
        <w:gridCol w:w="1118"/>
        <w:gridCol w:w="2362"/>
        <w:gridCol w:w="2362"/>
        <w:gridCol w:w="17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нерезидентам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контрагенты - финансовые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контрагенты - нефинансовые организации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до 6 месяцев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более 6 месяцев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до 6 месяцев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более 6 месяцев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забалансовой деятельности"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забалансовой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забалансовой деятельности" (далее – Форма).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раскрывает структуру внебалансовых статей банка по условным и возможным требованиям и обязательствам.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отражаются суммы условных требований и суммы условных обязательств в отношении контрагентов-финансовых и контрагентов-нефинансовых организаций (в том числе нерезидентов) в разрезе финансовых инструментов.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4 отражается сумма остатков по сделкам с производными финансовыми инструментами, заключенными с целью хеджирования рисков.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5 отражается сумма остатков по всем остальным производным финансовым инструментам (включая спекулятивные сделки с намерением получить прибыль в результате изменений и колебаний цен).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вкладов и корреспондентских</w:t>
      </w:r>
      <w:r>
        <w:br/>
      </w:r>
      <w:r>
        <w:rPr>
          <w:rFonts w:ascii="Times New Roman"/>
          <w:b/>
          <w:i w:val="false"/>
          <w:color w:val="000000"/>
        </w:rPr>
        <w:t>счетов, размещенных в других банках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ФС_РВ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седьмого рабочего дня месяца, следующего за отчетным месяцем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Форма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4268"/>
        <w:gridCol w:w="1006"/>
        <w:gridCol w:w="1750"/>
        <w:gridCol w:w="4270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банка, в котором размещены вклады и (или) открыты корреспондентские счета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тенге)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(провизий), сформированных в соответствии с международными стандартами финансовой отчетности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Вклады, размещенные в других банках (на одну ночь)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вклады, размещенные в других банках (до одного месяца)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вклады, размещенные в других банках (до одного года)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вклады, размещенные в других банках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вклады, размещенные в других банках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банка, ипотечной организации и акционерного общества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расшифровке вкладов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корреспондентских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в других банках"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вкладов и корреспондентских</w:t>
      </w:r>
      <w:r>
        <w:br/>
      </w:r>
      <w:r>
        <w:rPr>
          <w:rFonts w:ascii="Times New Roman"/>
          <w:b/>
          <w:i w:val="false"/>
          <w:color w:val="000000"/>
        </w:rPr>
        <w:t>счетов, размещенных в других банках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расшифровке вкладов и корреспондентских счетов, размещенных в других банках" (далее – Форма).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отражаются сведения по остаткам денег на сберегательных счетах и корреспондентских счетах, размещенных и открытых в других банках, в разрезе банков.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банка, в котором размещен вклад и (или) открыт корреспондентский счет, в графе 3 указывается страна резидентства банка, в котором размещен вклад и (или) открыт корреспондентский счет, в графе 4 отражается сумма текущего остатка по вкладу и (или) корреспондентскому счету на отчетную дату.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резервов (провизий) отражается в абсолютном значении и со знаком плюс.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портфеля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ФС_ССЦБ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седьмого рабочего дня месяца, следующего за отчетным месяцем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Форма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(наименование банка)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2116"/>
        <w:gridCol w:w="611"/>
        <w:gridCol w:w="560"/>
        <w:gridCol w:w="1182"/>
        <w:gridCol w:w="560"/>
        <w:gridCol w:w="871"/>
        <w:gridCol w:w="1494"/>
        <w:gridCol w:w="1927"/>
        <w:gridCol w:w="870"/>
      </w:tblGrid>
      <w:tr>
        <w:trPr>
          <w:trHeight w:val="30" w:hRule="atLeast"/>
        </w:trPr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страны-эмитента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ценной бумаги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идентификационный номер или международный идентификационный номер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(штук)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стоимость/покупная стоимость ценной бумаги (в тысячах тенге)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номинальной стоимости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обремененные ценные бумаги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обремененные ценные бумаги, всего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ценные бумаги, переданные в РЕПО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ноты Национального банка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местных исполнительных органов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Министерства финансов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ранее принятые в качестве залога и перешедшие в собственность банка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ноты Национального банка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местных исполнительных органов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Министерства финансов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за исключением банков второго уровня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за исключением организаций, осуществляющих отдельные виды банковских операций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ранее принятые в качестве залога и перешедшие в собственность банка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2.3.1.n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за исключением банков второго уровня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2.3.2.n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Акционерного общества "Банк Развития Казахстана"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ранее принятые в качестве залога и перешедшие в собственность банка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эмитентов-нерезидентов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эмитентов-нерезидентов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организации эмитентов-нерезидентов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организации эмитентов-нерезидентов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ранее принятые в качестве залога и перешедшие в собственность банка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портфель ценных бумаг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1455"/>
        <w:gridCol w:w="1455"/>
        <w:gridCol w:w="1455"/>
        <w:gridCol w:w="3977"/>
        <w:gridCol w:w="25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/отрицательная корректировка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(провизий), сформированных в соответствии с международными стандартами финансовой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150"/>
        <w:gridCol w:w="2150"/>
        <w:gridCol w:w="2151"/>
        <w:gridCol w:w="3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454"/>
        <w:gridCol w:w="1455"/>
        <w:gridCol w:w="1459"/>
        <w:gridCol w:w="3976"/>
        <w:gridCol w:w="25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(провизий), сформированных в соответствии с международными стандартами финансовой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2174"/>
        <w:gridCol w:w="1265"/>
        <w:gridCol w:w="1265"/>
        <w:gridCol w:w="1265"/>
        <w:gridCol w:w="1265"/>
        <w:gridCol w:w="1265"/>
        <w:gridCol w:w="1268"/>
        <w:gridCol w:w="12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 по обремененным ценным бумагам, в тысячах тенге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предполагаемой продажи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списка фондовой биржи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 на отчетную дату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дату приобретения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отчетную дату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структуре портфеля ценных бумаг"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структуре портфеля ценных бумаг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структуре портфеля ценных бумаг" (далее – Форма).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54"/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содержит информацию о структуре портфеля ценных бумаг в разрезе их категорий: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ценные бумаги, имеющиеся в наличии для 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бумаги, учитываемые по справедливой стоимости через прибыль или убыток;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ценные бумаги, удерживаемые до погашения.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указываются сведения о вложениях банка в долговые и долевые ценные бумаги, за исключением вложений в акции (доли участия в уставных капиталах) дочерних и ассоциированных организаций, а также прочего участия в уставных капиталах юридических лиц, отраженных в Отчете об инвестициях банка, а также исламского банка в капитал других юридических лиц.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9 номинальная стоимость заполняется по облигациям, покупная стоимость заполняется по акциям, графа 10 по акциям не заполняется.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резервов (провизий) отражается в абсолютном значении и со знаком плюс.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11 отражается сумма ценных бумаг, имеющихся в наличии для продажи по стоимости приобретения.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16 отражаются ценные бумаги, имеющиеся в наличии для продажи и обремененные договорами РЕПО.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17 отражается стоимость приобретения ценных бумаг, учитываемых по справедливой стоимости через прибыль или убыток по стоимости приобретения.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21 отражаются ценные бумаги, учитываемые по справедливой стоимости через прибыль или убыток и обремененные договорами РЕПО.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22 отражается стоимость приобретения ценных бумаг, удерживаемых до погашения по стоимости приобретения.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27 отражаются ценные бумаги, удерживаемые до погашения и обремененные договорами РЕПО.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33 указывается категория ценных бумаг эмитентов - резидентов Республики Казахстан согласно официальному списку фондовой биржи Республики Казахстан. Данная графа не заполняется по ценным бумагам эмитентов-нерезидентов Республики Казахстан.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34 указывается рейтинг эмитента ценной бумаги на отчетную дату, присвоенный рейтинговым агентством.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35 указывается рейтинг ценной бумаги на дату приобретения, присвоенный рейтинговым агентством, в графе 36 указывается рейтинг ценной бумаги на отчетную дату, присвоенный рейтинговым агентством.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сведений Форма представляется с нулевыми остатками.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Форма, предназначенная для сбора административных данных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инвестициях банка, а также исламского</w:t>
      </w:r>
      <w:r>
        <w:br/>
      </w:r>
      <w:r>
        <w:rPr>
          <w:rFonts w:ascii="Times New Roman"/>
          <w:b/>
          <w:i w:val="false"/>
          <w:color w:val="000000"/>
        </w:rPr>
        <w:t>банка в капитал других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ФС_ИКДЮ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седьмого рабочего дня месяца, следующего за отчетным месяцем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Форма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(наименование банка)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6557"/>
        <w:gridCol w:w="1019"/>
        <w:gridCol w:w="444"/>
        <w:gridCol w:w="444"/>
        <w:gridCol w:w="1883"/>
        <w:gridCol w:w="773"/>
      </w:tblGrid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Покупная стоимость (в тысячах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тенге)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 (штук)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(провизии), сформированных в соответствии с международными стандартами финансовой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инвестиции в финансовые организации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организации резиденты Республики Казахстан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накопительные пенсионные фонды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участники рынка ценных бумаг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финансовые организации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- нерезиденты Республики Казахстан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организации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накопительные пенсионные фонды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участники рынка ценных бумаг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финансовые организации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инвестиции в нефинансовые организации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специальные организации-нерезиденты Республики Казахстан, созданные в целях выпуска и размещения ценных бумаг под гарантию банка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специальные финансовые компании, созданные для сделок секьюритизации в соответствии с законодательством Республики Казахстан о проектном финансировании и секьюритизации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организации-резиденты Республики Казахстан, приобретающие сомнительные и безнадежные активы родительского банка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организации, исключительной деятельностью которых является инкассация банкнот, монет и ценностей, осуществление лизинговой деятельности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услуги по обеспечению информационного, телекоммуникационного и технологического взаимодействия между участниками расчетов по банковской деятельности, включая расчеты по операциям с платежными карточками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 (союзы) банков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и законодательством иностранного государства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Фондовая биржа и центральный депозитарий, осуществляющие деятельность на территории Республики Казахстан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бюро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юридические лица – при осуществлении исламским банком банковской деятельности, предусмотренной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31 августа 1995 года "О банках и банковской деятельности в Республике Казахстан"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юридические лица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14.n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инвестиций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2"/>
        <w:gridCol w:w="3210"/>
        <w:gridCol w:w="805"/>
        <w:gridCol w:w="805"/>
        <w:gridCol w:w="2588"/>
      </w:tblGrid>
      <w:tr>
        <w:trPr>
          <w:trHeight w:val="30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акций, принадлежащих банку, к общему количеству размещенных (за вычетом привилегированных и выкупленных) акций эмитента или доля участия в уставном капитале юридического лица (в процентах)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балансовой стоимости акций эмитента или доли участия в уставном капитале юридического лица к собственному капиталу банка (в процентах)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 финансовые инструменты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международной фондовой биржи, на которой находятся в свободном обращении акции юридических лиц-нерезидентов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инвестициях банка,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 банка в капитал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лиц"</w:t>
            </w:r>
          </w:p>
        </w:tc>
      </w:tr>
    </w:tbl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инвестициях банка, а также исламского банка</w:t>
      </w:r>
      <w:r>
        <w:br/>
      </w:r>
      <w:r>
        <w:rPr>
          <w:rFonts w:ascii="Times New Roman"/>
          <w:b/>
          <w:i w:val="false"/>
          <w:color w:val="000000"/>
        </w:rPr>
        <w:t>в капитал других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об инвестициях банка, а также исламского банка в капитал других юридических лиц" (далее – Форма).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76"/>
    <w:bookmarkStart w:name="z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отражаются сведения о размере инвестиций банка, исламского банка в капитал дочерних и ассоциированных организаций, а также других юридических лиц.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данные Формы представляются по характеру деятельности юридического лица, в капитале которых участвует банк.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отражается покупная стоимость акций на дату приобретения.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Графу 5 не заполняют исламские банки, осуществляющие деятельность,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главой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9 для расчета отношения балансовой стоимости акций эмитента или доли участия в уставном капитале юридического лица к собственному капиталу банка используется регуляторный собственный капитал,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уровня", зарегистрированным в Реестре государственной регистрации нормативных правовых актов под № 3924.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резервов (провизий) отражается в абсолютном значении и со знаком плюс.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с нулевыми остатками.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активов и условных обязательств,</w:t>
      </w:r>
      <w:r>
        <w:br/>
      </w:r>
      <w:r>
        <w:rPr>
          <w:rFonts w:ascii="Times New Roman"/>
          <w:b/>
          <w:i w:val="false"/>
          <w:color w:val="000000"/>
        </w:rPr>
        <w:t>а также резервов (провизий), сформированных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международными стандартами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ФС_КА_МСФО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седьмого рабочего дня месяца, следующего за отчетным месяцем</w:t>
      </w:r>
    </w:p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Форма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3"/>
        <w:gridCol w:w="3075"/>
        <w:gridCol w:w="574"/>
        <w:gridCol w:w="574"/>
        <w:gridCol w:w="574"/>
        <w:gridCol w:w="593"/>
        <w:gridCol w:w="894"/>
        <w:gridCol w:w="574"/>
        <w:gridCol w:w="2119"/>
        <w:gridCol w:w="840"/>
      </w:tblGrid>
      <w:tr>
        <w:trPr>
          <w:trHeight w:val="30" w:hRule="atLeast"/>
        </w:trPr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(включая корреспондентские счета),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банкам и организациям, осуществляющим отдельные виды банковских операций, в том числе: 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юридическим лицам,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недвижимости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жилой недвижимости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 Республики Казахстан,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недвижимости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жилой недвижимости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физическим лицам,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 Республики Казахстан,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автотранспорта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коммерческой и жилой недвижимости (за исключением ипотечных жилищных займов)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карты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автотранспорта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коммерческой и жилой недвижимости (за исключением ипотечных жилищных займов)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карты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субъектам малого и среднего предпринимательства-резидентам Республики Казахстан,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недвижимости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жилой недвижимости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и жилой недвижимости (за исключением ипотечных жилищных займов)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Портфель однородных займов,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и среднего предпринимательства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нерезидентами Республики Казахстан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(за исключением инвестиций в субординированный долг),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задолженность, в том числе: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стандартных и классифицированных активов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обязательства 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стандартных и классифицированных активов и условных обязательств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363"/>
        <w:gridCol w:w="1363"/>
        <w:gridCol w:w="1363"/>
        <w:gridCol w:w="1367"/>
        <w:gridCol w:w="1363"/>
        <w:gridCol w:w="3238"/>
        <w:gridCol w:w="136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1 категории (в случае начисления резервов (провизий) в размере до 5 %)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стоимость обеспечения 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2 категории (в случае начисления резервов (провизий) в размере от 5 % до 10 %)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стоимость обеспечения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3 категории (в случае начисления резервов (провизий) в размере от 10 % до 20 %)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стоимость обеспечения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4 категории (в случае начисления резервов (провизий) в размере от 20 % до 25 %)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стоимость обеспечения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5 категории (в случае начисления резервов (провизий) в размере от 25 % до 50 %)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стоимость обеспечения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 (в случае начисления резервов (провизий) в размере от 50 % до 100 %)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стоимость обеспечения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стоимость обеспечения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структуре активов и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а также резервов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(провизий), сформированных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международными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стандартами финансовой отчетности" </w:t>
      </w:r>
    </w:p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структуре активов и условных обязательств,</w:t>
      </w:r>
      <w:r>
        <w:br/>
      </w:r>
      <w:r>
        <w:rPr>
          <w:rFonts w:ascii="Times New Roman"/>
          <w:b/>
          <w:i w:val="false"/>
          <w:color w:val="000000"/>
        </w:rPr>
        <w:t>а также резервов (провизий), сформированных в соответствии</w:t>
      </w:r>
      <w:r>
        <w:br/>
      </w:r>
      <w:r>
        <w:rPr>
          <w:rFonts w:ascii="Times New Roman"/>
          <w:b/>
          <w:i w:val="false"/>
          <w:color w:val="000000"/>
        </w:rPr>
        <w:t>с международными стандартами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отчетности" (далее – Форма).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91"/>
    <w:bookmarkStart w:name="z11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содержит информацию об активах и условных обязательствах банка, подлежащих классификации в разрезе признака резидентства.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Классификационная категория активов и условных обязательств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Пояснения, в зависимости от фактически сформированных резервов (провизий) в соответствии с международными стандартами финансовой отчетности.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Определение классификационной категории актива, условного обязательства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3"/>
        <w:gridCol w:w="2017"/>
      </w:tblGrid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сформированных резервов (провизий)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международных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отчетности, в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категория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0,01 % - 5 %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1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5,01 % - 10 %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2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10,01 % - 20 %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3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20,01 % - 25 %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4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25,01 % - 50 %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5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50,01 % - 100 %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Уровень сформированных резервов (провизий) по требованиям международных стандартов финансовой отчетности рассчитывается от балансовой стоимости актива, условного обязательства по данным бухгалтерского учета увеличенной на сумму провизий резервов (провизий).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2 сумма в каждой графе равна сумме соответствующей графы в строках 2.1, 2.2, 2.3 и 2.4.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строках 2.2.1.1, 2.2.2.1, 2.4.1.1 указываются займы, выданные на приобретение и строительство недвижимости, которая будет использоваться в коммерческих целях.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2.2.1.2, 2.2.2.2, 2.4.1.2 указываются займы, выданные на приобретение и строительство недвижимости, предназначенной непосредственно для жилья.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строках 2.3.1.1, 2.3.2.1 отражаются займы, выданные физическим лицам для хозяйственных, семейных и прочих личных нужд. Сюда включаются кредитные карточки или любой другой тип кредита в форме открытого лимита для потребительских целей. Потребительские цели включают в себя: покупку автотранспорта (бытовой техники или мебели), ремонт или перестройка жилья заемщика (без обеспечения недвижимостью), расходы на образование, медицинские расходы, налоги, поездки на отдых, овердрафты по сберегательным счетам.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когда займы выданы индивидуальным предпринимателям на собственные цели, а также, если займы выданы адвокатам и нотариусам (без образования юридического лица) данные по ссудной и просроченной задолженности по займам отражаются в строке 2.3.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2.4 отражаются займы, выданные субъектам малого и среднего предпринимательства-резидентам Республики Казахстан. В строке 2.4.2 указываются займы, выданные индивидуальным предпринимателям для осуществления предпринимательской деятельности.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3 отражаются займы, включенные в портфель однородных займов в соответствии с международными стандартами финансовой отчетности.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3, 11, 19, 27, 35, 43, 51 и 59 отражается сумма начисленного, но не полученного вознаграждения по основному долгу.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5, 13, 21, 29, 37, 45, 53 и 61 отражается дисконтированная стоимость расчетных будущих денежных потоков. Дисконтированная стоимость расчетных будущих денежных потоков определяется по формуле: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685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приведенная стоимость будущих денежных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предполагаемые потоки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первоначальная эффективная ставка процента для индивидуальных активов и ставка, представляющая собой приближенную оценку первоначальной эффективной ставки процента для однородных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лет.</w:t>
      </w:r>
    </w:p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Дисконтированная стоимость расчетных будущих денежных потоков рассчитывается по индивидуальным займам, не входящим в портфель однородных займов.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6, 14, 22, 30, 38, 46, 54 и 62 отражается рыночная стоимость обеспечения.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7, 15, 23, 31, 39, 47, 55 и 63 отражается приведенная стоимость обеспечения, используемая при расчете размера резерва (провизии), то есть стоимость с применением дисконтов, рассчитанных на основании статистических данных с учетом срока реализации.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8, 16, 24, 32, 40, 48, 56 и 64 отражается сумма резервов (провизий), сформированных в соответствии с международными стандартами финансовой отчетности.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Сумма резервов (провизий) отражается в абсолютном значении и со знаком плюс.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отсутствия сведений Форма представляется с нулевыми остатками.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Форма, предназначенная для сбора административных данных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стандартных и классифицированных активах и</w:t>
      </w:r>
      <w:r>
        <w:br/>
      </w:r>
      <w:r>
        <w:rPr>
          <w:rFonts w:ascii="Times New Roman"/>
          <w:b/>
          <w:i w:val="false"/>
          <w:color w:val="000000"/>
        </w:rPr>
        <w:t>условных обязательствах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седьмого рабочего дня месяца, следующего за отчетным месяцем</w:t>
      </w:r>
    </w:p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Форма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9"/>
        <w:gridCol w:w="6977"/>
        <w:gridCol w:w="638"/>
        <w:gridCol w:w="993"/>
        <w:gridCol w:w="933"/>
      </w:tblGrid>
      <w:tr>
        <w:trPr>
          <w:trHeight w:val="30" w:hRule="atLeast"/>
        </w:trPr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(включая корреспондентские счета),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нерезидентов Республики Казахстан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банкам и организациям, осуществляющим отдельные виды банковских операций,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юридическим лицам,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недвижимости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жилой недвижимости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 Республики Казахстан,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недвижимости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жилой недвижимости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физическим лицам,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 Республики Казахстан,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2.3.1.1.1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автотранспорта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коммерческой и жилой недвижимости (за исключением ипотечных жилищных займов)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2.3.1.4.1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карты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2.3.2.1.1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автотранспорта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коммерческой и жилой недвижимости (за исключением ипотечных жилищных займов)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2.3.2.4.1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карты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субъектам малого и среднего предпринимательства-резидентам Республики Казахстан,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недвижимости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жилой недвижимости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и жилой недвижимости (за исключением ипотечных жилищных займов)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Портфель однородных займов,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и среднего предпринимательства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однородные займы, остаток основного долга по которым составляет более 100 000 000 (сто миллионов) тенге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займы (за исключением кредитов, включенных в портфели однородных кредитов), выданные в иностранной валюте заемщикам, не имеющим соответствующей валютной выручки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нерезидентами Республики Казахстан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(за исключением инвестиций в субординированный долг),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задолженность, в том числе: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Секьюритизированные активы, по которым у банка не имеется письменное подтверждение уполномоченного органа на применение рамочного подхода секьюритизации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стандартных и классифицированных активов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обязательства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стандартных и классифицированных активов и условных обязательств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869"/>
        <w:gridCol w:w="816"/>
        <w:gridCol w:w="558"/>
        <w:gridCol w:w="869"/>
        <w:gridCol w:w="816"/>
        <w:gridCol w:w="867"/>
        <w:gridCol w:w="869"/>
        <w:gridCol w:w="867"/>
        <w:gridCol w:w="867"/>
        <w:gridCol w:w="870"/>
        <w:gridCol w:w="867"/>
        <w:gridCol w:w="868"/>
        <w:gridCol w:w="870"/>
        <w:gridCol w:w="8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1 категории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2 категории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3 категории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4 категории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5 категории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2053"/>
        <w:gridCol w:w="2048"/>
        <w:gridCol w:w="2048"/>
        <w:gridCol w:w="2054"/>
        <w:gridCol w:w="20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стандартных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классифицированных активах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условных обязательствах"</w:t>
            </w:r>
          </w:p>
        </w:tc>
      </w:tr>
    </w:tbl>
    <w:bookmarkStart w:name="z14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стандартных и классифицированных активах и условных</w:t>
      </w:r>
      <w:r>
        <w:br/>
      </w:r>
      <w:r>
        <w:rPr>
          <w:rFonts w:ascii="Times New Roman"/>
          <w:b/>
          <w:i w:val="false"/>
          <w:color w:val="000000"/>
        </w:rPr>
        <w:t>обязательствах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стандартных и классифицированных активах и условных обязательствах" (далее – Форма).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118"/>
    <w:bookmarkStart w:name="z14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содержит информацию об активах и условных обязательствах банка, подлежащих классификации в тенге и иностранной валюте, в том числе в разрезе признака резидентства.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отражается остаток основного долга активов, включая активы, вынесенные на счета просроченной задолженности (за исключением просроченной задолженности по начисленному вознаграждению).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графах 3, 6, 9, 12, 15, 18, 21 и 24 отражается сумма резервов (провизий), сформированных в соответствии с международными стандартами финансовой отчетности, по активам, указанным в графах 1, 4, 7, 10, 13, 16, 19 и 22, отнесенным к классификационной категории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Пояснения. Сумма резервов (провизий) отражается в абсолютном значении и со знаком плюс.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справочно отражаются займы, включенные в портфель однородных займов в соответствии с международными стандартами финансовой отчетности.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остаток основного долга по займу, входящему в портфель однородных займов, составляет на дату оценки риска более 100 000 000 (сто миллионов) тенге или эквивалент данной суммы в иностранной валюте, то классификационная категория данного займа дополнительно определяется на индивидуальной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 и отражается в строке 4.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заполнения отчетности применяется следующий порядок классификации активов и условных обязательств.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Классификации подлежат активы - требования ко всем физическим и юридическим лицам, в том числе к банкам, а также условные обязательства, за исключением требований к Правительству Республики Казахстан, Национальному Банку Республики Казахстан и расчетов по налогам и другим обязательным платежам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классификации условные обязательства, принятые банком за клиента в пользу третьих лиц и несущие кредитные риски клиента, вытекающие из условий договора, по которым имеется 100 процентное покрытие в виде денег, отраженных на соответствующих счетах бухгалтерского учета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и условные обязательства подразделяются на стандартные и классифицированные.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Классифицированный актив представляет собой актив, по которому требование не исполняется в соответствии с условиями договора либо имеются признаки, что требование по нему будет исполнено не в полном объеме или не будет исполнено вообще.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Классифицированное условное обязательство представляет собой условное обязательство, по которому имеется вероятность исполнения банком своих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 и условное обязательство, не относящиеся к классифицированным, являются стандартными.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Классифицированные активы и условные обязательства подразделяются на следующие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сомнительные;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безнадежные.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требования к банкам, требования по займам, выданным организациям, осуществляющим отдельные виды банковских операций, юридическим и физическим лицам, секьюритизированных активов, по которым у банка не имеется письменное подтверждение уполномоченного органа на применение рамочного подхода секьюритизации, дебиторской задолженности и условных обязательств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займов, включенных в портфель однородных займов, инвестиций (вложений) банка в акции (доли участия в уставном капитале) юридического лица и ценных бумаг, находящихся в портфеле банка осуществляется в соответствии с требованиями,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Пояснения.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банк имеет несколько требований к одному и тому же лицу (включая заем, дебиторскую задолженность, условные обязательства) то такие требования классифицируются в соответствии с классификационной категорией худшего качества по одному из требований к этому 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классифицируемый актив, условное обязательство занимает промежуточное положение между двумя классификационными категориями то данный актив, условное обязательство следует относить к более низкой категории.</w:t>
      </w:r>
    </w:p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Определение классификационной категории в зависимости от уровня риска по требованиям к банкам, требованиям по займам, выданным организациям, осуществляющим отдельные виды банковских операций, юридическим и физическим лицам, секьюритизированным активам, по которым у банка не имеется письменное подтверждение уполномоченного органа на применение рамочного подхода секьюритизации, дебиторской задолженности и условных обязательств осуществляется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Таблицей 1 </w:t>
      </w:r>
      <w:r>
        <w:rPr>
          <w:rFonts w:ascii="Times New Roman"/>
          <w:b w:val="false"/>
          <w:i w:val="false"/>
          <w:color w:val="000000"/>
          <w:sz w:val="28"/>
        </w:rPr>
        <w:t>Пояснения.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уровня риска по требованиям к банкам, требованиям по займам, выданным организациям, осуществляющим отдельные виды банковских операций, юридическим и физическим лицам, секьюритизированным активам, по которым у банка не имеется письменное подтверждение уполномоченного органа на применение рамочного подхода секьюритизации, дебиторской задолженности и условных обязательств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для оценки финансового состояния заемщика (должника, созаемщика) установлены </w:t>
      </w:r>
      <w:r>
        <w:rPr>
          <w:rFonts w:ascii="Times New Roman"/>
          <w:b w:val="false"/>
          <w:i w:val="false"/>
          <w:color w:val="000000"/>
          <w:sz w:val="28"/>
        </w:rPr>
        <w:t>Таблицами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Пояснения.</w:t>
      </w:r>
    </w:p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Классификационная категория по требованиям к банкам, требованиям по займам, выданным организациям, осуществляющим отдельные виды банковских операций, юридическим и физическим лицам, секьюритизированным активам, по которым у банка не имеется письменное подтверждение уполномоченного органа на применение рамочного подхода секьюритизации, дебиторской задолженности и условных обязательств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3"/>
        <w:gridCol w:w="3857"/>
      </w:tblGrid>
      <w:tr>
        <w:trPr>
          <w:trHeight w:val="30" w:hRule="atLeast"/>
        </w:trPr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баллов, для определения рейтинга актива (условного обязательства)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категория</w:t>
            </w:r>
          </w:p>
        </w:tc>
      </w:tr>
      <w:tr>
        <w:trPr>
          <w:trHeight w:val="30" w:hRule="atLeast"/>
        </w:trPr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(включительно)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</w:t>
            </w:r>
          </w:p>
        </w:tc>
      </w:tr>
      <w:tr>
        <w:trPr>
          <w:trHeight w:val="30" w:hRule="atLeast"/>
        </w:trPr>
        <w:tc>
          <w:tcPr>
            <w:tcW w:w="8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(включительно)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1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2 категории</w:t>
            </w:r>
          </w:p>
        </w:tc>
      </w:tr>
      <w:tr>
        <w:trPr>
          <w:trHeight w:val="30" w:hRule="atLeast"/>
        </w:trPr>
        <w:tc>
          <w:tcPr>
            <w:tcW w:w="8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(включительно)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3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4 категории</w:t>
            </w:r>
          </w:p>
        </w:tc>
      </w:tr>
      <w:tr>
        <w:trPr>
          <w:trHeight w:val="30" w:hRule="atLeast"/>
        </w:trPr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 (включительно)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5 категории</w:t>
            </w:r>
          </w:p>
        </w:tc>
      </w:tr>
      <w:tr>
        <w:trPr>
          <w:trHeight w:val="30" w:hRule="atLeast"/>
        </w:trPr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более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 классификационная категория кредитов (за исключением кредитов, включенных в портфели однородных кредитов), выданных в иностранной валюте заемщикам, не имеющим соответствующей валютной выручки, заработной платы и (или) валютные риски которых не покрыты соответствующими инструментами хеджирования со стороны заемщика, а также кредитов, условия которых предусматривают наличие валютного риска для заемщиков, не может быть выше "сомнительной 3 категории".</w:t>
      </w:r>
    </w:p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Определение уровня риска по требованиям к банкам, требованиям по займам, выданным организациям, осуществляющим отдельные виды банковских операций, юридическим и физическим лицам, секьюритизированным активам, по которым у банка не имеется письменное подтверждение уполномоченного органа на применение рамочного подхода секьюритизации, дебиторской задолженности и условных обязательств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774"/>
        <w:gridCol w:w="2172"/>
        <w:gridCol w:w="4214"/>
        <w:gridCol w:w="1431"/>
        <w:gridCol w:w="1283"/>
      </w:tblGrid>
      <w:tr>
        <w:trPr>
          <w:trHeight w:val="30" w:hRule="atLeast"/>
        </w:trPr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исключением, инвестиционных займов и связанным с ними условным обязательствам, а также ипотечных жилищных займов), дебиторской задолженности и условным обязательствам*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займам и связанным с ними условным обязательствам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ипотечным жилищным займам, выданным физическим лицам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Стабильное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Нестабильное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Просрочка погашения любого из платежей по классифицируемому активу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дебиторской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просрочек в погашении платежей по классифицируемому активу за последние двенадцать месяцев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имелась просрочка платежей до текущей даты за последние двенадцать месяцев, и по которым срок оплаты платежей не наступил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 дней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дней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+1,5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+1,5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31-60 дней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30 дней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+2,5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+2,5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61-90 дней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дня до 60 дней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+3,5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+3,5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90 дней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60 дней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+4,5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+4,5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нецелевого использования актива, в процентах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процентов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 процентов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процентов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75 процентов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процентов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Уровень риска по займам под оборотный капитал (то есть займов для финансирования текущей деятельности организации в размере, не превышающем активы за минусом долгосрочных активов (инвестиций и основных средств), дебиторской задолженности, условных обязательств определяется на основе критериев, предусмотренных строками 1 и 2 настоящей таблицы.</w:t>
      </w:r>
    </w:p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2-1. Критерии для оценки финансового состояния заемщика (должника, созаемщика) – банка, заемщика (должника, созаемщика) - организации, осуществляющей отдельные виды банковских операций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3644"/>
        <w:gridCol w:w="8287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финансового состояния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 (должника, созаемщика) - банка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 (должника, созаемщика) – организации, осуществляющей отдельные виды банковских операций (далее – организация, осуществляющая отдельные виды банковских операций)</w:t>
            </w:r>
          </w:p>
        </w:tc>
      </w:tr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стабильное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Банк/организация, осуществляющая отдельные виды банковских операций имеет устойчивое финансовое состояние, имеет стабильную репутацию на финансовых рынках. Банк/организация, осуществляющая отдельные виды банковских операций имеет сводный доступ к источникам фондирования. Банк/организация, осуществляющая отдельные виды банковских операций самостоятельно способен (способна) преодолеть какое-либо неблагоприятное влияние внутренних и внешних факторов, включая колебания на рынке. Банк/организация, осуществляющая отдельные виды банковских операций не участвует в судебных процессах, которые могут отрицательно повлиять на капитализацию банка. Способы управления риском, используемые банком/небанковской организацией, соответствуют и являются адекватными в отношении объемов, сложности и типам рисков, присущим деятельности банка/организации, осуществляющей отдельные виды банковских операций. Банк/организация, осуществляющая отдельные виды банковских операций платежеспособен (платежеспособна); выполняет в течение 12 последовательных месяцев все установленные уполномоченным органом пруденциальные нормативы, качество активов и условных обязательств находится на достаточном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благоприятное значение коэффициентов, рассчитанных в соответствии с Методикой.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коэффициентов, рассчитанных в соответствии с Методикой, в пределах общепринятых норм.</w:t>
            </w:r>
          </w:p>
        </w:tc>
      </w:tr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удовлетворительное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 банка/организации, осуществляющей отдельные виды банковских операций в большинстве случаев устойчиво. У банка/организации, осуществляющей отдельные виды банковских операций имеется доступ к источникам фондирования. Банк/организация, осуществляющая отдельные виды банковских операций в большинстве случаев способен (способна) самостоятельно преодолеть какое-либо неблагоприятное влияние внутренних и внешних факторов, включая колебания на рынке. Банк/организация, осуществляющая отдельные виды банковских операций не участвует в судебных процессах, которые могут повлиять на капитализацию банка. Способы управления риском, используемые банком/небанковской организацией, соответствуют и являются адекватными в отношении объемов, сложности и типам рисков, присущим деятельности банка/организации, осуществляющей отдельные виды банковских операций. Банк/организация, осуществляющая отдельные виды банковских операций имеет некоторые недостатки, но они не являются слишком серьезными, и руководство банка/организации, осуществляющей отдельные виды банковских операций способно их устранить. Банк/организация, осуществляющая отдельные виды банковских операций платежеспособен (платежеспособна); выполняет в течение 12 последовательных месяцев все установленные уполномоченным органом пруденциальные нормативы, качество активов и условных обязательств находится на достаточном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Большинство коэффициентов находятся на достаточном уровне, рассчитанных в соответствии с Методикой.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Большинство коэффициентов находятся на достаточном уровне, рассчитанных в соответствии с Методикой.</w:t>
            </w:r>
          </w:p>
        </w:tc>
      </w:tr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неудовлетворительное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 банка/организации, осуществляющей отдельные виды банковских операций нестабильно. У банка/организации, осуществляющей отдельные виды банковских операций имеется нерегулярный доступ к источникам фондирования. Банк/организация, осуществляющая отдельные виды банковских операций в большинстве случаев самостоятельно не способен (способна) преодолеть какое-либо неблагоприятное влияние внутренних и внешних факторов, включая колебания на рынке. Банк/организация, осуществляющая отдельные виды банковских операций участвует в судебных процессах, которые могут повлиять на капитализацию банка. Способы управления риском, используемые банком/небанковской организацией, не являются адекватными в отношении объемов, сложности и типам рисков, присущим деятельности банка/организации, осуществляющей отдельные виды банковских операций. Банк/организация, осуществляющая отдельные виды банковских операций имеет недостатки, которые банк/организация, осуществляющая отдельные виды банковских операций не способна самостоятельно их устранить. Банк/организация, осуществляющая отдельные виды банковских операций не всегда платежеспособен (платежеспособна); в течение 12 последовательных месяцев периодически нарушает установленные уполномоченным органом пруденциальные нормативы, наблюдается ухудшение качества активов и условных обязательств.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значение коэффициентов, рассчитанных в соответствии с Методикой.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значение коэффициентов, рассчитанных в соответствии с Методикой.</w:t>
            </w:r>
          </w:p>
        </w:tc>
      </w:tr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нестабильное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 банка/организации, осуществляющей отдельные виды банковских операций нестабильно. У банка/организации, осуществляющей отдельные виды банковских операций имеется нерегулярный доступ к источникам фондирования. Банк/организация, осуществляющая отдельные виды банковских операций самостоятельно не способен (способна) преодолеть какое-либо неблагоприятное влияние внутренних и внешних факторов, включая колебания на рынке. Банк/организация, осуществляющая отдельные виды банковских операций участвует в судебных процессах, которые могут повлиять на капитализацию банка. Способы управления риском, используемые банком/небанковской организацией, не являются адекватными в отношении объемов, сложности и типам рисков, присущим деятельности банка/организации, осуществляющей отдельные виды банковских операций. Банк/организация, осуществляющая отдельные виды банковских операций имеет недостатки, которые банк/организация, осуществляющая отдельные виды банковских операций не способен (способна) самостоятельно их устранить. Банк/организация, осуществляющая отдельные виды банковских операций не платежеспособен (платежеспособна); в течение 12 последовательных месяцев периодически нарушает установленные уполномоченным органом пруденциальные нормативы, наблюдается резкое ухудшение качества активов и условных обязательств.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значение коэффициентов, рассчитанных в соответствии с Методикой.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значение коэффициентов, рассчитанных в соответствии с Методикой.</w:t>
            </w:r>
          </w:p>
        </w:tc>
      </w:tr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критическое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 банка/организации, осуществляющей отдельные виды банковских операций в течение 12 последовательных месяцев ухудшается и/или банк/организация, осуществляющая отдельные виды банковских операций находится в режиме консервации/процессе реструктуризации или ликвидации. У банка/организации, осуществляющей отдельные виды банковских операций не имеет доступ к источникам фондирования. Банк/организация, осуществляющая отдельные виды банковских операций самостоятельно не способен (способна) преодолеть какое-либо неблагоприятное влияние внутренних и внешних факторов, включая колебания на рынке. Банк/организация, осуществляющая отдельные виды банковских операций участвует в судебных процессах, которые могут повлиять на капитализацию банка. Способы управления риском, используемые банком/небанковской организацией, не являются адекватными в отношении объемов, сложности и типам рисков, присущим деятельности банка/организации, осуществляющей отдельные виды банковских операций. Банк/организация, осуществляющая отдельные виды банковских операций не платежеспособен (платежеспособна); в течение 12 последовательных месяцев регулярно нарушает установленные уполномоченным органом пруденциальные нормативы, наблюдается ухудшение качества активов и условных обязательств.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значения коэффициентов, рассчитанных в соответствии с Методикой.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значения коэффициентов, рассчитанных в соответствии с Методикой.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2-2. Критерии для оценки финансового состояния заемщика (должника, созаемщика) - юридического лица, физического лица, осуществляющего предпринимательскую деятельность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7452"/>
        <w:gridCol w:w="4518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финансового состояния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 (должника, созаемщика) - юридического лица, физического лица, осуществляющего предпринимательскую деятельность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 (должника, созаемщика) при классификации инвестиционных займов и связанные с ними условных обязательств</w:t>
            </w:r>
          </w:p>
        </w:tc>
      </w:tr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стабильное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 заемщика (должника, созаемщика) устойчивое; заемщик (должник, созаемщик) платежеспособен; денежные потоки позволяют обслуживать долг; положительные рыночные условия развития бизнеса, имеет хорошую конкурентную позицию на рынке; свободный доступ к ресурсам и рынку капитала, нет зависимости от ограниченного количества поставщиков, не выявлены внешние или внутренние факторы, способные значительно ухудшить финансовое состояние заемщика (должника, созаемщика) в течение срока действия договора; возможность заемщика (должника, созаемщика) рассчитаться с банком по своему обязательству не вызывает сомнений; по срокам активы и обязательства заемщика (должника, созаемщика) соизмеримы; заемщик (должник, созаемщик) имеет положительную кредитную историю: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благоприятное значение коэффициентов, рассчитанных в соответствии с Методикой;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коэффициентов, рассчитанных в соответствии с Методикой, в пределах общепринятых норм;</w:t>
            </w:r>
          </w:p>
        </w:tc>
      </w:tr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удовлетворительное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 заемщика (должника, созаемщика) этой категории близко к характеристикам "стабильного", но вероятность поддержки его на этом уровне на протяжении длительного времени является низкой; в динамике наблюдается незначительное уменьшение денежных потоков, потоки позволяют покрыть основную часть долга; заемщиком (должником, созаемщиком) принимаются меры для улучшения своего финансового состояния; присутствуют минимальные риски концентрации поставщиков товаров, услуг и потребителей продукции заемщика (должника, созаемщика); возможность заемщика (должника, созаемщика) рассчитаться с банком по своему обязательству не вызывает сомнений, в связи с тем, что имеется доступ к дополнительным ресурсам: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наблюдается снижение уровня доходов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доходов, платежеспособности, убытков с начала кредитования, находятся на уровне, предусмотренном бизнес-планом должника;</w:t>
            </w:r>
          </w:p>
        </w:tc>
      </w:tr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неудовлетворительное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определенная вероятность, что заемщик (должник, созаемщик) не рассчитается с банком по своим обязательствам ввиду наличия одного из следующих факторов: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признаки постоянного и существенного ухудшения финансового состояния заемщика (должника, созаемщика); рост убытков в динамике за предшествующий период составляет не менее двенадцати месяцев; неблагоприятное значение коэффициентов, рассчитанных в соответствии с Методикой, низкий уровень платежеспособности, высокая зависимость от заемных средств; снижение рыночной доли, нет уверенности в том, что принимаемые заемщиком (должником, созаемщиком) меры эффективны для стабилизации финансового состояния; предоставление заемщику (должнику, созаемщику) займа в целях погашения ранее предоставленного займа, в связи с ухудшением финансового состояния заемщика (должника, созаемщика);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 заемщика (должника, созаемщика) этой категории близко к характеристикам "стабильного", но вероятность поддержки ее на этом уровне на протяжении длительного времени является низкой; уровень доходов, платежеспособности и убытков с начала кредитования имеет незначительное, неблагоприятное отклонение от уровня, предусмотренного бизнес-планом должника; в динамике наблюдается незначительное уменьшение денежных потоков, при этом потоки позволяют покрыть основную часть долга; заемщиком (должником, созаемщиком) принимаются меры для улучшения своего финансового состояния; присутствуют минимальные риски концентрации поставщиков товаров, услуг и потребителей продукции заемщика (должника, созаемщика); возможность заемщика (должника, созаемщика) рассчитаться с банком по своему обязательству не вызывает сомнений в связи с тем, что имеется доступ к дополнительным ресурсам;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(должник, созаемщик) имеют просроченное обязательство и (или) долги, списанные в убыток (просроченная задолженность по займам в других банках, подтвержденная справкой из кредитного бюро, а также платежные документы, не оплаченные в срок в данном банке (картотека № 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одна пролонгация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      </w:r>
          </w:p>
        </w:tc>
      </w:tr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нестабильное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 заемщика (должника, созаемщика) этой категории отличается от характеристики "неудовлетворительного" одним из следующих факторов: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заемщика (должника, созаемщика) нарушены все показатели, определенные Методикой; заемщику (должнику, созаемщику) объявлена санация на срок не более 1 года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определенная вероятность, что заемщик (должник, созаемщик) не рассчитается с банком по своим обязательствам ввиду наличия одного из следующих факторов: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признаки постоянного и существенного ухудшения финансового состояния заемщика (должника, созаемщика); уровень доходов, платежеспособности и убытков с начала кредитования имеют значительные неблагоприятные отклонения от уровня, предусмотренного бизнес-планом должника, и могут повлиять на реализацию бизнес-плана; снижение рыночной доли; нет уверенности в том, что принимаемые заемщиком (должником, созаемщиком) меры эффективны для стабилизации финансового состояния; заемщику (должнику, созаемщику) объявлена санация на срок не более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(должник, созаемщик) имеют просроченное обязательство и (или) долги, списанные в убыток (просроченная задолженность по займам в других банках, подтвержденная справкой из кредитного бюро, а также платежные документы, не оплаченные в срок в данном банке (картотека № 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две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      </w:r>
          </w:p>
        </w:tc>
      </w:tr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критическое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(должник, созаемщик) не рассчитается с банком по своим обязательствам ввиду наличия одного из следующих факторов: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 (должник, созаемщик) не осуществляет деятельность, отсутствуют обороты денежных средств по его текущим банковским счетам и в кассе, отражающие результаты его деятельности (за исключением оборотов, связанных с использованием заемных средств и финансовой помощи); в показателях финансовой (в том числе управленческой) отчетности заемщика (должника, созаемщика) имеются значительные расхождения и (или) в заключении по анализу финансового состояния заемщика (должника, созаемщика), составленным уполномоченным подразделением банка в соответствии с Методикой, имеются значительные расхождения с финансовой (в том числе управленческой) отчетностью заемщика (должника, созаемщика) и в целом достоверность оценки финансового состояния заемщика (должника, созаемщика) и используемые для ее расчета показатели вызывают сомнение, отсутствует документация по кредитному мониторингу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кредитованию", зарегистрированным в Реестре государственной регистрации нормативных правовых актов под № 4602 (далее – постановление № 49);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ухудшение финансового состояния заемщика (должника, созаемщика) достигло критического уровня: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кредитное досье у заемщика (должника, созаемщика);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(должник, созаемщик) неплатежеспособен; заемщик (должник, созаемщик) признан банкротом; заемщику (должнику, созаемщику) объявлена санация на срок более 1 года; заемщик (должник, созаемщик) имеют форс-мажорные обстоятельства, нанесшие ему материальный ущерб и (или) не позволяющие ему продолжать свою деятельность, потеря рыночных позиций; имеются три и более пролонгации за весь срок кредитования.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условия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в кредитном досье информации об определении финансового состояния заемщика (должника, созаемщика) в соответствии с Методикой, документации по кредитному мониторингу заемщика (должника, созаемщика) в соответствии с постановлением № 49, в течение 2 (двух) месяцев, следующих за окончанием периода мониторинга, установленного банком по данному заемщику (должник, созаемщик), то оценка финансового состояния такого заемщика (должника, созаемщика) понижается на одну категорию. При отсутствии вышеуказанной информации по истечении 3 (трех) месяцев и более финансовое состояние такого заемщика (должника, созаемщика) оценивается как критическое.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2-3. Критерии для оценки финансового состояния заемщика (созаемщика) - физического лица, не связанного с предпринимательской деятельностью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058"/>
        <w:gridCol w:w="3534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финансового состояния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 - физического лица по ипотечным жилищным займам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 (созаемщика) - физического лица, не связанного с предпринимательской деятельностью, по прочим займам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стабильное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финансового состояния заемщика (созаемщика) проводится с точки зрения возможности регулярно и своевременно осуществлять платежи по займу, заемщик (созаемщик) способен своевременно и в полном объеме погасить заем в соответствии с анализом его доходов и расходов, платежеспособности и его кредитной истории;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заемщика (созаемщика), профессиональный опыт, систематическая занятость в стабильно развивающемся и потенциально рентабельном секторе экономики не вызывают сомнений о возможности клиента рассчитаться с банком по своему обязательству;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 не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 при размере ежемесячного дохода заемщика (созаемщика) до 40 месячного расчетного показателя (далее - МРП), действующим на момент выдачи займа и (или) изменения места трудовой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 при размере ежемесячного дохода заемщика (созаемщика) от 40 до 65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процентов при размере ежемесячного дохода заемщика (созаемщика) от 65 до 90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процентов при размере ежемесячного дохода заемщика (созаемщика) более 90 МРП, при условии, если при выплате в соответствии с данными показателями по всем обязательствам на каждого члена семьи заемщика (созаемщика)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денежных средств у заемщика, необходимых для выплаты первоначального взноса за жилище, а также для покрытия расходов, связанных с заключением сделок по купле-продаже и выдаче ипотечного жилищного займа;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денежных средств у заемщика (созаемщика), необходимых для погашения займа;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удовлетворительное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финансового состояния заемщика (созаемщика) проводится с точки зрения возможности регулярно и своевременно осуществлять платежи по займу, имеются признаки, показывающие временное ухудшение уровня доходов или платежеспособности заемщика (созаемщика), отсутствует кредитная история заемщика (созаемщика);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факторы, способные временно ухудшить платежеспособность заемщика (созаемщика) в течение срока действия договора по займу, но они незначительны; при этом есть уверенность в том, что заемщик (созаемщик) способен справиться с временными факторами понижения платежеспособности и рассчитаться по своим обязательствам по займу;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систематическая занятость в стабильно развивающемся и потенциально рентабельном секторе экономики не вызывают сомнений о возможности клиента рассчитаться с банком по своему обязательству;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50 процентов при размере ежемесячного дохода заемщика (созаемщика) до 40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60 процентов при размере ежемесячного дохода заемщика (созаемщика) от 40 до 65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70 процентов при размере ежемесячного дохода заемщика (созаемщика) от 65 до 90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70 процентов при размере ежемесячного дохода заемщика (созаемщика) более 90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условии, если при выплате в соответствии с данными показателями по всем обязательствам на каждого члена семьи заемщика (созаемщика)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неудовлетворительное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финансового состояния заемщика (созаемщика) проводится с точки зрения возможности регулярно и своевременно осуществлять платежи по займу, имеются признаки, показывающие временное ухудшение уровня доходов или платежеспособности заемщика (созаемщика), отсутствует кредитная история заемщика (созаемщика);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факторы, способные временно ухудшить платежеспособность заемщика (созаемщика) в течение срока действия договора по займу, но они незначительны, при этом есть уверенность в том, что заемщик (созаемщик) способен справиться с временными факторами понижения платежеспособности и рассчитаться по своим обязательствам по займу;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систематическая занятость в стабильно развивающемся и потенциально рентабельном секторе экономики не вызывает сомнений о возможности клиента рассчитаться с банком по своему обязательству;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50 процентов при размере ежемесячного дохода заемщика (созаемщика) до 40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60 процентов при размере ежемесячного дохода заемщика (созаемщика) от 40 до 65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70 процентов при размере ежемесячного дохода заемщика (созаемщика) от 65 до 90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70 процентов при размере ежемесячного дохода заемщика (созаемщика) более 90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условии, если при выплате в соответствии с данными показателями по всем обязательствам на каждого члена семьи заемщика (созаемщика)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заемщика (созаемщика) имеются просроченное обязательство и (или) долги, списанные в убыток (просроченная задолженность по займам в других банках, подтвержденная справкой из кредитного бюро, а также платежные документы, не оплаченные в срок в данном банке (картотека № 2). Требование по подтверждению справкой из кредитного бюро не применяется к займам,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одна пролонгация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нестабильное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финансового состояния заемщика (созаемщика) проводится с точки зрения возможности регулярно и своевременно осуществлять платежи по займу, имеются признаки постоянного и значительного ухудшения уровня доходов или платежеспособности заемщика (созаемщика), у заемщика (созаемщика) отсутствует кредитная история;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занятость в секторе с нестабильным уровнем рентабельности или непостоянство трудовой деятельности, снижение уровня доходов или платежеспособности заемщика (созаемщика) с учетом текущих темпов инфляции, при отсутствии других источников дохода от предпринимательской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60 процентов при размере ежемесячного дохода заемщика (созаемщика) до 40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70 процентов при размере ежемесячного дохода заемщика (созаемщика) от 40 до 65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70 процентов при размере ежемесячного дохода заемщика (созаемщика) более 65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условии, если при выплате в соответствии с данными показателями по всем обязательствам на каждого члена семьи заемщика (созаемщика)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заемщика (созаемщика) имеются просроченное обязательство и (или) долги, списанные в убыток (просроченная задолженность по займам в других банках, подтвержденная справкой из кредитного бюро, а также платежные документы, не оплаченные в срок в данном банке (картотека № 2). Требование по подтверждению справкой из кредитного бюро не применяется к займам,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две пролонгации за последние двенадцать месяцев при графике погашения до одного раза в квартал (и чаще) включительно, за последние двадцать четыре месяца при графике погашения от ежеквартального до одного раза в год (включительно), за последние тридцать шесть месяцев при графике погашения от годового и более;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 часть основного долга по ипотечному жилищному займу может быть погашена только за счет продажи недвижимого имущества, переданного в обеспечение ипотечного жилищного займа или иного недвижимого имущества заемщика, существует большая вероятность, что заемщик не рассчитается с банком по своим обязательствам;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критическое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финансового состояния заемщика (созаемщика) проводится с точки зрения возможности регулярно и своевременно осуществлять платежи по займу, выявлено постоянное и значительное ухудшение уровня доходов или платежеспособности заемщика (созаемщика) до критического уровня, отсутствует кредитное досье, кредитная история заемщика (созаемщика) или иная информация о платежеспособности заемщика (созаемщика) свидетельствуют о несвоевременном исполнении обязательств перед банком или неплатежеспособности заемщика (созаемщика);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трудовой занятости или коммерческой деятельности или выявлены факторы, нанесшие заемщику (созаемщику) материальный ущерб или не позволяющие ему продолжать иную коммерческую деятельность, существует большая вероятность, что заемщик (созаемщик) не рассчитается с банком по своим обязательствам;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 более: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процентов при размере ежемесячного дохода заемщика (созаемщика) до 40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процентов при размере ежемесячного дохода заемщика (созаемщика) более 40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три и более пролонгации за весь срок кредитования.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условия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привлечения созаемщика коэффициенты, указанные в настоящей строке, исчисляются из совокупных доходов и расходов заемщика и созаемщика.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 заемщика (созаемщика) - физического лица, не связанного с предпринимательской деятельностью, оценивается на момент выдачи займа.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каждом возникновении просроченных долгов свыше тридцати календарных дней осуществляется оценка финансового состояния заемщика (созаемщика). Оценка финансового состояния заемщика (созаемщика) в данном случае осуществляется в дальнейшем на ежемесячной основе до полного погашения просроченной задолженности.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Пояснения по критериям </w:t>
      </w:r>
      <w:r>
        <w:rPr>
          <w:rFonts w:ascii="Times New Roman"/>
          <w:b w:val="false"/>
          <w:i w:val="false"/>
          <w:color w:val="000000"/>
          <w:sz w:val="28"/>
        </w:rPr>
        <w:t>Таблиц 2-2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Финансовое состояние заемщика (должника, созаемщика) оценивается в соответствии с методикой (методиками), утвержденной (утвержденными) его уполномоченным органом (далее - Методика) и являющейся неотъемлемым дополнением к внутренним документам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разрабатывается банком самостоятельно с учетом требований Пояснения и включает порядок, метод, периодичность, способы оценки финансового состояния, перечень необходимых документов и иной информации, позволяющих определить финансовое состояние заемщика (должника, созаемщика).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содержит следующие основные показатели, но не ограничиваясь ими, рассчитанные с учетом особенностей отрасли, сезонности (цикличности) производства, сферы деятельности заемщика (должника, созаемщика):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платежеспособность - раскрывает способность заемщика (должника, созаемщика) обслуживать свои обязательства, рассчитываемую банком исходя из соответствующего набора коэффициентов, установленных Методикой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устойчивость - раскрывает структуру капитала, уровень доходности (в динамике за последние 3 календарных года), рентабельность (в динамике), отсутствие (наличие) просроченных долгов, доступ заемщика (должника, созаемщика) к рынку капитала, наличие другой значимой информации, позволяющей оценить финансовую устойчивость заемщика (должника, созаемщика), рассчитываемую банком исходя из соответствующего набора коэффициентов, установленных Методикой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способность обслуживания долга, движения денежных потоков и их прогноз;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динамика дебиторско-кредиторской задолженности (за последний отчетный и текущий годы);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продукции (в динамике);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кредитная история (погашение кредитной задолженности в прошлом, наличие действующих займов);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заемщика (должника, созаемщика) к финансовым группам и холдингам;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от одного (нескольких) поставщиков и (или) заказчиков;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предпринимаемые заемщиком (должником, созаемщиком) для улучшения своего финансового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вовлеченность заемщика (должника, созаемщика) в судебные разбирательства, которые могут ухудшить его финансовое состояние;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факторы, которые характеризуют рыночную позицию заемщика (должника, созаемщика), его зависимость от циклических и структурных изменений в экономике (вид отрасли, оценка привлекательности товаров (услуг), которые изготовляются (предоставляются) заемщиком (должником, созаемщиком), рынок таких товаров (услуг), уровень конкуренции в сфере деятельности заемщика (должника, созаемщика), длительность деятельности на конкретном рынке).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займам, предоставленным физическим лицам на приобретение имущества (движимого, недвижимого), оплату услуг, не связанных с предпринимательской деятельностью, остаток основного долга, по которым на дату оценки риска (не в совокупности) не превышает 0,02 процента от величины собственного капитала банка, рассчитанного в соответствии с требованиями уполномоченного органа по методике расчета пруденциальных нормативов для банков, подтверждение целевого использования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нецелевого использования актива рассчитывается индивидуально по каждому договору банковского займа, в том числе заключенному в рамках одной кредитной линии.</w:t>
      </w:r>
    </w:p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Классификационная категория займов, включенных в портфель однородных займов, инвестиций (вложений) банка в акции (доли участия в уставном капитале) юридического лица и ценных бумаг, находящихся в портфеле банка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зависимости от фактически, сформированных резервов (провизий) по требованиям международных стандартов финансовой отчетности.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остаток основного долга по займу, входящему в портфель однородных займов, составляет на дату оценки риска более 100 000 000 (сто миллионов) тенге или эквивалент данной суммы в иностранной валюте, то классификационная категория данного займа дополнительно определяется на индивидуальной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 и отражается в строке 4.</w:t>
      </w:r>
    </w:p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Определение классификационной категории актива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3"/>
        <w:gridCol w:w="2017"/>
      </w:tblGrid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сформированных резервов (провизий) по требованиям международных стандартов финансовой отчетности, в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Классификационная категория 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0,01 % - 5 %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1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5,01 % - 10 %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2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10,01 % - 20 %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3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20,01 % - 25 %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4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25,01 % - 50 %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5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50,01 % - 100 %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сведений Форма представляется с нулевыми остатками.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займах по виду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седьмого рабочего дня месяца, следующего за отчетным месяцем</w:t>
      </w:r>
    </w:p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Форма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3140"/>
        <w:gridCol w:w="689"/>
        <w:gridCol w:w="1073"/>
        <w:gridCol w:w="690"/>
        <w:gridCol w:w="1073"/>
        <w:gridCol w:w="1019"/>
        <w:gridCol w:w="1589"/>
        <w:gridCol w:w="690"/>
        <w:gridCol w:w="1075"/>
      </w:tblGrid>
      <w:tr>
        <w:trPr>
          <w:trHeight w:val="30" w:hRule="atLeast"/>
        </w:trPr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резидентам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нерезидентам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другим банкам и организациям, осуществляющим отдельные виды банковских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в иностранной валюте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(под залог недвижимости)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под залог вклада, в том числе: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под залог вклада, предоставленные по кредитным карточкам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под гарантию и (или) поручительство, в том числе: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Правительства Республики Казахстан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Многозалоговые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под другое обеспечение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Бланковые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займов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Займы, списанные за баланс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займах по виду обеспечения"</w:t>
            </w:r>
          </w:p>
        </w:tc>
      </w:tr>
    </w:tbl>
    <w:bookmarkStart w:name="z16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займах по виду обеспечения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займах по виду обеспечения" (далее – Форма).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141"/>
    <w:bookmarkStart w:name="z17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раскрывает структуру ссудного портфеля банка в разрезе займов по виду обеспечения и признака резидентства, в том числе в иностранной валюте.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отражается остаток ссудной задолженности, включая займы, вынесенные на счета просроченной задолженности (за исключением просроченной задолженности по начисленному вознаграждению).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1 отражаются займы, обеспеченные недвижимым имуществом.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2 отражаются займы, выданные под залог вклада, в том числе займы под залог вклада, предоставленные по кредитным карточкам.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отражаются займы, обеспеченные несколькими видами залога.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отражаются займы, выданные под другое обеспечение, не указанные в строках 1, 2, 3, 4, 6.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отражаются займы, не обеспеченные залогом.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займов, предоставленных другим банкам и организациям, осуществляющим отдельные виды банковских операций, отражается в графах 5, 6 в разрезе вида обеспечения.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вид залога определяется следующим образом: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более 50 % от общей стоимости залога составляет недвижимое имущество, вклад или другое обеспечение, то данный заем отражается в строке соответствующего вида залога в соответствующей строке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доля каждого вида залога не превышает или равна 50 % от общей стоимости залога, то данный заем отражается в строке 5.</w:t>
      </w:r>
    </w:p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8 справочно указываются займы, списанные за баланс банка в отчетном периоде.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сведений Форма представляется с нулевыми остатками.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займах, в том числе по которым имеется</w:t>
      </w:r>
      <w:r>
        <w:br/>
      </w:r>
      <w:r>
        <w:rPr>
          <w:rFonts w:ascii="Times New Roman"/>
          <w:b/>
          <w:i w:val="false"/>
          <w:color w:val="000000"/>
        </w:rPr>
        <w:t>просроченная задолженность по основному долгу и (или)</w:t>
      </w:r>
      <w:r>
        <w:br/>
      </w:r>
      <w:r>
        <w:rPr>
          <w:rFonts w:ascii="Times New Roman"/>
          <w:b/>
          <w:i w:val="false"/>
          <w:color w:val="000000"/>
        </w:rPr>
        <w:t>начисленному вознаграждению в деталях, а также о размере</w:t>
      </w:r>
      <w:r>
        <w:br/>
      </w:r>
      <w:r>
        <w:rPr>
          <w:rFonts w:ascii="Times New Roman"/>
          <w:b/>
          <w:i w:val="false"/>
          <w:color w:val="000000"/>
        </w:rPr>
        <w:t>резервов (провизий), сформированных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международными стандартами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ФС_ЗПД_МСФО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седьмого рабочего дня месяца, следующего за отчетным месяцем</w:t>
      </w:r>
    </w:p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Форма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7"/>
        <w:gridCol w:w="3392"/>
        <w:gridCol w:w="545"/>
        <w:gridCol w:w="545"/>
        <w:gridCol w:w="545"/>
        <w:gridCol w:w="715"/>
        <w:gridCol w:w="848"/>
        <w:gridCol w:w="545"/>
        <w:gridCol w:w="2010"/>
        <w:gridCol w:w="798"/>
      </w:tblGrid>
      <w:tr>
        <w:trPr>
          <w:trHeight w:val="30" w:hRule="atLeast"/>
        </w:trPr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/отрицательная Корректировка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другим банкам и организациям, осуществляющим отдельные виды банковских операций,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недвижимости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2.1.1.2.3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2.1.1.2.4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2.1.1.2.5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2.2.1.2.1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2.2.1.2.2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2.2.1.2.3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2.2.1.2.4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2.2.1.2.5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субъектам малого и среднего предпринимательства,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недвижимости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3.1.1.2.3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3.1.1.2.4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3.1.1.2.5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3.2.1.2.1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3.2.1.2.2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3.2.1.2.3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3.2.1.2.4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3.2.1.2.5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физическим лицам,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покупку и/или ремонт жилья,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обеспеченные ипотекой недвижимого имущества (ипотечные жилищные займы):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4.3.1.2.1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4.3.1.2.2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4.3.1.2.3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4.3.1.2.4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4.3.1.2.5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индивидуальным предпринимателям,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недвижимости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5.1.1.2.3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5.1.1.2.4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5.1.1.2.5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5.2.1.2.1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5.2.1.2.2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5.2.1.2.3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5.2.1.2.4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5.2.1.2.5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"РЕПО"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ссудный портфель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отсутствует просроченная задолженность по основному долгу и/или начисленному вознаграждению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1 до 15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16 до 30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31 до 60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61 до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свыше 90 дней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363"/>
        <w:gridCol w:w="1363"/>
        <w:gridCol w:w="1363"/>
        <w:gridCol w:w="1367"/>
        <w:gridCol w:w="1363"/>
        <w:gridCol w:w="3238"/>
        <w:gridCol w:w="136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1 категории (в случае начисления резервов (провизий) в размере до 5 %)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2 категории (в случае начисления резервов (провизий) в размере от 5 % до 10 %)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3 категории (в случае начисления резервов (провизий) в размере от 10 % до 20 %)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стоимость обеспечения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4 категории (в случае начисления резервов (провизий) в размере от 20 % до 25 %)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5 категории (в случае начисления резервов (провизий) в размере от 25 % до 50 %)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стоимость обеспечения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 (в случае начисления резервов (провизий) в размере от 50 % до 100 %)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стоимость обеспечения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займах,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 в деталях,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 размере резервов (провизий),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отчетности"</w:t>
            </w:r>
          </w:p>
        </w:tc>
      </w:tr>
    </w:tbl>
    <w:bookmarkStart w:name="z19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займах, в том числе по которым имеется</w:t>
      </w:r>
      <w:r>
        <w:br/>
      </w:r>
      <w:r>
        <w:rPr>
          <w:rFonts w:ascii="Times New Roman"/>
          <w:b/>
          <w:i w:val="false"/>
          <w:color w:val="000000"/>
        </w:rPr>
        <w:t>просроченная задолженность по основному долгу и (или)</w:t>
      </w:r>
      <w:r>
        <w:br/>
      </w:r>
      <w:r>
        <w:rPr>
          <w:rFonts w:ascii="Times New Roman"/>
          <w:b/>
          <w:i w:val="false"/>
          <w:color w:val="000000"/>
        </w:rPr>
        <w:t>начисленному вознаграждению в деталях, а также о размере</w:t>
      </w:r>
      <w:r>
        <w:br/>
      </w:r>
      <w:r>
        <w:rPr>
          <w:rFonts w:ascii="Times New Roman"/>
          <w:b/>
          <w:i w:val="false"/>
          <w:color w:val="000000"/>
        </w:rPr>
        <w:t>резервов (провизий), сформированных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международными стандартами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займах, в том числе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отчетности" (далее – Форма).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160"/>
    <w:bookmarkStart w:name="z19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61"/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отражаются сведения о займах, по которым имеется и отсутствует просроченная задолженность по основному долгу и (или) начисленному вознаграждению. Данные в Форме приводятся с разбивкой дней просроченной задолженности по основному долгу и (или) начисленному вознаграждению, по целям кредитования и по виду обеспечения, в соответствии с классификационной категорией займа, на отчетную дату.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Классификационная категория актива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 в зависимости от фактически сформированных резервов (провизий) в соответствии с международными стандартами финансовой отчетности.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Определение классификационной категории актива, условного обязательства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3"/>
        <w:gridCol w:w="2017"/>
      </w:tblGrid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сформированных резервов (провизий) по требованиям международных стандартов финансовой отчетности, в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категория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0,01 % - 5 %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1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5,01 % - 10 %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2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10,01 % - 20 %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3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20,01 % - 25 %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4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25,01 % - 50 %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5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50,01 % - 100 %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 отражаются займы, выданные юридическим лицам - субъектам малого и среднего предпринимательства.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5 отражаются займы, выданные индивидуальным предпринимателям.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строк 3 и 5 соответствует итоговой сумме строк 2.4 Отчетов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 и о стандартных и классифицированных активах и условных обязательствах.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Форме займы учитываются без учета операции "обратное РЕПО", сумма операций "обратное РЕПО" отражается в строке 6.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5, 13, 21, 29, 37, 45, 53 и 61 отражается дисконтированная стоимость расчетных будущих денежных потоков. Дисконтированная стоимость расчетных будущих денежных потоков определяется по формуле: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685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приведенная стоимость будущих денежных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предполагаемые потоки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первоначальная эффективная ставка процента для индивидуальных активов и ставка, представляющая собой приближенную оценку первоначальной эффективной ставки процента для однородных активов.</w:t>
      </w:r>
    </w:p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6, 14, 22, 30, 38, 46, 54 и 62 отражается рыночная стоимость обеспечения.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7, 15, 23, 31, 39, 47, 55 и 63 отражается приведенная стоимость обеспечения, используемая при расчете размера провизии, то есть стоимость с применением дисконтов, рассчитанных на основании статистики с учетом срока реализации.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Сумма резервов (провизий) отражается в абсолютном значении и со знаком плюс.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сведений Форма представляется с нулевыми остатками.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2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займах, в том числе</w:t>
      </w:r>
      <w:r>
        <w:br/>
      </w:r>
      <w:r>
        <w:rPr>
          <w:rFonts w:ascii="Times New Roman"/>
          <w:b/>
          <w:i w:val="false"/>
          <w:color w:val="000000"/>
        </w:rPr>
        <w:t>по которым имеется просроченная задолженность</w:t>
      </w:r>
      <w:r>
        <w:br/>
      </w:r>
      <w:r>
        <w:rPr>
          <w:rFonts w:ascii="Times New Roman"/>
          <w:b/>
          <w:i w:val="false"/>
          <w:color w:val="000000"/>
        </w:rPr>
        <w:t>по основному долгу и (или) начисленному вознаграждению, по</w:t>
      </w:r>
      <w:r>
        <w:br/>
      </w:r>
      <w:r>
        <w:rPr>
          <w:rFonts w:ascii="Times New Roman"/>
          <w:b/>
          <w:i w:val="false"/>
          <w:color w:val="000000"/>
        </w:rPr>
        <w:t>отраслям (в том числе нерезидентам Республики Казахстан), а</w:t>
      </w:r>
      <w:r>
        <w:br/>
      </w:r>
      <w:r>
        <w:rPr>
          <w:rFonts w:ascii="Times New Roman"/>
          <w:b/>
          <w:i w:val="false"/>
          <w:color w:val="000000"/>
        </w:rPr>
        <w:t>также о размере резервов (провизий), сформированных в</w:t>
      </w:r>
      <w:r>
        <w:br/>
      </w:r>
      <w:r>
        <w:rPr>
          <w:rFonts w:ascii="Times New Roman"/>
          <w:b/>
          <w:i w:val="false"/>
          <w:color w:val="000000"/>
        </w:rPr>
        <w:t>соответствии с международными стандартами</w:t>
      </w:r>
      <w:r>
        <w:br/>
      </w:r>
      <w:r>
        <w:rPr>
          <w:rFonts w:ascii="Times New Roman"/>
          <w:b/>
          <w:i w:val="false"/>
          <w:color w:val="000000"/>
        </w:rPr>
        <w:t>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ФС_ПЗО_МСФО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седьмого рабочего дня месяца, следующего за отчетным месяцем</w:t>
      </w:r>
    </w:p>
    <w:bookmarkStart w:name="z2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Форма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6"/>
        <w:gridCol w:w="3974"/>
        <w:gridCol w:w="686"/>
        <w:gridCol w:w="686"/>
        <w:gridCol w:w="686"/>
        <w:gridCol w:w="900"/>
        <w:gridCol w:w="1259"/>
        <w:gridCol w:w="900"/>
        <w:gridCol w:w="1003"/>
      </w:tblGrid>
      <w:tr>
        <w:trPr>
          <w:trHeight w:val="30" w:hRule="atLeast"/>
        </w:trPr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по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5"/>
        <w:gridCol w:w="1901"/>
        <w:gridCol w:w="1901"/>
        <w:gridCol w:w="2246"/>
        <w:gridCol w:w="1901"/>
        <w:gridCol w:w="19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1 категории (в случае начисления резервов (провизий) в размере до 5 %)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712"/>
        <w:gridCol w:w="1712"/>
        <w:gridCol w:w="1713"/>
        <w:gridCol w:w="2024"/>
        <w:gridCol w:w="1713"/>
        <w:gridCol w:w="17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2 категории (в случае начисления резервов (провизий) в размере от 5 % до 10 %)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712"/>
        <w:gridCol w:w="1712"/>
        <w:gridCol w:w="1713"/>
        <w:gridCol w:w="2024"/>
        <w:gridCol w:w="1713"/>
        <w:gridCol w:w="17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3 категории (в случае начисления резервов (провизий) в размере от 10 % до 20 %)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712"/>
        <w:gridCol w:w="1712"/>
        <w:gridCol w:w="1713"/>
        <w:gridCol w:w="2024"/>
        <w:gridCol w:w="1713"/>
        <w:gridCol w:w="17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4 категории (в случае начисления резервов (провизий) в размере от 20 % до 25 %)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712"/>
        <w:gridCol w:w="1712"/>
        <w:gridCol w:w="1713"/>
        <w:gridCol w:w="2024"/>
        <w:gridCol w:w="1713"/>
        <w:gridCol w:w="17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5 категории (в случае начисления резервов (провизий) в размере от 25 % до 50 %)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712"/>
        <w:gridCol w:w="1712"/>
        <w:gridCol w:w="1713"/>
        <w:gridCol w:w="2024"/>
        <w:gridCol w:w="1713"/>
        <w:gridCol w:w="17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 (в случае начисления резервов (провизий) в размере от 50 % до 100 %)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712"/>
        <w:gridCol w:w="1712"/>
        <w:gridCol w:w="1713"/>
        <w:gridCol w:w="2024"/>
        <w:gridCol w:w="1713"/>
        <w:gridCol w:w="17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712"/>
        <w:gridCol w:w="1712"/>
        <w:gridCol w:w="1713"/>
        <w:gridCol w:w="2024"/>
        <w:gridCol w:w="1713"/>
        <w:gridCol w:w="17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займах,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 и (или) 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вознаграждению, по отраслям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том числе нерезидентам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Казахстан),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размере резервов (провизий),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сформированных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международными стандартами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отчетности"    </w:t>
      </w:r>
    </w:p>
    <w:bookmarkStart w:name="z21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займах, в том числе по которым имеется</w:t>
      </w:r>
      <w:r>
        <w:br/>
      </w:r>
      <w:r>
        <w:rPr>
          <w:rFonts w:ascii="Times New Roman"/>
          <w:b/>
          <w:i w:val="false"/>
          <w:color w:val="000000"/>
        </w:rPr>
        <w:t>просроченная задолженность по основному долгу и (или)</w:t>
      </w:r>
      <w:r>
        <w:br/>
      </w:r>
      <w:r>
        <w:rPr>
          <w:rFonts w:ascii="Times New Roman"/>
          <w:b/>
          <w:i w:val="false"/>
          <w:color w:val="000000"/>
        </w:rPr>
        <w:t>начисленному вознаграждению, по отраслям (в том числе</w:t>
      </w:r>
      <w:r>
        <w:br/>
      </w:r>
      <w:r>
        <w:rPr>
          <w:rFonts w:ascii="Times New Roman"/>
          <w:b/>
          <w:i w:val="false"/>
          <w:color w:val="000000"/>
        </w:rPr>
        <w:t>нерезидентам Республики Казахстан), а также о размере</w:t>
      </w:r>
      <w:r>
        <w:br/>
      </w:r>
      <w:r>
        <w:rPr>
          <w:rFonts w:ascii="Times New Roman"/>
          <w:b/>
          <w:i w:val="false"/>
          <w:color w:val="000000"/>
        </w:rPr>
        <w:t>резервов (провизий), сформированных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международными стандартами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6"/>
    <w:bookmarkStart w:name="z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займах, в том числе по которым имеется просроченная задолженность по основному долгу и (или) начисленному вознаграждению, по отраслям (в том числе нерезидентам Республики Казахстан), а также о размере резервов (провизий), сформированных в соответствии с международными стандартами финансовой отчетности" (далее – Форма).</w:t>
      </w:r>
    </w:p>
    <w:bookmarkEnd w:id="177"/>
    <w:bookmarkStart w:name="z2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78"/>
    <w:bookmarkStart w:name="z2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179"/>
    <w:bookmarkStart w:name="z2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180"/>
    <w:bookmarkStart w:name="z22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81"/>
    <w:bookmarkStart w:name="z2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отражается информация о займах, в том числе выданных нерезидентам Республики Казахстан в разрезе отраслей экономики с разбивкой по дням просроченной задолженности и классификационной категории.</w:t>
      </w:r>
    </w:p>
    <w:bookmarkEnd w:id="182"/>
    <w:bookmarkStart w:name="z2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отражаются займы, выданные юридическим лицам (включая займы, выданные банкам и организациям, осуществляющим отдельные виды банковских операций), субъектам малого и среднего предпринимательства-резидентам Республики Казахстан (включая займы, выданные индивидуальным предпринимателям). Займы, выданные физическим лицам в Форме не отражаются.</w:t>
      </w:r>
    </w:p>
    <w:bookmarkEnd w:id="183"/>
    <w:bookmarkStart w:name="z2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Классификационная категория актива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 в зависимости от фактически сформированных резервов (провизий) в соответствии с международными стандартами финансовой отчетности.</w:t>
      </w:r>
    </w:p>
    <w:bookmarkEnd w:id="184"/>
    <w:bookmarkStart w:name="z22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Определение классификационной категории актива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3"/>
        <w:gridCol w:w="2017"/>
      </w:tblGrid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сформированных резервов (провизий) по требованиям международных стандартов финансовой отчетности, в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Классификационная категория 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0,01 % - 5 %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1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5,01 % - 10 %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2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10,01 % - 20 %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3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20,01 % - 25 %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4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25,01 % - 50 %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5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50,01 % - 100 %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Форме отражаются займы, по которым имеется просроченная задолженность по основному долгу и (или) начисленному вознаграждению, а также займы, по которым отсутствует просроченная задолженность по основному долгу и (или) начисленному вознаграждению.</w:t>
      </w:r>
    </w:p>
    <w:bookmarkEnd w:id="186"/>
    <w:bookmarkStart w:name="z2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Принадлежность к определенной отрасли экономики определяется в зависимости от основного вида деятельности юридического лица и индивидуального предпринимателя.</w:t>
      </w:r>
    </w:p>
    <w:bookmarkEnd w:id="187"/>
    <w:bookmarkStart w:name="z2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Отрасли экономики группируются в зависимости от видов экономической деятельности в соответствии с Номенклатурой видов экономической деятельности (ОКЭД-5-тизначный). Номенклатура видов экономической деятельности (ОКЭД-5-тизначный) является расширенной версией Государственного классификатора Республики Казахстан 03-2007 "Общий классификатор видов экономической деятельности (ОКЭД)".</w:t>
      </w:r>
    </w:p>
    <w:bookmarkEnd w:id="188"/>
    <w:bookmarkStart w:name="z23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Графы 57, 58, 59, 60, 61, 62, и 63 не заполняются по займам, выданным субъектам малого и среднего предпринимательства.</w:t>
      </w:r>
    </w:p>
    <w:bookmarkEnd w:id="189"/>
    <w:bookmarkStart w:name="z2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графах 5, 12, 19, 26, 33, 40, 47, 54 и 61 отражается дисконтированная стоимость расчетных будущих денежных потоков. Дисконтированная стоимость расчетных будущих денежных потоков определяется по формуле: 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685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приведенная стоимость будущих денежных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предполагаемые потоки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первоначальная эффективная ставка процента для индивидуальных активов и ставка, представляющая собой приближенную оценку первоначальной эффективной ставки процента для однородных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лет.</w:t>
      </w:r>
    </w:p>
    <w:bookmarkStart w:name="z23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6, 13, 20, 27, 34, 41, 48, 55 и 62 отражается рыночная стоимость обеспечения.</w:t>
      </w:r>
    </w:p>
    <w:bookmarkEnd w:id="191"/>
    <w:bookmarkStart w:name="z23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Сумма резервов (провизий) отражается в абсолютном значении и со знаком плюс.</w:t>
      </w:r>
    </w:p>
    <w:bookmarkEnd w:id="192"/>
    <w:bookmarkStart w:name="z23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сведений Форма представляется с нулевыми остатками.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23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займах по отраслям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ФС_ПЗО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седьмого рабочего дня месяца, следующего за отчетным месяцем</w:t>
      </w:r>
    </w:p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Форма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3018"/>
        <w:gridCol w:w="696"/>
        <w:gridCol w:w="696"/>
        <w:gridCol w:w="1083"/>
        <w:gridCol w:w="1083"/>
        <w:gridCol w:w="1083"/>
        <w:gridCol w:w="1083"/>
        <w:gridCol w:w="1084"/>
        <w:gridCol w:w="697"/>
        <w:gridCol w:w="697"/>
      </w:tblGrid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1 категории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2 категории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3 категории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4 категории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5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займах по отраслям"</w:t>
            </w:r>
          </w:p>
        </w:tc>
      </w:tr>
    </w:tbl>
    <w:bookmarkStart w:name="z24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займах по отраслям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6"/>
    <w:bookmarkStart w:name="z24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займах по отраслям" (далее – Форма).</w:t>
      </w:r>
    </w:p>
    <w:bookmarkEnd w:id="197"/>
    <w:bookmarkStart w:name="z2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98"/>
    <w:bookmarkStart w:name="z2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199"/>
    <w:bookmarkStart w:name="z24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200"/>
    <w:bookmarkStart w:name="z24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201"/>
    <w:bookmarkStart w:name="z24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отражаются сведения о займах, выданных юридическим лицам (включая займы, выданные банкам и организациям, осуществляющим отдельные виды банковских операций), субъектам малого и среднего предпринимательства-резидентам Республики Казахстан (включая займы, выданные индивидуальным предпринимателям) в разрезе отраслей экономики и классификационной категории. Займы, выданные физическим лицам в Форме не отражаются.</w:t>
      </w:r>
    </w:p>
    <w:bookmarkEnd w:id="202"/>
    <w:bookmarkStart w:name="z24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Классификационная категория займов, выданных банкам и организациям, осуществляющим отдельные виды банковских операций, юридическим лицам определяется в соответствии с требованиями, указанными в Пояснении по заполнению Отчета о стандартных и классифицированных активах и условных обязательствах.</w:t>
      </w:r>
    </w:p>
    <w:bookmarkEnd w:id="203"/>
    <w:bookmarkStart w:name="z25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Форме отражается остаток ссудной задолженности, включая займы, вынесенные на счета просроченной задолженности (за исключением просроченной задолженности по начисленному вознаграждению).</w:t>
      </w:r>
    </w:p>
    <w:bookmarkEnd w:id="204"/>
    <w:bookmarkStart w:name="z25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Принадлежность к определенной отрасли экономики определяется в зависимости от основного вида деятельности юридического лица и индивидуального предпринимателя.</w:t>
      </w:r>
    </w:p>
    <w:bookmarkEnd w:id="205"/>
    <w:bookmarkStart w:name="z25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Отрасли экономики группируются в зависимости от видов экономической деятельности в соответствии с Номенклатурой видов экономической деятельности (ОКЭД-5-тизначный). Номенклатура видов экономической деятельности (ОКЭД-5-тизначный) является расширенной версией Государственного классификатора Республики Казахстан 03-2007 "Общий классификатор видов экономической деятельности (ОКЭД)".</w:t>
      </w:r>
    </w:p>
    <w:bookmarkEnd w:id="206"/>
    <w:bookmarkStart w:name="z25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сведений Форма представляется с нулевыми остатками.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25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займах, выданных субъектам малого</w:t>
      </w:r>
      <w:r>
        <w:br/>
      </w:r>
      <w:r>
        <w:rPr>
          <w:rFonts w:ascii="Times New Roman"/>
          <w:b/>
          <w:i w:val="false"/>
          <w:color w:val="000000"/>
        </w:rPr>
        <w:t>и среднего предпринимательства-резидентам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в том числе по которым имеется просроченная</w:t>
      </w:r>
      <w:r>
        <w:br/>
      </w:r>
      <w:r>
        <w:rPr>
          <w:rFonts w:ascii="Times New Roman"/>
          <w:b/>
          <w:i w:val="false"/>
          <w:color w:val="000000"/>
        </w:rPr>
        <w:t>задолженность по основному долгу и (или) начисленному</w:t>
      </w:r>
      <w:r>
        <w:br/>
      </w:r>
      <w:r>
        <w:rPr>
          <w:rFonts w:ascii="Times New Roman"/>
          <w:b/>
          <w:i w:val="false"/>
          <w:color w:val="000000"/>
        </w:rPr>
        <w:t>вознаграждению, по отраслям, а также о размере резервов</w:t>
      </w:r>
      <w:r>
        <w:br/>
      </w:r>
      <w:r>
        <w:rPr>
          <w:rFonts w:ascii="Times New Roman"/>
          <w:b/>
          <w:i w:val="false"/>
          <w:color w:val="000000"/>
        </w:rPr>
        <w:t>(провизий), сформированных в соответствии с международными</w:t>
      </w:r>
      <w:r>
        <w:br/>
      </w:r>
      <w:r>
        <w:rPr>
          <w:rFonts w:ascii="Times New Roman"/>
          <w:b/>
          <w:i w:val="false"/>
          <w:color w:val="000000"/>
        </w:rPr>
        <w:t>стандартами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ФС_ПЗО_СМП_МСФО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седьмого рабочего дня месяца, следующего за отчетным месяцем</w:t>
      </w:r>
    </w:p>
    <w:bookmarkStart w:name="z25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Форма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1"/>
        <w:gridCol w:w="3843"/>
        <w:gridCol w:w="697"/>
        <w:gridCol w:w="697"/>
        <w:gridCol w:w="697"/>
        <w:gridCol w:w="914"/>
        <w:gridCol w:w="1278"/>
        <w:gridCol w:w="914"/>
        <w:gridCol w:w="1019"/>
      </w:tblGrid>
      <w:tr>
        <w:trPr>
          <w:trHeight w:val="30" w:hRule="atLeast"/>
        </w:trPr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стоимость обеспечения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5"/>
        <w:gridCol w:w="1901"/>
        <w:gridCol w:w="1901"/>
        <w:gridCol w:w="2246"/>
        <w:gridCol w:w="1901"/>
        <w:gridCol w:w="19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1 категории (в случае начисления резервов (провизий) в размере до 5 %)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712"/>
        <w:gridCol w:w="1712"/>
        <w:gridCol w:w="1713"/>
        <w:gridCol w:w="2024"/>
        <w:gridCol w:w="1713"/>
        <w:gridCol w:w="17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2 категории (в случае начисления резервов (провизий) в размере от 5 % до 10 %)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712"/>
        <w:gridCol w:w="1712"/>
        <w:gridCol w:w="1713"/>
        <w:gridCol w:w="2024"/>
        <w:gridCol w:w="1713"/>
        <w:gridCol w:w="17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3 категории (в случае начисления резервов (провизий) в размере от 10 % до 20 %)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712"/>
        <w:gridCol w:w="1712"/>
        <w:gridCol w:w="1713"/>
        <w:gridCol w:w="2024"/>
        <w:gridCol w:w="1713"/>
        <w:gridCol w:w="17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4 категории (в случае начисления резервов (провизий) в размере от 20 % до 25 %)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712"/>
        <w:gridCol w:w="1712"/>
        <w:gridCol w:w="1713"/>
        <w:gridCol w:w="2024"/>
        <w:gridCol w:w="1713"/>
        <w:gridCol w:w="17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5 категории (в случае начисления резервов (провизий) в размере от 25 % до 50 %)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712"/>
        <w:gridCol w:w="1712"/>
        <w:gridCol w:w="1713"/>
        <w:gridCol w:w="2024"/>
        <w:gridCol w:w="1713"/>
        <w:gridCol w:w="17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 (в случае начисления резервов (провизий) в размере от 50 % до 100 %)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712"/>
        <w:gridCol w:w="1712"/>
        <w:gridCol w:w="1713"/>
        <w:gridCol w:w="2024"/>
        <w:gridCol w:w="1713"/>
        <w:gridCol w:w="17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займах, выданных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среднего предпринимательства-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долгу и (или) 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вознаграждению, по отраслям,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размере резервов (провизий),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отчетности"</w:t>
            </w:r>
          </w:p>
        </w:tc>
      </w:tr>
    </w:tbl>
    <w:bookmarkStart w:name="z25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займах, выданных субъектам малого</w:t>
      </w:r>
      <w:r>
        <w:br/>
      </w:r>
      <w:r>
        <w:rPr>
          <w:rFonts w:ascii="Times New Roman"/>
          <w:b/>
          <w:i w:val="false"/>
          <w:color w:val="000000"/>
        </w:rPr>
        <w:t>и среднего предпринимательства-резидентам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в том числе по которым имеется просроченная</w:t>
      </w:r>
      <w:r>
        <w:br/>
      </w:r>
      <w:r>
        <w:rPr>
          <w:rFonts w:ascii="Times New Roman"/>
          <w:b/>
          <w:i w:val="false"/>
          <w:color w:val="000000"/>
        </w:rPr>
        <w:t>задолженность по основному долгу и (или) начисленному</w:t>
      </w:r>
      <w:r>
        <w:br/>
      </w:r>
      <w:r>
        <w:rPr>
          <w:rFonts w:ascii="Times New Roman"/>
          <w:b/>
          <w:i w:val="false"/>
          <w:color w:val="000000"/>
        </w:rPr>
        <w:t>вознаграждению, по отраслям, а также о размере резервов</w:t>
      </w:r>
      <w:r>
        <w:br/>
      </w:r>
      <w:r>
        <w:rPr>
          <w:rFonts w:ascii="Times New Roman"/>
          <w:b/>
          <w:i w:val="false"/>
          <w:color w:val="000000"/>
        </w:rPr>
        <w:t>(провизий), сформированных в соответствии с международными</w:t>
      </w:r>
      <w:r>
        <w:br/>
      </w:r>
      <w:r>
        <w:rPr>
          <w:rFonts w:ascii="Times New Roman"/>
          <w:b/>
          <w:i w:val="false"/>
          <w:color w:val="000000"/>
        </w:rPr>
        <w:t>стандартами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0"/>
    <w:bookmarkStart w:name="z26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займах, выданных субъектам малого и среднего предпринимательства-резидентам Республики Казахстан, в том числе по которым имеется просроченная задолженность по основному долгу и (или) начисленному вознаграждению, по отраслям, а также о размере резервов (провизий), сформированных в соответствии с международными стандартами финансовой отчетности" (далее – Форма).</w:t>
      </w:r>
    </w:p>
    <w:bookmarkEnd w:id="211"/>
    <w:bookmarkStart w:name="z26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12"/>
    <w:bookmarkStart w:name="z26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213"/>
    <w:bookmarkStart w:name="z2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214"/>
    <w:bookmarkStart w:name="z26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215"/>
    <w:bookmarkStart w:name="z26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отражаются займы, выданные субъектам малого и среднего предпринимательства-резидентам Республики Казахстан (включая займы, выданные индивидуальным предпринимателям) в разрезе отраслей экономики с разбивкой по дням просроченной задолженности и классификационной категории.</w:t>
      </w:r>
    </w:p>
    <w:bookmarkEnd w:id="216"/>
    <w:bookmarkStart w:name="z26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Займы, выданные юридическим (включая займы, выданные банкам и организациям, осуществляющим отдельные виды банковских операций) и физическим лицам, за исключением займов, выданных субъектам малого и среднего предпринимательства-резидентам Республики Казахстан в Форме не отражаются.</w:t>
      </w:r>
    </w:p>
    <w:bookmarkEnd w:id="217"/>
    <w:bookmarkStart w:name="z26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Классификационная категория актива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 в зависимости от фактически сформированных резервов (провизий) в соответствии с международными стандартами финансовой отчетности.</w:t>
      </w:r>
    </w:p>
    <w:bookmarkEnd w:id="218"/>
    <w:bookmarkStart w:name="z2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Определение классификационной категории актива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3"/>
        <w:gridCol w:w="2017"/>
      </w:tblGrid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сформированных резервов (провизий) по требованиям международных стандартов финансовой отчетности, в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Классификационная категория 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0,01 % - 5 %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1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5,01 % - 10 %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2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10,01 % - 20 %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3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20,01 % - 25 %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4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25,01 % - 50 %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5 категории</w:t>
            </w:r>
          </w:p>
        </w:tc>
      </w:tr>
      <w:tr>
        <w:trPr>
          <w:trHeight w:val="30" w:hRule="atLeast"/>
        </w:trPr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50,01 % - 100 %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Форме отражаются займы, по которым имеется просроченная задолженность по основному долгу и (или) начисленному вознаграждению, а также займы, по которым отсутствует просроченная задолженность по основному долгу и (или) начисленному вознаграждению.</w:t>
      </w:r>
    </w:p>
    <w:bookmarkEnd w:id="220"/>
    <w:bookmarkStart w:name="z27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Принадлежность к определенной отрасли экономики определяется в зависимости от основного вида деятельности юридического лица и индивидуального предпринимателя.</w:t>
      </w:r>
    </w:p>
    <w:bookmarkEnd w:id="221"/>
    <w:bookmarkStart w:name="z2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Отрасли экономики группируются в зависимости от видов экономической деятельности в соответствии с Номенклатурой видов экономической деятельности (ОКЭД-5-тизначный). Номенклатура видов экономической деятельности (ОКЭД-5-тизначный) является расширенной версией Государственного классификатора Республики Казахстан03-2007 "Общий классификатор видов экономической деятельности (ОКЭД)".</w:t>
      </w:r>
    </w:p>
    <w:bookmarkEnd w:id="222"/>
    <w:bookmarkStart w:name="z2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5, 12, 19, 26, 33, 40, 47 и 54 отражается дисконтированная стоимость расчетных будущих денежных потоков. Дисконтированная стоимость расчетных будущих денежных потоков определяется по формуле: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685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приведенная стоимость будущих денежных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предполагаемые потоки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– первоначальная эффективная ставка процента для индивидуальных активов и ставка, представляющая собой приближенную оценку первоначальной эффективной ставки процента для однородных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лет.</w:t>
      </w:r>
    </w:p>
    <w:bookmarkStart w:name="z2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6, 13, 20, 27, 34, 41, 48 и 55 отражается рыночная стоимость обеспечения.</w:t>
      </w:r>
    </w:p>
    <w:bookmarkEnd w:id="224"/>
    <w:bookmarkStart w:name="z2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Сумма резервов (провизий) отражается в абсолютном значении и со знаком плюс.</w:t>
      </w:r>
    </w:p>
    <w:bookmarkEnd w:id="225"/>
    <w:bookmarkStart w:name="z2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сведений Форма представляется с нулевыми остатками.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27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Форма, предназначенная для сбора административных данных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основных источниках привлеченных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ФС_ОИ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ежеквартально не позднее пятнадцатого числа месяца, следующего за отчетным кварталом</w:t>
      </w:r>
    </w:p>
    <w:bookmarkStart w:name="z27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Форма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082"/>
        <w:gridCol w:w="4714"/>
        <w:gridCol w:w="622"/>
        <w:gridCol w:w="816"/>
        <w:gridCol w:w="622"/>
        <w:gridCol w:w="622"/>
        <w:gridCol w:w="622"/>
        <w:gridCol w:w="623"/>
        <w:gridCol w:w="967"/>
        <w:gridCol w:w="96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депозитора (кредитора)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 или индивидуальный идентификационный номер (для физического лица, в том числе индивидуального предпринимателя при наличии)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/текущие счета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вклад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Срочный вклад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привлеченные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основных источниках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денег"</w:t>
            </w:r>
          </w:p>
        </w:tc>
      </w:tr>
    </w:tbl>
    <w:bookmarkStart w:name="z28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основных источниках привлеченных денег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29"/>
    <w:bookmarkStart w:name="z28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об основных источниках привлеченных денег" (далее – Форма).</w:t>
      </w:r>
    </w:p>
    <w:bookmarkEnd w:id="230"/>
    <w:bookmarkStart w:name="z28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31"/>
    <w:bookmarkStart w:name="z28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232"/>
    <w:bookmarkStart w:name="z28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233"/>
    <w:bookmarkStart w:name="z28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234"/>
    <w:bookmarkStart w:name="z28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Формы банки раскрывают 25 крупнейших депозиторов (кредиторов) банка в разрезе физических и юридических лиц (крупнейшими депозиторами (кредиторами) банка являются лица, перед которыми у банка в совокупности имеется наибольшая сумма обязательств). Сведения в Форме приводятся в порядке убывания совокупной суммы обязательств банка перед каждым депозитором (кредитором).</w:t>
      </w:r>
    </w:p>
    <w:bookmarkEnd w:id="235"/>
    <w:bookmarkStart w:name="z29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наличия у банка обязательств перед юридическим лицом, которое входит в число 25 крупнейших депозиторов (кредиторов) банка, и обязательств перед крупными участниками (доля участия которых составляет 10 и более процентов)/дочерними организациями данного лица, в Форме отражаются также сведения по крупным участникам (доля участия которых составляет 10 и более процентов)/дочерним организациям в соответствующих подпунктах.</w:t>
      </w:r>
    </w:p>
    <w:bookmarkEnd w:id="236"/>
    <w:bookmarkStart w:name="z29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наличия у банка обязательств перед юридическим лицом и его крупными участниками (доля участия которых составляет 10 и более процентов)/дочерними организациями, которые в совокупности входят в число 25 крупнейших депозиторов (кредиторов) банка, отражаются сведения по данному лицу и его крупным участникам (доля участия которых составляет 10 и более процентов)/дочерним организациям.</w:t>
      </w:r>
    </w:p>
    <w:bookmarkEnd w:id="237"/>
    <w:bookmarkStart w:name="z29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29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полученных и непогашенных внешних заимствованиях,</w:t>
      </w:r>
      <w:r>
        <w:br/>
      </w:r>
      <w:r>
        <w:rPr>
          <w:rFonts w:ascii="Times New Roman"/>
          <w:b/>
          <w:i w:val="false"/>
          <w:color w:val="000000"/>
        </w:rPr>
        <w:t>в том числе привлеченных посредством дочерних организаций</w:t>
      </w:r>
      <w:r>
        <w:br/>
      </w:r>
      <w:r>
        <w:rPr>
          <w:rFonts w:ascii="Times New Roman"/>
          <w:b/>
          <w:i w:val="false"/>
          <w:color w:val="000000"/>
        </w:rPr>
        <w:t>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ФС_ВЗ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ежеквартально не позднее пятнадцатого числа месяца, следующего за отчетным кварталом</w:t>
      </w:r>
    </w:p>
    <w:bookmarkStart w:name="z29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Форма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банка)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730"/>
        <w:gridCol w:w="730"/>
        <w:gridCol w:w="1785"/>
        <w:gridCol w:w="2465"/>
        <w:gridCol w:w="1041"/>
        <w:gridCol w:w="669"/>
        <w:gridCol w:w="669"/>
        <w:gridCol w:w="855"/>
        <w:gridCol w:w="855"/>
        <w:gridCol w:w="1164"/>
        <w:gridCol w:w="1040"/>
      </w:tblGrid>
      <w:tr>
        <w:trPr>
          <w:trHeight w:val="30" w:hRule="atLeast"/>
        </w:trPr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кредитора-нерезидента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кредитора-нерезидента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привлеченные банком посредством дочерней организации специального назначения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заимствования (займы, гранты, облигации и так далее)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заимствования по условиям договора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заимствования по условиям договора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конечного срока погашения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пролонгации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64"/>
        <w:gridCol w:w="1139"/>
        <w:gridCol w:w="964"/>
        <w:gridCol w:w="1080"/>
        <w:gridCol w:w="1426"/>
        <w:gridCol w:w="1426"/>
        <w:gridCol w:w="1145"/>
        <w:gridCol w:w="1145"/>
        <w:gridCol w:w="1081"/>
        <w:gridCol w:w="966"/>
      </w:tblGrid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погашения основного долга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требования кредитора досрочного погашения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заемных средств (тысяч тенге)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заемных средств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основного долга с начала получения заемных средств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заемных средств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полученных и непогашенных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заимствованиях,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 организаций банков"</w:t>
            </w:r>
          </w:p>
        </w:tc>
      </w:tr>
    </w:tbl>
    <w:bookmarkStart w:name="z29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полученных и непогашенных внешних заимствованиях,</w:t>
      </w:r>
      <w:r>
        <w:br/>
      </w:r>
      <w:r>
        <w:rPr>
          <w:rFonts w:ascii="Times New Roman"/>
          <w:b/>
          <w:i w:val="false"/>
          <w:color w:val="000000"/>
        </w:rPr>
        <w:t>в том числе привлеченных посредством дочерних организаций</w:t>
      </w:r>
      <w:r>
        <w:br/>
      </w:r>
      <w:r>
        <w:rPr>
          <w:rFonts w:ascii="Times New Roman"/>
          <w:b/>
          <w:i w:val="false"/>
          <w:color w:val="000000"/>
        </w:rPr>
        <w:t>банков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1"/>
    <w:bookmarkStart w:name="z30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полученных и непогашенных внешних заимствованиях, в том числе привлеченных посредством дочерних организаций банков" (далее – Форма).</w:t>
      </w:r>
    </w:p>
    <w:bookmarkEnd w:id="242"/>
    <w:bookmarkStart w:name="z30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43"/>
    <w:bookmarkStart w:name="z30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244"/>
    <w:bookmarkStart w:name="z30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245"/>
    <w:bookmarkStart w:name="z30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246"/>
    <w:bookmarkStart w:name="z30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раскрывает структуру по привлеченным и не погашенным банком внешним заимствованиям по состоянию на отчетную дату.</w:t>
      </w:r>
    </w:p>
    <w:bookmarkEnd w:id="247"/>
    <w:bookmarkStart w:name="z30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Внешние заимствования включают обязательство банка перед нерезидентами: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займам, полученным от банков и организаций, осуществляющих отдельные виды банковских операций, являющихся нерезидентами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займам, полученным от международных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вкладам дочерних организаций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выпущенным в обращение долговым ценным бумагам, находящимся у нерезидентов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ценные бумаги, выпущенные банком посредством дочерних организаций специального назначения, в части гарантируемых банком сумм и учитываемых на бухгалтерском балансе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субординированный долг перед нерезидентами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операции "РЕПО" с нерезидентами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бессрочные финансовые инструменты у нерезидентов Республики Казахстан.</w:t>
      </w:r>
    </w:p>
    <w:bookmarkStart w:name="z30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14 в зависимости от наличия в договоре заимствования условия у кредитора права требования досрочного погашения обязательства указывается "да"/"нет".</w:t>
      </w:r>
    </w:p>
    <w:bookmarkEnd w:id="249"/>
    <w:bookmarkStart w:name="z30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если заимствование по условиям договора является не обеспеченным, графы 15, 16 не заполняются.</w:t>
      </w:r>
    </w:p>
    <w:bookmarkEnd w:id="250"/>
    <w:bookmarkStart w:name="z30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по договору заимствования имеется одно или несколько видов обеспечения, то в графе 15 указываются все виды обеспечения, а в графе 16 указывается общая стоимость обеспечения.</w:t>
      </w:r>
    </w:p>
    <w:bookmarkEnd w:id="251"/>
    <w:bookmarkStart w:name="z31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16 указывается рыночная стоимость обеспечения.</w:t>
      </w:r>
    </w:p>
    <w:bookmarkEnd w:id="252"/>
    <w:bookmarkStart w:name="z31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с нулевыми остатками.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Форма, предназначенная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"РЕПО", "обратное РЕПО"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ФС_РЕПО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седьмого рабочего дня месяца, следующего за отчетным месяцем</w:t>
      </w:r>
    </w:p>
    <w:bookmarkStart w:name="z31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Форма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банка)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1527"/>
        <w:gridCol w:w="801"/>
        <w:gridCol w:w="1693"/>
        <w:gridCol w:w="802"/>
        <w:gridCol w:w="1025"/>
        <w:gridCol w:w="802"/>
        <w:gridCol w:w="802"/>
        <w:gridCol w:w="802"/>
        <w:gridCol w:w="1245"/>
      </w:tblGrid>
      <w:tr>
        <w:trPr>
          <w:trHeight w:val="30" w:hRule="atLeast"/>
        </w:trPr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номер, международный идентификационный номер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сделки РЕПО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подтверждающего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 РЕПО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 РЕПО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 пролонгирована до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Организованный рынок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"Прямой" способ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1.1.1.n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"Автоматический" способ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1.1.2.n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Неорганизованный рынок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1.2.n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Организованный рынок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"Прямой" способ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2.1.1.n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"Автоматический" способ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2.1.2.n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Неорганизованный рынок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2.2.n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015"/>
        <w:gridCol w:w="1382"/>
        <w:gridCol w:w="1015"/>
        <w:gridCol w:w="1865"/>
        <w:gridCol w:w="1015"/>
        <w:gridCol w:w="1200"/>
        <w:gridCol w:w="2776"/>
        <w:gridCol w:w="1017"/>
      </w:tblGrid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операции РЕПО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в РЕПО,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РЕПО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расчетных будущих денежных потоков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(провизии), сформированных в соответствии с международными стандартами финансовой отчетности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 (эквивалент в тысячах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операциях "РЕПО",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"обратное РЕПО"</w:t>
            </w:r>
          </w:p>
        </w:tc>
      </w:tr>
    </w:tbl>
    <w:bookmarkStart w:name="z31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операциях "РЕПО", "обратное РЕПО"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5"/>
    <w:bookmarkStart w:name="z31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об операциях "РЕПО", "обратное РЕПО" (далее – Форма).</w:t>
      </w:r>
    </w:p>
    <w:bookmarkEnd w:id="256"/>
    <w:bookmarkStart w:name="z31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57"/>
    <w:bookmarkStart w:name="z32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258"/>
    <w:bookmarkStart w:name="z32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259"/>
    <w:bookmarkStart w:name="z32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260"/>
    <w:bookmarkStart w:name="z32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представляется по всем видам ценных бумаг, участвующих в операциях РЕПО на организованном и на неорганизованном рынке с указанием способа сделки (прямой или автоматический) на отчетную дату.</w:t>
      </w:r>
    </w:p>
    <w:bookmarkEnd w:id="261"/>
    <w:bookmarkStart w:name="z32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7 по сделкам, осуществленным на организованном рынке, указывается номер, присвоенный организаторами торгов; по сделкам, проводимым на неорганизованном рынке, указывается номер договора РЕПО.</w:t>
      </w:r>
    </w:p>
    <w:bookmarkEnd w:id="262"/>
    <w:bookmarkStart w:name="z32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17 отражается дисконтированная стоимость расчетных будущих денежных потоков. Дисконтированная стоимость расчетных будущих денежных потоков определяется по формуле: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685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приведенная стоимость будущих денежных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предполагаемые потоки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первоначальная эффективная ставка процента для индивидуальных активов и ставка, представляющая собой приближенную оценку первоначальной эффективной ставки процента для однородных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лет.</w:t>
      </w:r>
    </w:p>
    <w:bookmarkStart w:name="z32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19 Формы указывается какой стороне сделки принадлежит право пользования ценными бумагами.</w:t>
      </w:r>
    </w:p>
    <w:bookmarkEnd w:id="264"/>
    <w:bookmarkStart w:name="z32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резервов (провизий) отражается в абсолютном значении и со знаком плюс.</w:t>
      </w:r>
    </w:p>
    <w:bookmarkEnd w:id="265"/>
    <w:bookmarkStart w:name="z32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Итоговая сумма строки 1 соответствует итоговой сумме граф 16, 21, 27 Отчета о структуре портфеля ценных бумаг.</w:t>
      </w:r>
    </w:p>
    <w:bookmarkEnd w:id="266"/>
    <w:bookmarkStart w:name="z32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с нулевыми остатками.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33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сроке платежа, оставшегося до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седьмого рабочего дня месяца, следующего за отчетным месяцем</w:t>
      </w:r>
    </w:p>
    <w:bookmarkStart w:name="z33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Форма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088"/>
        <w:gridCol w:w="304"/>
        <w:gridCol w:w="473"/>
        <w:gridCol w:w="382"/>
        <w:gridCol w:w="597"/>
        <w:gridCol w:w="448"/>
        <w:gridCol w:w="699"/>
        <w:gridCol w:w="515"/>
        <w:gridCol w:w="801"/>
        <w:gridCol w:w="580"/>
        <w:gridCol w:w="905"/>
        <w:gridCol w:w="472"/>
        <w:gridCol w:w="473"/>
        <w:gridCol w:w="472"/>
        <w:gridCol w:w="473"/>
        <w:gridCol w:w="472"/>
        <w:gridCol w:w="474"/>
        <w:gridCol w:w="472"/>
        <w:gridCol w:w="475"/>
      </w:tblGrid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отсутствует просроченная задолженность по основному долгу и начисленному вознаграждению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90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до 365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юридическим и физическим лицам (за вычетом резервов (провизий),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банкам и организациям, осуществляющим отдельные виды банковских операций (за вычетом резервов (провизий),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Национальному Банку Республики Казахстан 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(за вычетом резервов (провизий),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(за вычетом резервов (провизий),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нерезидентами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(за вычетом резервов (провизий),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активы,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прочие финансовые активы,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нефинансовые активы,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90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до 365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5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клиентов,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перед банками и организациями, осуществляющими отдельные виды банковских операций, в том числе: 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нерезидентами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Национальным Банком Республики Казахстан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нерезидентов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международных финансовых организаций,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 Казахстан и местных органов власти Республики Казахстан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нерезидентами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Субординированный долг, в том числе: 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нерезидентам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обязательства,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нерезидентами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нерезидентами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прочие финансовые обязательства,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нерезидентами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нефинансовые обязательства, в том числе: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нерезидентами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7"/>
        <w:gridCol w:w="3929"/>
        <w:gridCol w:w="2224"/>
        <w:gridCol w:w="2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имеется просроченная задолженность по основному долгу и/или начисленному вознаграждению свыше 30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сроке платежа,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до погашения"</w:t>
            </w:r>
          </w:p>
        </w:tc>
      </w:tr>
    </w:tbl>
    <w:bookmarkStart w:name="z33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сроке платежа, оставшегося до погашения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0"/>
    <w:bookmarkStart w:name="z33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сроке платежа, оставшегося до погашения" (далее – Форма).</w:t>
      </w:r>
    </w:p>
    <w:bookmarkEnd w:id="271"/>
    <w:bookmarkStart w:name="z33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72"/>
    <w:bookmarkStart w:name="z33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273"/>
    <w:bookmarkStart w:name="z34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274"/>
    <w:bookmarkStart w:name="z34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275"/>
    <w:bookmarkStart w:name="z34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отражаются сведения об активах и обязательствах в разбивке по срокам платежа, оставшимся до погашения, в том числе нерезидентам и иностранной валюте.</w:t>
      </w:r>
    </w:p>
    <w:bookmarkEnd w:id="276"/>
    <w:bookmarkStart w:name="z34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активов отражается за вычетом резервов (провизий), сформированных в соответствии с международными стандартами финансовой отчетности, с учетом начисленного вознаграждения, положительных (отрицательных) корректировок, дисконтов и премий.</w:t>
      </w:r>
    </w:p>
    <w:bookmarkEnd w:id="277"/>
    <w:bookmarkStart w:name="z34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активы, по которым имеется просроченная задолженность по основному долгу и (или) начисленному вознаграждению не более 30 (тридцать) дней, распределяются по срокам платежа, оставшимся до погашения (включая прочие финансовые активы).</w:t>
      </w:r>
    </w:p>
    <w:bookmarkEnd w:id="278"/>
    <w:bookmarkStart w:name="z34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Активы, по которым имеется просроченная задолженность по основному долгу и (или) начисленному вознаграждению свыше 30 дней указываются в графе 19 (включая прочие финансовые активы).</w:t>
      </w:r>
    </w:p>
    <w:bookmarkEnd w:id="279"/>
    <w:bookmarkStart w:name="z34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ценные бумаги отражаются за вычетом резервов (провизий). Акции, имеющиеся в наличии для продажи, удерживаемые до погашения, а также учитываемые по справедливой стоимости через прибыль или убыток, отражаются в графах 1 и 2.</w:t>
      </w:r>
    </w:p>
    <w:bookmarkEnd w:id="280"/>
    <w:bookmarkStart w:name="z34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заполнения строки 7 к прочим финансовым активам относятся следующие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(далее – Типовой план счетов), зарегистрированным в Реестре государственной регистрации нормативных правовых актов под № 7524: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1753 "Начисленные доходы по операциям с производными финансовыми инструментами";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1855 "Дебиторы по документарным расчетам";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1860 "Прочие дебиторы по банковской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1861 "Дебиторы по гарантиям";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1864 "Требования к клиенту за акцептованные векселя";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1877 "Резервы (провизии) на покрытие убытков по дебиторской задолженности, связанной с банковской деятельностью";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счетов 1890 "Требования по операциям с производными финансовыми инструментами и дилинговым операциям".</w:t>
      </w:r>
    </w:p>
    <w:bookmarkStart w:name="z34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обязательства распределяются по срокам платежа, оставшимся до погашения (включая прочие финансовые обязательства).</w:t>
      </w:r>
    </w:p>
    <w:bookmarkEnd w:id="282"/>
    <w:bookmarkStart w:name="z34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обязательств отражается с учетом начисленных расходов, положительных (отрицательных) корректировок, а также дисконтов и премий.</w:t>
      </w:r>
    </w:p>
    <w:bookmarkEnd w:id="283"/>
    <w:bookmarkStart w:name="z35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заполнения строки 20 к прочим финансовым обязательствам относятся следующие счета </w:t>
      </w:r>
      <w:r>
        <w:rPr>
          <w:rFonts w:ascii="Times New Roman"/>
          <w:b w:val="false"/>
          <w:i w:val="false"/>
          <w:color w:val="000000"/>
          <w:sz w:val="28"/>
        </w:rPr>
        <w:t>Типового плана счетов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2451 "Бессрочные финансовые инструменты";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2727 "Начисленные расходы по операциям с производными финансовыми инструментами";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2757 "Начисленные расходы по бессрочным финансовым инструментам";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2855 "Кредиторы по документарным расчетам";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2860 "Прочие кредиторы по банковской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2864 "Обязательства по акцептам";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счетов 2890 "Обязательства по операциям с производными финансовыми инструментами и дилинговым операциям".</w:t>
      </w:r>
    </w:p>
    <w:bookmarkStart w:name="z35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9 справочно указываются прочие финансовые активы, не отраженные в строке 7, в строке 22 справочно указываются прочие финансовые обязательства, не отраженные в строке 20.</w:t>
      </w:r>
    </w:p>
    <w:bookmarkEnd w:id="285"/>
    <w:bookmarkStart w:name="z35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строках 10 и 23 справочно отражаются итоговые суммы нефинансовых активов и обязательств, соответственно.</w:t>
      </w:r>
    </w:p>
    <w:bookmarkEnd w:id="286"/>
    <w:bookmarkStart w:name="z35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1 и 2 не отражаются: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по займам, предоставленным юридическим и физическим лицам (за вычетом специальных резервов (провизий);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обязательства по займам, полученным от международных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обязательства по займам, полученным от Правительства Республики Казахстан и местных органов власти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обязательства по субординированному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35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сроке платежа для фиксированных активов и обязательств,</w:t>
      </w:r>
      <w:r>
        <w:br/>
      </w:r>
      <w:r>
        <w:rPr>
          <w:rFonts w:ascii="Times New Roman"/>
          <w:b/>
          <w:i w:val="false"/>
          <w:color w:val="000000"/>
        </w:rPr>
        <w:t>оставшихся до погашения, для плавающих активов и обязательств</w:t>
      </w:r>
      <w:r>
        <w:br/>
      </w:r>
      <w:r>
        <w:rPr>
          <w:rFonts w:ascii="Times New Roman"/>
          <w:b/>
          <w:i w:val="false"/>
          <w:color w:val="000000"/>
        </w:rPr>
        <w:t>до изменения индекса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ФС_ГГ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седьмого рабочего дня месяца, следующего за отчетным месяцем</w:t>
      </w:r>
    </w:p>
    <w:bookmarkStart w:name="z35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Форма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1694"/>
        <w:gridCol w:w="311"/>
        <w:gridCol w:w="1002"/>
        <w:gridCol w:w="1174"/>
        <w:gridCol w:w="1347"/>
        <w:gridCol w:w="1520"/>
        <w:gridCol w:w="830"/>
        <w:gridCol w:w="831"/>
        <w:gridCol w:w="831"/>
        <w:gridCol w:w="484"/>
        <w:gridCol w:w="1707"/>
      </w:tblGrid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отсутствует просроченная задолженность по основному долгу и начисленному вознаграждению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имеется просроченная задолженность по основному долгу и/или начисленному вознаграждению свыше 30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90 дней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до 365 дней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лет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юридическим и физическим лицам (за вычетом резервов (провизий)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банкам и организациям, осуществляющим отдельные виды банковских операций (за вычетом резервов (провизий)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(за вычетом резервов (провизий)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(за вычетом резервов (провизий)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(за вычетом резервов (провизий)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активы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90 дней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до 365 дней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лет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лет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клиентов, в том числе: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перед банками и организациями, осуществляющими отдельные виды банковских операций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Национальным Банком Республики Казахстан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международных финансовых организаций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 Казахстан и местных органов власти Республики Казахстан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обязательства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сроке платежа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фиксированных активов и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до погашения,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плавающих активов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до изменения индекса"</w:t>
            </w:r>
          </w:p>
        </w:tc>
      </w:tr>
    </w:tbl>
    <w:bookmarkStart w:name="z35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сроке платежа для фиксированных активов и обязательств,</w:t>
      </w:r>
      <w:r>
        <w:br/>
      </w:r>
      <w:r>
        <w:rPr>
          <w:rFonts w:ascii="Times New Roman"/>
          <w:b/>
          <w:i w:val="false"/>
          <w:color w:val="000000"/>
        </w:rPr>
        <w:t>оставшихся до погашения, для плавающих активов и обязательств</w:t>
      </w:r>
      <w:r>
        <w:br/>
      </w:r>
      <w:r>
        <w:rPr>
          <w:rFonts w:ascii="Times New Roman"/>
          <w:b/>
          <w:i w:val="false"/>
          <w:color w:val="000000"/>
        </w:rPr>
        <w:t>до изменения индекса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90"/>
    <w:bookmarkStart w:name="z36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"Отчета о сроке платежа для фиксированных активов и обязательств, оставшихся до погашения, для плавающих активов и обязательств до изменения индекса" (далее – Форма).</w:t>
      </w:r>
    </w:p>
    <w:bookmarkEnd w:id="291"/>
    <w:bookmarkStart w:name="z36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92"/>
    <w:bookmarkStart w:name="z36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293"/>
    <w:bookmarkStart w:name="z36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294"/>
    <w:bookmarkStart w:name="z36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295"/>
    <w:bookmarkStart w:name="z36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методика заполнения сведений об активах и обязательствах с фиксированной ставкой (установленной в договоре) отличается от методики заполнения сведений об активах и обязательствах с плавающей ставкой.</w:t>
      </w:r>
    </w:p>
    <w:bookmarkEnd w:id="296"/>
    <w:bookmarkStart w:name="z36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заполнения Формы по активам и обязательствам с фиксированной ставкой (установленной в договоре), а также по активам и обязательствам с плавающей ставкой по которым срок, оставшийся до погашения составляет не более 30 дней соответствует методике заполнения Отчета о сроке платежа, оставшегося до погашения.</w:t>
      </w:r>
    </w:p>
    <w:bookmarkEnd w:id="297"/>
    <w:bookmarkStart w:name="z36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заполнения Формы по активам и обязательствам с плавающей ставкой по которым, срок, оставшийся до погашения составляет свыше 30 дней, определяется следующим образом: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и обязательства отражаются без учета начисленного вознаграждения и начисленных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диапазон отражения актива и обязательства с плавающей ставкой по срокам переоценки зависит от вида индекса, а также от частоты получения или выплаты купонного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активов и обязательств с привязкой к индексу, подверженному ежедневному изменению, отражаются в диапазоне "от 1 до 30 дней";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активов и обязательств с привязкой к индексу, подверженному изменению каждые три месяца, указываются в диапазоне "от 31 до 90 дней" в течение первых двух месяцев после изменения индекса, в диапазоне "от 1 до 30 дней" в течение одного месяца до следующего изменения индекса;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активов и обязательств с привязкой к индексу, подверженному ежедневному, ежемесячному/ежеквартальному изменению, при условии наступления получения/выплаты купонного вознаграждения по ним с периодичностью два раза в год, указываются в диапазоне "от 91 до 180 дней" в течение трех месяцев после получения/выплаты купонного вознаграждения, в диапазоне "от 31 до 90 дней" в течение четырех и пяти месяцев после получения/выплаты купонного вознаграждения, в диапазоне от "1 до 30 дней" в течение одного месяца до следующего изменения индекса.</w:t>
      </w:r>
    </w:p>
    <w:bookmarkStart w:name="z36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37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с лицами, связанными с банком особыми</w:t>
      </w:r>
      <w:r>
        <w:br/>
      </w:r>
      <w:r>
        <w:rPr>
          <w:rFonts w:ascii="Times New Roman"/>
          <w:b/>
          <w:i w:val="false"/>
          <w:color w:val="000000"/>
        </w:rPr>
        <w:t>отношениями, заключенных в течение отчетного месяца, а также</w:t>
      </w:r>
      <w:r>
        <w:br/>
      </w:r>
      <w:r>
        <w:rPr>
          <w:rFonts w:ascii="Times New Roman"/>
          <w:b/>
          <w:i w:val="false"/>
          <w:color w:val="000000"/>
        </w:rPr>
        <w:t>действующих на отчетную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ФС_СДЕЛКИ_РЕЕСТР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не позднее пятнадцатого рабочего дня месяца, следующего за отчетным месяцем</w:t>
      </w:r>
    </w:p>
    <w:bookmarkStart w:name="z37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Форма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банка)</w:t>
      </w:r>
    </w:p>
    <w:bookmarkStart w:name="z37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Сделки с лицами, связанными с банком особыми отношениями, заключенные течение отчетного месяца, а также действующие на "___" "_________________" 20 __ года.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550"/>
        <w:gridCol w:w="3968"/>
        <w:gridCol w:w="544"/>
        <w:gridCol w:w="2510"/>
        <w:gridCol w:w="544"/>
        <w:gridCol w:w="544"/>
        <w:gridCol w:w="544"/>
        <w:gridCol w:w="1552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отчество) лица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банком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сделки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(дата начала выполнения условий) договора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2198"/>
        <w:gridCol w:w="1306"/>
        <w:gridCol w:w="711"/>
        <w:gridCol w:w="711"/>
        <w:gridCol w:w="711"/>
        <w:gridCol w:w="1688"/>
        <w:gridCol w:w="1350"/>
        <w:gridCol w:w="1350"/>
        <w:gridCol w:w="842"/>
      </w:tblGrid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(дата окончания выполнения условий) договора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банка либо общего собрания акционеров (в случае отсутствия совета директоров)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по договору (в тысячах тенге)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(в процентах годовых)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связанным с банком особыми отношениями в пользу банка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в пользу лица, связанного с банком особыми отношениями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внутренними документами банка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2"/>
        <w:gridCol w:w="1602"/>
        <w:gridCol w:w="2082"/>
        <w:gridCol w:w="1602"/>
        <w:gridCol w:w="3329"/>
        <w:gridCol w:w="16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доходы/расходы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отчетную дату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созданных провизий в соответствии с требованиями международных стандартов финансовой отчетности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сделок банка с лицами, связанными особыми отношениями с ним, суммы которых по каждому виду операций банка с лицом, связанным особыми отношениями с ним, не превышает 0,01 процент в совокупности от размера собственного капитала банка, рассчитываемого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уровня", зарегистрированным в Реестре государственной регистрации нормативных правовых актов под № 3924, по состоянию на "__" _____ 20 __ года, составляет ________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займов клиентов банка, застрахованных у страховой организации, являющейся лицом, связанным особыми отношениями с банком, по состоянию на "__" _____ 20 __ года составляет _________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подтверждает, что в отчетном периоде льготные условия лицам, связанным особыми отношениями с банком, не предоставлялись и других сделок с лицами, связанными особыми отношениями с банком, кроме указанных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, банком не осуществлялось.</w:t>
      </w:r>
    </w:p>
    <w:bookmarkStart w:name="z37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Реестр лиц, связанных с банком особыми отношениями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693"/>
        <w:gridCol w:w="2225"/>
        <w:gridCol w:w="3602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отчество) лица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–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сделках с лицами, связанными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банком особыми отношениями,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в течение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 а также действующих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 дату"</w:t>
            </w:r>
          </w:p>
        </w:tc>
      </w:tr>
    </w:tbl>
    <w:bookmarkStart w:name="z37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сделках с лицами,</w:t>
      </w:r>
      <w:r>
        <w:br/>
      </w:r>
      <w:r>
        <w:rPr>
          <w:rFonts w:ascii="Times New Roman"/>
          <w:b/>
          <w:i w:val="false"/>
          <w:color w:val="000000"/>
        </w:rPr>
        <w:t>связанными с банком особыми отношениями, заключенных в течение</w:t>
      </w:r>
      <w:r>
        <w:br/>
      </w:r>
      <w:r>
        <w:rPr>
          <w:rFonts w:ascii="Times New Roman"/>
          <w:b/>
          <w:i w:val="false"/>
          <w:color w:val="000000"/>
        </w:rPr>
        <w:t>отчетного месяца, а также действующих на отчетную дату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4"/>
    <w:bookmarkStart w:name="z37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"Отчета о сделках с лицами, связанными с банком особыми отношениями, заключенных в течение отчетного месяца, а также действующих на отчетную дату" (далее – Форма).</w:t>
      </w:r>
    </w:p>
    <w:bookmarkEnd w:id="305"/>
    <w:bookmarkStart w:name="z38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306"/>
    <w:bookmarkStart w:name="z38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тенге.</w:t>
      </w:r>
    </w:p>
    <w:bookmarkEnd w:id="307"/>
    <w:bookmarkStart w:name="z38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главный бухгалтер и исполнитель.</w:t>
      </w:r>
    </w:p>
    <w:bookmarkEnd w:id="308"/>
    <w:bookmarkStart w:name="z38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309"/>
    <w:bookmarkStart w:name="z38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раскрывает сведения обо всех сделках банка с лицами, связанными особыми отношениями с ним (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>), а также реестр лиц, связанных с банком особыми отношениями (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>) на отчетную дату.</w:t>
      </w:r>
    </w:p>
    <w:bookmarkEnd w:id="310"/>
    <w:bookmarkStart w:name="z38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Признак связанности лица с банком особыми отношениями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апреля 1998 года "О товариществах с ограниченной и дополнительной ответственностью" и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обществах".</w:t>
      </w:r>
    </w:p>
    <w:bookmarkEnd w:id="311"/>
    <w:bookmarkStart w:name="z38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 могут иметь один или несколько признаков связанности особыми отношениями с банком, в связи с чем, при заполнении указанного реестра указываются все признаки.</w:t>
      </w:r>
    </w:p>
    <w:bookmarkEnd w:id="312"/>
    <w:bookmarkStart w:name="z38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сведения обо всех сделках банка с лицами, связанными особыми отношениями с ним, сумма которых по каждому виду операций банка с лицом, связанным особыми отношениями с ним, превышает 0,01 процент в совокупности от размера собственного капитала банка, рассчитываемого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уровня", зарегистрированным в Реестре государственной регистрации нормативных правовых актов под № 3924.</w:t>
      </w:r>
    </w:p>
    <w:bookmarkEnd w:id="313"/>
    <w:bookmarkStart w:name="z38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собственный капитал банка имеет отрицательное значение,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сведения обо всех сделках банка с лицами, связанными особыми отношениями с ним, сумма которых по каждому виду операций банка с лицом, связанным особыми отношениями с ним, превышает 0,001 процент в совокупности от размера активов банка.</w:t>
      </w:r>
    </w:p>
    <w:bookmarkEnd w:id="314"/>
    <w:bookmarkStart w:name="z38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условия сделки не предполагают наличие обеспечения, выплату вознаграждения или начисление провизий, то графы 14, 15, 16, 17, 18, 19, 20, 21 и 24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подлежат заполнению.</w:t>
      </w:r>
    </w:p>
    <w:bookmarkEnd w:id="315"/>
    <w:bookmarkStart w:name="z39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2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физического лица фамилия, имя указывается обязательно, отчество - при наличии.</w:t>
      </w:r>
    </w:p>
    <w:bookmarkEnd w:id="316"/>
    <w:bookmarkStart w:name="z39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20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отражается сумма начисленного дохода или расхода, накопленного с начала текущего года.</w:t>
      </w:r>
    </w:p>
    <w:bookmarkEnd w:id="317"/>
    <w:bookmarkStart w:name="z39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на момент заключения сделки, лицо не являлось лицом, связанным с банком особыми отношениями, в графе 25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примечание: "лицо является связанным с банком особыми отношениями с дд.мм.гггг.".</w:t>
      </w:r>
    </w:p>
    <w:bookmarkEnd w:id="318"/>
    <w:bookmarkStart w:name="z39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заполнения графы 6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приведены следующие виды операций: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займов;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займов;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депозита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депозита;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покупка финансовых инструментов, выпущенных лицами, связанными особыми отношениями с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покупка ценных бумаг у лиц, связанных особыми отношениями с банком (за исключением сделок, заключенных на организованном рынке, методами, не позволяющими банку определить контрагента);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продажа ценных бумаг лицам, связанным особыми отношениями с банком (за исключением сделок, заключенных на организованном рынке, методами, не позволяющими банку определить контрагента);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покупка ценных бумаг на условиях их обратной продажи у лиц, связанных особыми отношениями с банком (за исключением сделок, заключенных на организованном рынке, методами, не позволяющими банку определить контрагента);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продажа ценных бумаг на условиях их обратной покупки лицам, связанным особыми отношениями с банком (за исключением сделок, заключенных на организованном рынке, методами, не позволяющими банку определить контрагента);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покупка производных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продажа производных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покупка иностранной валюты (спот, форвард);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продажа иностранной валюты (спот, форвард);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субординированный долг, принятый от лица, связанного особыми отношениями с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субординированный долг, выданный лицу, связанному особыми отношениями с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покупка имущества у лица, связанного особыми отношениями с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 залог имущества у лица, связанного особыми отношениями с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продажа имущества лицу, связанному особыми отношениями с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прием в залог финансовых инструментов, выпущенных лицами, связанными особыми отношениями с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будущее требование банка к лицу, связанному особыми отношениями с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выданные гарантии в пользу лица, связанного особыми отношениями с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принятие гарантий от лица, связанного особыми отношениями с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страховые премии (взносы), оплаченные банком по договорам страхования, заключенным со страховой организацией, являющейся лицом, связанным особыми отношениями с банком (указывается страховая сумма по договору страхования);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страховые выплаты, полученные банком от страховой организации, являющейся лицом, связанным особыми отношениями с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выданные аккредитивы в пользу лица, связанного особыми отношениями с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полученные аккредитивы от лица, связанного особыми отношениями с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иные виды сделок (сделки, указание которых не предусмотрено выше).</w:t>
      </w:r>
    </w:p>
    <w:bookmarkStart w:name="z39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сведений Форма представляется с нулевыми остатками.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39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банками второго уровня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21"/>
    <w:bookmarkStart w:name="z39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представления отчетности банками второго уровня Республики Казахстан (далее – Правила) разработаны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банках) и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представления отчетности банками второго уровня Республики Казахстан (далее - банк) в Национальный Банк Республики Казахстан (далее - уполномоченный орган).</w:t>
      </w:r>
    </w:p>
    <w:bookmarkEnd w:id="322"/>
    <w:bookmarkStart w:name="z39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Правил используются понятия, предусмотренные Законом о банках, а также следующие понятия: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инвестиционный займ – заем, соответствующий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составляет пять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условиями договора займа установлен запрет на полное досрочное погашение. Частичное погашение займа может осуществляться в сроки и порядке, предусмотренные бизнес-планом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 предоставляется юридическому лицу в соответствии с его бизнес-планом, предусматривающим реализацию комплекса мероприятий, направленных на создание, расширение и модернизацию материального производства, производственной и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заем - осуществление банком банковских заемных, лизинговых, факторинговых, форфейтинговых операций, осуществление исламским банком операций, указанных в подпунктах 3), 4) и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а также учет векселей, операции "обратное РЕПО";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пролонгация – изменение условий договора в части продления конечного срока погашения займа (условного обязательства, дебиторской задолженности и других требований), продления сроков кредитования, суммы платежей, связанных с ухудшением финансового состояния заемщика (созаемщика), должника, за исключением случаев изменения условий договора в результате в чрезвычайных ситуаций в результате аварии, опасного природного явления, катастрофы,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созаемщик – физическое или юридическое лицо, подписывающее договор займа (кредита) вместе с заемщиком, и выступающее по договору займа (кредита) в качестве солидарного ответственного за выполнение обязательств по возврату полученных денег и полную оплату полученного займа (кредита), в том числе вознаграждения и других платежей по кредиту;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условное обязательство – обязательство: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которого возможно только при наступлении (ненаступлении) одного или более неопределенных будущих событий, которые не находятся под полным контролем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банком за клиента в пользу третьих лиц и несущее кредитные риски клиента, вытекающие из условий договора.</w:t>
      </w:r>
    </w:p>
    <w:bookmarkStart w:name="z39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 представляет в уполномоченный орган отчетность, содержащую данные о финансовом состоянии банка и результатах его деятельности, включая данные по всем своим филиалам.</w:t>
      </w:r>
    </w:p>
    <w:bookmarkEnd w:id="324"/>
    <w:bookmarkStart w:name="z40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банка на бумажном носителе подписывается первым руководителем банка (на период его отсутствия - лицом, его замещающим), главным бухгалтером, заверяется печатью и хранится в банке.</w:t>
      </w:r>
    </w:p>
    <w:bookmarkEnd w:id="325"/>
    <w:bookmarkStart w:name="z40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в электронном формате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326"/>
    <w:bookmarkStart w:name="z40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Идентичность данных, представляемых в электронном формате, данным на бумажном носителе обеспечивается первым руководителем банка (на период его отсутствия - лицом, его замещающим) и главным бухгалтером.</w:t>
      </w:r>
    </w:p>
    <w:bookmarkEnd w:id="327"/>
    <w:bookmarkStart w:name="z40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 внесения изменений и (или) дополнений в отчетность банк представляет в уполномоченный орган доработанную отчетность и письменное объяснение с указанием причин необходимости внесения изменений и (или) дополнений в отчетность.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в отчетности указываются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329"/>
    <w:bookmarkStart w:name="z40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отчетности активы и обязательства в иностранной валюте указываются в пересчете по рыночному курсу обмена валют, определенному в порядке, предусмотренном в пункте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"Об установлении порядка определения и применения рыночного курса обмена валют", зарегистрированного в Реестре государственной регистрации нормативных правовых актов под № 8378.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249</w:t>
            </w:r>
          </w:p>
        </w:tc>
      </w:tr>
    </w:tbl>
    <w:bookmarkStart w:name="z40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331"/>
    <w:bookmarkStart w:name="z40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15 июля 2010 года № 108 "Об утверждении форм представления информации о сделках банков второго уровня с лицами, связанными с ними особыми отношениями" (зарегистрированного в Реестре государственной регистрации нормативных правовых актов под № 6423).</w:t>
      </w:r>
    </w:p>
    <w:bookmarkEnd w:id="332"/>
    <w:bookmarkStart w:name="z40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 сентября 2010 года № 130 "Об утверждении Правил представления отчетности банками второго уровня Республики Казахстан" (зарегистрированное в Реестре государственной регистрации нормативных правовых актов под № 6542).</w:t>
      </w:r>
    </w:p>
    <w:bookmarkEnd w:id="333"/>
    <w:bookmarkStart w:name="z41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Национального Банка Республики Казахстан от 28 октября 2011 года № 170 "О внесении изменений и дополнений в некоторые нормативные правовые акты Республики Казахстан" (зарегистрированного в Реестре государственной регистрации нормативных правовых актов под № 7361, опубликованного 28 апреля 2012 года и 3 мая 2012 года в газете "Казахстанская правда" № 121-122 (26940-26941) и № 124-125 (26943-26944)).</w:t>
      </w:r>
    </w:p>
    <w:bookmarkEnd w:id="334"/>
    <w:bookmarkStart w:name="z41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Национального Банка Республики Казахстан от 28 октября 2011 года № 170 "О внесении изменений и дополнений в некоторые нормативные правовые акты Республики Казахстан" (зарегистрированного в Реестре государственной регистрации нормативных правовых актов под № 7361, опубликованного 28 апреля 2012 года и 3 мая 2012 года в газете "Казахстанская правда" № 121-122 (26940-26941) и № 124-125 (26943-26944)).</w:t>
      </w:r>
    </w:p>
    <w:bookmarkEnd w:id="335"/>
    <w:bookmarkStart w:name="z41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65 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3 сентября 2010 года № 130 "Об утверждении Правил представления отчетности банками второго уровня Республики Казахстан" (зарегистрированное в Реестре государственной регистрации нормативных правовых актов под № 7524, опубликованное 24 мая 2012 года в газете "Казахстанская правда" № 150-151 (26969-26970)).</w:t>
      </w:r>
    </w:p>
    <w:bookmarkEnd w:id="3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