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5b12" w14:textId="7545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"Летная эксплуатация воздушного судна"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20 ноября 2013 года № 913. Зарегистрирован в Министерстве юстиции Республики Казахстан 19 декабря 2013 года № 8992. Утратил силу приказом Министра по инвестициям и развитию Республики Казахстан от 9 декабря 2016 года № 853.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по инвестициям и развитию Республики Казахстан от 09.12.2016 г. </w:t>
      </w:r>
      <w:r>
        <w:rPr>
          <w:rFonts w:ascii="Times New Roman"/>
          <w:b w:val="false"/>
          <w:i w:val="false"/>
          <w:color w:val="ff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прилагаемый профессиональный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«Летная эксплуатация воздушного судна».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К. Абсаттаров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ноября 2013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2013 года № 913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 </w:t>
      </w:r>
      <w:r>
        <w:br/>
      </w:r>
      <w:r>
        <w:rPr>
          <w:rFonts w:ascii="Times New Roman"/>
          <w:b/>
          <w:i w:val="false"/>
          <w:color w:val="000000"/>
        </w:rPr>
        <w:t>
«Летная эксплуатация воздушного судна»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Профессиональный стандарт «Обслуживание воздушного движения» (далее – ПС) определяет в области профессиональной деятельности «Услуги в области воздушного транспорта» требования к уровню квалификации, компетенции, содержанию, качеству и условиям труда и предназначен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регламентации требований для разработки программ подготовки, повышения квалификации и профессиональной переподготовки;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выпускники организаций образования, работники;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руководители организаций, руководители и специалисты подразделений управления персоналом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специалисты, разрабатывающие государственные образовательные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специалисты в области оценки профессиональной подготовленности и подтверждения соответствия квалификации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квалификация – готовность работника к качественному выполнению конкретных функций в рамках определенного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предмет труда – предмет, на который направлены действия работника с целью создания продукта при помощи определенных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труда – средства, используемые работником для преобразования предмета труда из исходного состояния в продукт;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компетенция – способность применять знания, умения и опыт в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должность – структурная единица работодателя, на которую возложен круг должностных полномочий и должностных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отраслевая рамка квалификаций (далее - ОРК) – структурированное описание квалификационных уровней, признаваемых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 национальная рамка квалификаций (далее - НРК) – структурированное описание квалификационных уровней, признаваемых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вид экономической деятельности (область профессиональной деятельности):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«51.10 Воздушный пассажирский транспорт»;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основная цель вида экономической (области профессиональной)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деятельности, относящейся к перевозкам воздушным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(профессий)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1 «Коммерческий пилот»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3143 «Командиры, пилоты самолетов и специалисты родственных профессий»;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пилот;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процесса управления воздушным судном;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«Коммерческого пилота» приложения 2 к настоящему ПС.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Параграф 2 «Линейный пилот»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3143 «Командиры, пилоты самолетов и специалисты родственных профессий»;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пилот;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процесса управления воздушным судном;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«Линейного пилота» приложения 2 к настоящему ПС.</w:t>
      </w:r>
    </w:p>
    <w:bookmarkEnd w:id="11"/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единицы ПС.</w:t>
      </w:r>
    </w:p>
    <w:bookmarkEnd w:id="13"/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15"/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ПС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17"/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</w:t>
      </w:r>
      <w:r>
        <w:br/>
      </w:r>
      <w:r>
        <w:rPr>
          <w:rFonts w:ascii="Times New Roman"/>
          <w:b/>
          <w:i w:val="false"/>
          <w:color w:val="000000"/>
        </w:rPr>
        <w:t>
экспертиза и регистрация ПС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Разработчиком ПС является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«Летная эксплуатация»    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Виды трудовой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(профессии) по квалификационным уровням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2742"/>
        <w:gridCol w:w="3897"/>
        <w:gridCol w:w="2886"/>
        <w:gridCol w:w="2454"/>
        <w:gridCol w:w="1444"/>
      </w:tblGrid>
      <w:tr>
        <w:trPr>
          <w:trHeight w:val="16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 рынка труда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ЕТКС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ВС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пилот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Линейный пилот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Линейный пилот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пилот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пилот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- Единый тарифно-квалификационный справочник работ и профессий рабочих;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 – воздушное судно.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«Летная эксплуатация»    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Таблица 1      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1.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опыту работы коммерческого пилота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6"/>
        <w:gridCol w:w="2116"/>
        <w:gridCol w:w="1139"/>
        <w:gridCol w:w="6839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авиационной отрасли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уровни авиационных шумов.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Повышенные уровни вибрации.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Колебания атмосферного давления при взлетах, посадках, наборе высоты и на снижении.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СВЧ – излучение.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Радиационное (фоновое) облучение.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ночное время.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Напряженность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Резкий сдвиг часовых поясов и быстрая смена климатических зон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– не менее 18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действующего медицинского заключения первого класса.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Действующее свидетельство пилота (ATPL, CPL)</w:t>
            </w:r>
          </w:p>
        </w:tc>
      </w:tr>
      <w:tr>
        <w:trPr>
          <w:trHeight w:val="795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Налет на самолете не менее 200 часов или налет не менее 150 ч в ходе прохождения курса подготовки по утвержденной программе в качестве пилота самолета.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Налет на вертолете не менее 150 часов или налет не менее 100 часов в ходе прохождения курса подготовки по утвержденной программе в качестве пилота вертолета</w:t>
            </w:r>
          </w:p>
        </w:tc>
      </w:tr>
    </w:tbl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  
Таблица 2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2.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опыту работы линейного пилота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6"/>
        <w:gridCol w:w="2116"/>
        <w:gridCol w:w="1139"/>
        <w:gridCol w:w="6839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отрасль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Высокие уровни авиационных шумов.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Повышенные уровни вибрации.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Колебания атмосферного давления при взлетах, посадках, наборе высоты и на снижении.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СВЧ – излучение.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Радиационное (фоновое) облучение.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ночное время.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Напряженность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Резкий сдвиг часовых поясов и быстрая смена климатических зон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– не менее 21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действующего медицинского заключения первого класса.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 линейного пилота (ATPL) с квалификационной отметкой о виде ВС «самолет».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свидетельства линейного пилота (ATPL) с квалификационной отметкой о виде ВС «вертолет».</w:t>
            </w:r>
          </w:p>
        </w:tc>
      </w:tr>
      <w:tr>
        <w:trPr>
          <w:trHeight w:val="795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Налет на самолете не менее 1500 часов в качестве пилота самолета, включая не более 100 часов налета на тренажере.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Налет на вертолете не менее 1000 часов в качестве пилота вертолета, включая не более 100 часов налета на тренажере</w:t>
            </w:r>
          </w:p>
        </w:tc>
      </w:tr>
    </w:tbl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«Летная эксплуатация»    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Перечень единиц ПС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  
Таблица 1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«Коммерческий пилот»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7"/>
        <w:gridCol w:w="12673"/>
      </w:tblGrid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ВС</w:t>
            </w:r>
          </w:p>
        </w:tc>
      </w:tr>
    </w:tbl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  
Таблица 2 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Вид трудовой деятельности (профессии)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«Линейный пилот»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7"/>
        <w:gridCol w:w="12673"/>
      </w:tblGrid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ВС</w:t>
            </w:r>
          </w:p>
        </w:tc>
      </w:tr>
    </w:tbl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– функция.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«Летная эксплуатация»    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Описание единиц ПС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  
Таблица 1 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1. Вид трудовой деятельности(профессии)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«Коммерческий пилот»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1443"/>
        <w:gridCol w:w="2309"/>
        <w:gridCol w:w="1587"/>
        <w:gridCol w:w="4042"/>
        <w:gridCol w:w="3898"/>
      </w:tblGrid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управлению ВС, обслуживанию воздушного движения, техническому обслуживанию ВС, систем и двигателей соответствующих видов воздушных судов.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Аэронавигационные карты, приборы и навигационные средства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1.1 Управление ВС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проверки исправности оборудования и систем соответствующих видов воздушных судов.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Навыки предполетной подготовки и планирования полета по маршруту при выполнении полетов по Правилам визуальных полетов,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января 2012 года № 103 «Об утверждении Основных правил полетов в воздушном пространстве Республики Казахстан». Навыки подготовки и заполнения планов полета.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распознавания и контроля факторов угроз и ошибок в эксплуатационной обстановке.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плавного и точного выполнения всех маневров.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квалифицированного осуществления контроля и наблюдения в полете.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постоянного осуществления управления ВС таким образом, чтобы обеспечить точное выполнение схемы полета или маневра.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применения авиационных метеорологических сводок, карт и прогнозов.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применения аэронавигационной информации (AIP, NOTAM), авиационных кодов и сокращений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июля 2010 года «Об использовании воздушного пространства Республики Казахстан и деятельности авиации».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нормативных правовых актов Республики Казахстан, касающихся пилота коммерческой авиации и обслуживания воздушного движения.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принципов эксплуатации и работы двигателей, систем и приборного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документов, содержащих эксплуатационные ограничения соответствующих видов воздушных судов и двигателей (руководство по летной эксплуатации).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технического обслуживания воздушного судна, систем и двигателей соответствующих видов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влияния загрузки и распространения массы на летно-технические характеристики и характеристики управляемости ВС, расчетов массы и центровки.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обслуживания воздушного движения.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порядка установки высотомера.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возможностей человека, включая принципы контроля факторов угроз и ошибок.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авиационной метеорологии, климатологии соответствующих районов и ее влияния на авиацию, перемещения областей низкого и высокого давления, структуры атмосферных фронтов, возникновения и характеристики особых явлений погоды, которые влияют на условия полета по маршруту, взлета и посадки.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причин распознавания и последствий обледенения, порядка входа во фронтальную зону, обхода района с опасными метеоусловиями.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аэронавигационных карт, приборов и навигационных средств, принципов и характеристик соответствующих навигационных систем, работ бортового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методов контроля факторов угроз и ошибок в эксплуатационной обстановке.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аэронавигационной информации (AIP, NOTAM), авиационных кодов и сокращения.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мер предосторожности и действий в аварийной обстановке.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перевозки грузов, потенциальных рисков перевозки опасных грузов.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требований и практики инструктажа пассажиров по вопросам безопасности, включая меры предосторожности при посадке на ВС и высадке из него.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 полета.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ведения связи и фразеологии при полетах по Правилам визуальных полетов,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января 2012 года № 103 «Об утверждении Основных правил полетов в воздушном пространстве Республики Казахстан», действия при отказе связи: для вертолетов - влияния грузов на внешней подвеске; для вертолетов - трансмиссии, режимов вихревого кольца, земного резонанса, срывов на отступающей лопасти, динамического опрокидывания и других опасных ситуаций; обеспечения безопасности при полетах в визуальных метеорологических условиях</w:t>
            </w:r>
          </w:p>
        </w:tc>
      </w:tr>
    </w:tbl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  
Таблица 2    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«Линейный пилот»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1299"/>
        <w:gridCol w:w="2165"/>
        <w:gridCol w:w="1587"/>
        <w:gridCol w:w="4041"/>
        <w:gridCol w:w="4187"/>
      </w:tblGrid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управлению ВС, обслуживанию воздушного движения, техническому обслуживанию ВС, систем и двигателей соответствующих видов воздушных судов.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Аэронавигационные карты, приборы и навигационные средства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1.1 Управление ВС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проверки исправности оборудования и систем соответствующих видов воздушных судов.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подготовки эксплуатационного плана полета и предоставления плана полета ОВД.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выполнения полетов и маневров на всех этапах полета.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выполнения действий в особых и аварийных случаях и маневры, связанные с отказами и неисправностями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взаимодействия в экипаже, включая распределение задач по пилотированию, координированию действий членов экипажа и использование контрольных карт.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распознавания и контроля факторов угрозы и ошибки.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плавного и точного осуществления ручного управления самолетом.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управления самолетом в режиме автоматизации, соответствующем этапу полета.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управления ВС в нормальных, особых и аварийных условиях на всех этапах полета.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понимания и применения авиационных метеорологических сводок, карт и прогнозов.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получения и использования метеорологической информации перед полетом и во время полета.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использования аэронавигационной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использования и практического применения параметров взлетных, посадочных и других характеристик.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предполетного планирования и оперативного планирования полета по маршруту, подготовки и представления планов полета.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использования авиационного электронного и приборного оборудования, необходимого для управления ВС и навигации.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использования навигационных систем, применяемых на этапе вылета, полета по маршруту, захода на посадку и посадки.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понимания и использования аэронавигационной документации (AIP, NOTAM), авиационных кодов и сокращений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июля 2010 года «Об использовании воздушного пространства Республики Казахстан и деятельности авиации», части касающихся выполнения полетов.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общих характеристик и ограничений электрических, гидравлических систем, системы наддува и других систем воздушного судна, системы управления полетом, включая автопилот и автостабилизацию.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принципов работы, эксплуатации и ограничения двигателей воздушных судов.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влияния атмосферных условий на характеристики двигателей.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пилотажных приборов, компасов, поворотной ошибки и ошибки из-за воздействия ускорения; гироскопических приборов, эксплуатационных ограничений и воздействия прецессии.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действия при отказах различных пилотажных приборов и электронных индикаторов.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влияния загрузки и распределения массы на летно-технические характеристики и характеристики управляемости ВС, выполнения расчетов массы и центровки.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параметров взлетных, посадочных и других характеристик.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возможности человека, включая принципы контроля факторов угрозы и ошибок.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авиационной метеорологии, климатологии, перемещения областей низкого и высокого давления, структуры фронтов, возникновения и характеристики особых явлений погоды, которые влияют на условия взлета, полета по маршруту и посадки.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причин, распознавания и последствий обледенения, порядка входа во фронтальную зону, обходя районы с опасными метеоусловиями.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аэронавигации, аэронавигационной карты, радионавигационных средств и систем зональной навигации, особых навигационных требований в отношении полетов по маршрутам большой протяженности.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эксплуатационной надежности авиационного электронного и приборного оборудования, необходимого для управления ВС и навигации.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точности и надежности навигационных систем, применяемых на этапе вылета, полета по маршруту, захода на посадку и посадки.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принципов и характеристик автономных навигационных систем и систем, ориентированных на внешние средства, работы бортового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методов контроля факторов угрозы и ошибок в эксплуатационной обстановке.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аэронавигационной документации (AIP, NOTAM), авиационных кодов и сокращения.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мер предосторожности и действия в аварийной обстановке, нормативных правовых актов Республики Казахстан в области безопасности полетов.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эксплуатационных норм грузовых перевозок и перевозок опасных грузов.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требований и практики инструктажа пассажиров по вопросам безопасности, мер предосторожности при посадке на ВС и высадке: для вертолетов – трансмиссии, режима «вихревого кольца», земного резонанса, срывов на отступающей лопасти, динамического бокового крена и других, опасных при эксплуатации ситуаций, обеспечения безопасности при полетах в визуальных метеорологических условиях; влияния грузов на внешней подвеске на характеристики управляемости; основ полета; ведения связи и фразеологии, действия при отказе связи; порядка действий в случаях потери трудоспособности членами экипажа</w:t>
            </w:r>
          </w:p>
        </w:tc>
      </w:tr>
    </w:tbl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 – задача.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«Летная эксплуатация»    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Лист согласования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6"/>
        <w:gridCol w:w="4304"/>
      </w:tblGrid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профессиональных стандартов рег. №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 Дата 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