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4efb" w14:textId="8ee4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ноября 2013 года № 561-Ө-М. Зарегистрирован в Министерстве юстиции Республики Казахстан 19 декабря 2013 года № 8970. Утратил силу приказом Министра здравоохранения и социального развития Республики Казахстан от 15 сентября 2015 года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15.09.2015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труда и социальной защиты населения Республики Казахстан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персоналом (Жунусова Т.А.):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государственных служащих Министерства и департаментов по контролю и социальной защите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Ответственному секретарю, руководителям территориальных подразделений обеспечить исполнение требований настоящих Правил, размещение текста Кодекса чести государственных служащих Республики Казахстан (Правила служебной этики государственных служащих)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2013 года № 561-ө-м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Министерства труда и социальной защиты населения Республики Казахстан, его ведомств и территориальных подразделений Комитета по контролю и социальной защите (далее – Правила) разработаны в соответствии с законами Республики Казахстан от 23 июля 1999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от 2 июля 1998 года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утвержденными Указом Президента Республики Казахстан от 3 мая 2005 года № 1567.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основные нормы поведения государственных служащих Министерства труда и социальной защиты населения Республики Казахстан, его ведомств и территориальных подразделений Комитета по контролю и социальной защите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Неукоснительное соблюдение норм Правил государственными служащими является необходимым условием доверия и поддержки деятельности Министерства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Министерства руководствуются следующими принципами служебной этики: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справедливость;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добросовестность;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рассчитывает, что все государственные служащие будут соблюдать вышеуказанные принципы служебной этики, руководствоваться интересами Министерства, а не личными отношениями или персональной выгодой при исполнении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приеме на работу Министерство не допускает никакой дискриминации по каким бы то ни было признакам. Подбор и продвижение кадров осуществляется исключительно на основе профессиональных способностей, знаний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Государственным служащим Министерства следует: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быть честными, справедливыми и скромными, проявлять вежливость и корректность в обращении с гражданами и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совершения действий, способных дискредитировать звание государственного служащего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проявлений бюрократизма и волокиты при рассмотрении обращений граждан, своевременно принимать по ним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оказывать предпочтения кому бы то ни было, при исполнении должностных обязанностей быть независимыми от чьего либо влияния;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и пресекать факты нарушения норм Правил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быть внимательными к чужому мнению;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единство слова и дела, выполнять обещания;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допускать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 допускать действий, мешающих другим работникам выполнять их функциональные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всегда показывать терпеливое и уважительное отношение к коллегам и гражданам в любых ситуациях, не допускать агрессивного поведения, злоупотребления или хамства, а также использования вульгарной лексики при общении с коллегами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распространять о своих коллегах информацию, порочащую личное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конфликтных ситуаций, которые могут нанести прямой или косвенный ущерб деловой репутации и имиджу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вести дискуссии в корректной форме, не подрывая авторитета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выражать публично свое мнение по вопросам государственной политики и служебной деятельности, если оно раскрывает служебную информацию, которая не разрешена к обнародованию и содержит неэтичные высказывания в адрес должностных лиц государства, органов государственного управления,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не публиковать от имени Министерства информацию по вопросам деятельности Министерства и государственных служащих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противостоять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 предъявлении к государственному служащему Министерства необоснованного публичного обвинения в коррупции в месячный срок со дня обнаружения такого обвинения принять меры по его опровержению;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период исполнения своих служебных обязанностей, строго придерживаться делового стиля в одежде, соблюдать деловой этикет;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во внеслужебное время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Руководителям структурных подразделений Министерства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благоприятный морально-психологический климат в коллективе, который должен характеризоваться степенью комфортности работы в коллективе, доброжелательными и искренними взаимоотношениями, положительными традициями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стремиться развивать у подчиненных государственных служащих чувство сопричастности к общему делу, создавая коллектив единомышленников, нацеленный на достижение Министерством поставленных стратегических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установлению и укреплению в коллективе сплоченности,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уважать личное достоинство подчиненных, с пониманием относиться к их праву иметь собственное профессиональное суждение, особенно, когда это суждение отличается от его собственного, проявлять объективность в отношениях с подчиненными;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регулировать взаимоотношения подчиненных на основе этических норм, исключая распространение слухов, сплетен, проявлений нечестности.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Вопросы служебной этики и/или случаи нарушения принципов служебной этики могут обсуждаться работниками с непосредственным руководителем, либо со следующим по уровню руководителем, в случае если нормы Правил нарушает сам непосредственный руководитель. Если по результатам обсуждения приемлемое решение не будет найдено, то о соответствующей проблеме следует уведомить кадровую службу для получения рекомендаций и/или принятия соответствующих мер. При разрешении сложившейся ситуации Министерство руководствуется проверенными фактами и достоверной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Каждый работник ответственен за свое поведение, за создание атмосферы взаимного доверия и уважения, честное отношение к делу. Открытый и активный обмен с коллегами знаниями и опытом, оказание помощи, служит залогом профессионального роста работников и высоких достижений в целом деятельности Министерства.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