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cbc0" w14:textId="a8dc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проведению военно-врачебной экспертизы во Внутренних войсках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8 ноября 2013 года № 646. Зарегистрирован в Министерстве юстиции Республики Казахстан от 10 декабря 2013 года № 8942. Утратил силу приказом Министра внутренних дел Республики Казахстан от 17 февраля 2015 года № 118</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17.02.2015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статьи 60</w:t>
      </w:r>
      <w:r>
        <w:rPr>
          <w:rFonts w:ascii="Times New Roman"/>
          <w:b w:val="false"/>
          <w:i w:val="false"/>
          <w:color w:val="000000"/>
          <w:sz w:val="28"/>
        </w:rPr>
        <w:t xml:space="preserve"> Кодекса Республики Казахстан «О здоровье народа и системе здравоохранения»,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проведению военно-врачебной экспертизы во Внутренних войсках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2. Приказ довести до сведения региональных командований, соединений, воинских частей и Военного института Внутренних войск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3. Главнокомандующему Внутренними войсками–председателю Комитета Внутренних войск Министерства внутренних дел Республики Казахстан (Жаксылыков Р.Ф.)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последующее официальное опубликование;</w:t>
      </w:r>
      <w:r>
        <w:br/>
      </w: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Главнокомандующего Внутренними войсками – председателя Комитета Внутренних войск Министерства внутренних дел Республики Казахстан генерал-майора Жаксылыкова Р.Ф.</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генерал-лейтенант полиции                  К. Касымов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здравоохранения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С. Каирбекова</w:t>
      </w:r>
    </w:p>
    <w:bookmarkStart w:name="z7"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2013 года № 646</w:t>
      </w:r>
    </w:p>
    <w:bookmarkEnd w:id="1"/>
    <w:bookmarkStart w:name="z8" w:id="2"/>
    <w:p>
      <w:pPr>
        <w:spacing w:after="0"/>
        <w:ind w:left="0"/>
        <w:jc w:val="left"/>
      </w:pPr>
      <w:r>
        <w:rPr>
          <w:rFonts w:ascii="Times New Roman"/>
          <w:b/>
          <w:i w:val="false"/>
          <w:color w:val="000000"/>
        </w:rPr>
        <w:t xml:space="preserve"> 
Инструкция</w:t>
      </w:r>
      <w:r>
        <w:br/>
      </w:r>
      <w:r>
        <w:rPr>
          <w:rFonts w:ascii="Times New Roman"/>
          <w:b/>
          <w:i w:val="false"/>
          <w:color w:val="000000"/>
        </w:rPr>
        <w:t>
по проведению военно-врачебной экспертизы</w:t>
      </w:r>
      <w:r>
        <w:br/>
      </w:r>
      <w:r>
        <w:rPr>
          <w:rFonts w:ascii="Times New Roman"/>
          <w:b/>
          <w:i w:val="false"/>
          <w:color w:val="000000"/>
        </w:rPr>
        <w:t>
во Внутренних войсках Министерства внутренних дел</w:t>
      </w:r>
      <w:r>
        <w:br/>
      </w:r>
      <w:r>
        <w:rPr>
          <w:rFonts w:ascii="Times New Roman"/>
          <w:b/>
          <w:i w:val="false"/>
          <w:color w:val="000000"/>
        </w:rPr>
        <w:t>
Республики Казахстан</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Настоящая Инструкция по проведению военно-врачебной экспертизы во Внутренних войсках Министерства внутренних дел Республики Казахстан (далее - Инструкция) разработана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Кодекса Республики Казахстан «О здоровье народа и системе здравоохранения»,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2010 года № 44 «Об утверждении Правил проведения военно-врачебной экспертизы и Положения об органах военно-врачебной экспертизы» (далее - Правила), </w:t>
      </w:r>
      <w:r>
        <w:rPr>
          <w:rFonts w:ascii="Times New Roman"/>
          <w:b w:val="false"/>
          <w:i w:val="false"/>
          <w:color w:val="000000"/>
          <w:sz w:val="28"/>
        </w:rPr>
        <w:t>Требованиями</w:t>
      </w:r>
      <w:r>
        <w:rPr>
          <w:rFonts w:ascii="Times New Roman"/>
          <w:b w:val="false"/>
          <w:i w:val="false"/>
          <w:color w:val="000000"/>
          <w:sz w:val="28"/>
        </w:rPr>
        <w:t>, предъявляемыми к соответствию состояния здоровья лиц для службы в Вооруженных Силах, других войсках и воинских формированиях Республики Казахстан, утвержденным приказом Министра обороны Республики Казахстан от 29 января 2013 года № 37 (зарегистрированный в Реестре государственной регистрации нормативных правовых актов за № 8336) (далее - Требования).</w:t>
      </w:r>
      <w:r>
        <w:br/>
      </w:r>
      <w:r>
        <w:rPr>
          <w:rFonts w:ascii="Times New Roman"/>
          <w:b w:val="false"/>
          <w:i w:val="false"/>
          <w:color w:val="000000"/>
          <w:sz w:val="28"/>
        </w:rPr>
        <w:t>
</w:t>
      </w:r>
      <w:r>
        <w:rPr>
          <w:rFonts w:ascii="Times New Roman"/>
          <w:b w:val="false"/>
          <w:i w:val="false"/>
          <w:color w:val="000000"/>
          <w:sz w:val="28"/>
        </w:rPr>
        <w:t>
      2. Настоящая Инструкция детализирует условия:</w:t>
      </w:r>
      <w:r>
        <w:br/>
      </w:r>
      <w:r>
        <w:rPr>
          <w:rFonts w:ascii="Times New Roman"/>
          <w:b w:val="false"/>
          <w:i w:val="false"/>
          <w:color w:val="000000"/>
          <w:sz w:val="28"/>
        </w:rPr>
        <w:t>
      1) организации и проведения медицинского освидетельствования граждан;</w:t>
      </w:r>
      <w:r>
        <w:br/>
      </w:r>
      <w:r>
        <w:rPr>
          <w:rFonts w:ascii="Times New Roman"/>
          <w:b w:val="false"/>
          <w:i w:val="false"/>
          <w:color w:val="000000"/>
          <w:sz w:val="28"/>
        </w:rPr>
        <w:t>
      2) медицинского освидетельствования граждан, поступающих на воинскую службу по контракту;</w:t>
      </w:r>
      <w:r>
        <w:br/>
      </w:r>
      <w:r>
        <w:rPr>
          <w:rFonts w:ascii="Times New Roman"/>
          <w:b w:val="false"/>
          <w:i w:val="false"/>
          <w:color w:val="000000"/>
          <w:sz w:val="28"/>
        </w:rPr>
        <w:t>
      3) организации психофизиологического и полиграфологического исследования;</w:t>
      </w:r>
      <w:r>
        <w:br/>
      </w:r>
      <w:r>
        <w:rPr>
          <w:rFonts w:ascii="Times New Roman"/>
          <w:b w:val="false"/>
          <w:i w:val="false"/>
          <w:color w:val="000000"/>
          <w:sz w:val="28"/>
        </w:rPr>
        <w:t>
      4) медицинского освидетельствования военнослужащих, проходящих воинскую службу по призыву, по контракту и курсантов военно-учебных заведений;</w:t>
      </w:r>
      <w:r>
        <w:br/>
      </w:r>
      <w:r>
        <w:rPr>
          <w:rFonts w:ascii="Times New Roman"/>
          <w:b w:val="false"/>
          <w:i w:val="false"/>
          <w:color w:val="000000"/>
          <w:sz w:val="28"/>
        </w:rPr>
        <w:t>
      5) медицинского освидетельствования лиц офицерского состава, проходящих воинскую службу по призыву, и военнослужащих, проходящих воинскую службу по контракту, для определения годности к прохождению воинской службы (для членов семей к проживанию) на территории с неблагоприятными климатическими условиями;</w:t>
      </w:r>
      <w:r>
        <w:br/>
      </w:r>
      <w:r>
        <w:rPr>
          <w:rFonts w:ascii="Times New Roman"/>
          <w:b w:val="false"/>
          <w:i w:val="false"/>
          <w:color w:val="000000"/>
          <w:sz w:val="28"/>
        </w:rPr>
        <w:t>
      6) медицинского освидетельствования военнослужащих проходящих воинскую службу по контракту и членов их семей, выезжающих в иностранные государства;</w:t>
      </w:r>
      <w:r>
        <w:br/>
      </w:r>
      <w:r>
        <w:rPr>
          <w:rFonts w:ascii="Times New Roman"/>
          <w:b w:val="false"/>
          <w:i w:val="false"/>
          <w:color w:val="000000"/>
          <w:sz w:val="28"/>
        </w:rPr>
        <w:t>
      7) медицинского освидетельствования военнослужащих, отбираемых для службы и проходящих службу с радиоактивными веществами, ионизирующими источниками излучений, источниками электромагнитных полей и лазерного излучения;</w:t>
      </w:r>
      <w:r>
        <w:br/>
      </w:r>
      <w:r>
        <w:rPr>
          <w:rFonts w:ascii="Times New Roman"/>
          <w:b w:val="false"/>
          <w:i w:val="false"/>
          <w:color w:val="000000"/>
          <w:sz w:val="28"/>
        </w:rPr>
        <w:t>
      8) определения причинной связи заболеваний, увечий, гибели (смерти) у военнослужащих в связи с прохождением (исполнением обязанностей) воинской службы;</w:t>
      </w:r>
      <w:r>
        <w:br/>
      </w:r>
      <w:r>
        <w:rPr>
          <w:rFonts w:ascii="Times New Roman"/>
          <w:b w:val="false"/>
          <w:i w:val="false"/>
          <w:color w:val="000000"/>
          <w:sz w:val="28"/>
        </w:rPr>
        <w:t>
      9) расследования причин возврата военнослужащего, проходящего воинскую службу по призыву, необоснованно призванного по состоянию здоровья;</w:t>
      </w:r>
      <w:r>
        <w:br/>
      </w:r>
      <w:r>
        <w:rPr>
          <w:rFonts w:ascii="Times New Roman"/>
          <w:b w:val="false"/>
          <w:i w:val="false"/>
          <w:color w:val="000000"/>
          <w:sz w:val="28"/>
        </w:rPr>
        <w:t>
      10) оформления заключений военно-врачебных комиссий (далее - ВВК).</w:t>
      </w:r>
      <w:r>
        <w:br/>
      </w:r>
      <w:r>
        <w:rPr>
          <w:rFonts w:ascii="Times New Roman"/>
          <w:b w:val="false"/>
          <w:i w:val="false"/>
          <w:color w:val="000000"/>
          <w:sz w:val="28"/>
        </w:rPr>
        <w:t>
</w:t>
      </w:r>
      <w:r>
        <w:rPr>
          <w:rFonts w:ascii="Times New Roman"/>
          <w:b w:val="false"/>
          <w:i w:val="false"/>
          <w:color w:val="000000"/>
          <w:sz w:val="28"/>
        </w:rPr>
        <w:t>
      3. В настоящей Инструкции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 а также временной нетрудоспособности, профессиональной и иной пригодности;</w:t>
      </w:r>
      <w:r>
        <w:br/>
      </w:r>
      <w:r>
        <w:rPr>
          <w:rFonts w:ascii="Times New Roman"/>
          <w:b w:val="false"/>
          <w:i w:val="false"/>
          <w:color w:val="000000"/>
          <w:sz w:val="28"/>
        </w:rPr>
        <w:t>
</w:t>
      </w:r>
      <w:r>
        <w:rPr>
          <w:rFonts w:ascii="Times New Roman"/>
          <w:b w:val="false"/>
          <w:i w:val="false"/>
          <w:color w:val="000000"/>
          <w:sz w:val="28"/>
        </w:rPr>
        <w:t>
      2) психофизиологические и полиграфологические исследования - совокупность проверочных мероприятий, направленных на всестороннюю оценку индивидуально-психологических и психофизиологических качеств военнослужащих и граждан Республики Казахстан, осуществляемых при отборе для прохождения воинской службы на должностях, связанные с сохранностью вооружения и боеприпасов на арсеналах, базах и складах оружия и боеприпасов, заключающихся в проведении тестирования и регистрации с помощью специальных технических средств отдельных физиологических реакций человека.</w:t>
      </w:r>
      <w:r>
        <w:br/>
      </w:r>
      <w:r>
        <w:rPr>
          <w:rFonts w:ascii="Times New Roman"/>
          <w:b w:val="false"/>
          <w:i w:val="false"/>
          <w:color w:val="000000"/>
          <w:sz w:val="28"/>
        </w:rPr>
        <w:t>
</w:t>
      </w:r>
      <w:r>
        <w:rPr>
          <w:rFonts w:ascii="Times New Roman"/>
          <w:b w:val="false"/>
          <w:i w:val="false"/>
          <w:color w:val="000000"/>
          <w:sz w:val="28"/>
        </w:rPr>
        <w:t>
      4. ВВК выносит заключения в соответствии с Правилами, настоящей Инструкцией и Требованиями.</w:t>
      </w:r>
      <w:r>
        <w:br/>
      </w:r>
      <w:r>
        <w:rPr>
          <w:rFonts w:ascii="Times New Roman"/>
          <w:b w:val="false"/>
          <w:i w:val="false"/>
          <w:color w:val="000000"/>
          <w:sz w:val="28"/>
        </w:rPr>
        <w:t>
</w:t>
      </w:r>
      <w:r>
        <w:rPr>
          <w:rFonts w:ascii="Times New Roman"/>
          <w:b w:val="false"/>
          <w:i w:val="false"/>
          <w:color w:val="000000"/>
          <w:sz w:val="28"/>
        </w:rPr>
        <w:t>
      5. Военно-врачебная экспертиза проводится военно-врачебными комиссиями для установления годности по состоянию здоровья к воинской службе кандидатов, поступающих на воинскую службу и обучения в военный институт (далее - ВИ) Внутренних войск (далее - ВВ) и лиц рядового, начальствующего состава, курсантов ВИ ВВ.</w:t>
      </w:r>
      <w:r>
        <w:br/>
      </w:r>
      <w:r>
        <w:rPr>
          <w:rFonts w:ascii="Times New Roman"/>
          <w:b w:val="false"/>
          <w:i w:val="false"/>
          <w:color w:val="000000"/>
          <w:sz w:val="28"/>
        </w:rPr>
        <w:t>
</w:t>
      </w:r>
      <w:r>
        <w:rPr>
          <w:rFonts w:ascii="Times New Roman"/>
          <w:b w:val="false"/>
          <w:i w:val="false"/>
          <w:color w:val="000000"/>
          <w:sz w:val="28"/>
        </w:rPr>
        <w:t>
      6. Медицинское освидетельствование военнослужащих, получивших в период прохождения воинской службы увечье, заболевание, проводится для определения категории годности их к воинской службе при определившемся врачебно-экспертном исходе.</w:t>
      </w:r>
      <w:r>
        <w:br/>
      </w:r>
      <w:r>
        <w:rPr>
          <w:rFonts w:ascii="Times New Roman"/>
          <w:b w:val="false"/>
          <w:i w:val="false"/>
          <w:color w:val="000000"/>
          <w:sz w:val="28"/>
        </w:rPr>
        <w:t>
</w:t>
      </w:r>
      <w:r>
        <w:rPr>
          <w:rFonts w:ascii="Times New Roman"/>
          <w:b w:val="false"/>
          <w:i w:val="false"/>
          <w:color w:val="000000"/>
          <w:sz w:val="28"/>
        </w:rPr>
        <w:t>
      7. Список председателей, их заместителей и членов ВВК с образцами подписей представляется в штатную ВВК. При изменении состава комиссии представляется обновленный список состава комиссии с образцами подписей.</w:t>
      </w:r>
      <w:r>
        <w:br/>
      </w:r>
      <w:r>
        <w:rPr>
          <w:rFonts w:ascii="Times New Roman"/>
          <w:b w:val="false"/>
          <w:i w:val="false"/>
          <w:color w:val="000000"/>
          <w:sz w:val="28"/>
        </w:rPr>
        <w:t>
</w:t>
      </w:r>
      <w:r>
        <w:rPr>
          <w:rFonts w:ascii="Times New Roman"/>
          <w:b w:val="false"/>
          <w:i w:val="false"/>
          <w:color w:val="000000"/>
          <w:sz w:val="28"/>
        </w:rPr>
        <w:t>
      8. Нештатные постоянно действующие ВВК служебную переписку осуществляют через воинские части, при которых они созданы.</w:t>
      </w:r>
      <w:r>
        <w:br/>
      </w:r>
      <w:r>
        <w:rPr>
          <w:rFonts w:ascii="Times New Roman"/>
          <w:b w:val="false"/>
          <w:i w:val="false"/>
          <w:color w:val="000000"/>
          <w:sz w:val="28"/>
        </w:rPr>
        <w:t>
</w:t>
      </w:r>
      <w:r>
        <w:rPr>
          <w:rFonts w:ascii="Times New Roman"/>
          <w:b w:val="false"/>
          <w:i w:val="false"/>
          <w:color w:val="000000"/>
          <w:sz w:val="28"/>
        </w:rPr>
        <w:t>
      9. Заключения нештатных постоянно действующих ВВК заверяются гербовой печатью (воинских) частей при которых эти комиссии созданы.</w:t>
      </w:r>
      <w:r>
        <w:br/>
      </w:r>
      <w:r>
        <w:rPr>
          <w:rFonts w:ascii="Times New Roman"/>
          <w:b w:val="false"/>
          <w:i w:val="false"/>
          <w:color w:val="000000"/>
          <w:sz w:val="28"/>
        </w:rPr>
        <w:t>
</w:t>
      </w:r>
      <w:r>
        <w:rPr>
          <w:rFonts w:ascii="Times New Roman"/>
          <w:b w:val="false"/>
          <w:i w:val="false"/>
          <w:color w:val="000000"/>
          <w:sz w:val="28"/>
        </w:rPr>
        <w:t>
      10. В госпиталях своевременность, полноту обследования освидетельствуемого, подготовку и оформление врачебно-экспертных документов по результатам обследования и представления их на ВВК обеспечивает начальник отделения, в котором проводится обследование.</w:t>
      </w:r>
      <w:r>
        <w:br/>
      </w:r>
      <w:r>
        <w:rPr>
          <w:rFonts w:ascii="Times New Roman"/>
          <w:b w:val="false"/>
          <w:i w:val="false"/>
          <w:color w:val="000000"/>
          <w:sz w:val="28"/>
        </w:rPr>
        <w:t>
</w:t>
      </w:r>
      <w:r>
        <w:rPr>
          <w:rFonts w:ascii="Times New Roman"/>
          <w:b w:val="false"/>
          <w:i w:val="false"/>
          <w:color w:val="000000"/>
          <w:sz w:val="28"/>
        </w:rPr>
        <w:t>
      11. Кандидаты, поступающие в ВИ, проходят предварительное медицинское освидетельствование по месту жительства, окончательное медицинское освидетельствование в нештатных временно действующих ВВК ВИ.</w:t>
      </w:r>
    </w:p>
    <w:bookmarkEnd w:id="4"/>
    <w:bookmarkStart w:name="z21" w:id="5"/>
    <w:p>
      <w:pPr>
        <w:spacing w:after="0"/>
        <w:ind w:left="0"/>
        <w:jc w:val="left"/>
      </w:pPr>
      <w:r>
        <w:rPr>
          <w:rFonts w:ascii="Times New Roman"/>
          <w:b/>
          <w:i w:val="false"/>
          <w:color w:val="000000"/>
        </w:rPr>
        <w:t xml:space="preserve"> 
2. Организация и проведение медицинского</w:t>
      </w:r>
      <w:r>
        <w:br/>
      </w:r>
      <w:r>
        <w:rPr>
          <w:rFonts w:ascii="Times New Roman"/>
          <w:b/>
          <w:i w:val="false"/>
          <w:color w:val="000000"/>
        </w:rPr>
        <w:t>
освидетельствования граждан</w:t>
      </w:r>
    </w:p>
    <w:bookmarkEnd w:id="5"/>
    <w:bookmarkStart w:name="z22" w:id="6"/>
    <w:p>
      <w:pPr>
        <w:spacing w:after="0"/>
        <w:ind w:left="0"/>
        <w:jc w:val="both"/>
      </w:pPr>
      <w:r>
        <w:rPr>
          <w:rFonts w:ascii="Times New Roman"/>
          <w:b w:val="false"/>
          <w:i w:val="false"/>
          <w:color w:val="000000"/>
          <w:sz w:val="28"/>
        </w:rPr>
        <w:t>
      12. До начала медицинского освидетельствования предоставляются медицинские документы, указанные в </w:t>
      </w:r>
      <w:r>
        <w:rPr>
          <w:rFonts w:ascii="Times New Roman"/>
          <w:b w:val="false"/>
          <w:i w:val="false"/>
          <w:color w:val="000000"/>
          <w:sz w:val="28"/>
        </w:rPr>
        <w:t>пункте 37</w:t>
      </w:r>
      <w:r>
        <w:rPr>
          <w:rFonts w:ascii="Times New Roman"/>
          <w:b w:val="false"/>
          <w:i w:val="false"/>
          <w:color w:val="000000"/>
          <w:sz w:val="28"/>
        </w:rPr>
        <w:t xml:space="preserve"> Правил, оформляются карты медицинского освидетельствования поступающего в ВИ и проводятся:</w:t>
      </w:r>
      <w:r>
        <w:br/>
      </w:r>
      <w:r>
        <w:rPr>
          <w:rFonts w:ascii="Times New Roman"/>
          <w:b w:val="false"/>
          <w:i w:val="false"/>
          <w:color w:val="000000"/>
          <w:sz w:val="28"/>
        </w:rPr>
        <w:t>
      1) общий анализ крови;</w:t>
      </w:r>
      <w:r>
        <w:br/>
      </w:r>
      <w:r>
        <w:rPr>
          <w:rFonts w:ascii="Times New Roman"/>
          <w:b w:val="false"/>
          <w:i w:val="false"/>
          <w:color w:val="000000"/>
          <w:sz w:val="28"/>
        </w:rPr>
        <w:t>
      2) реакция микропреципитации (микрореакция) на сифилис;</w:t>
      </w:r>
      <w:r>
        <w:br/>
      </w:r>
      <w:r>
        <w:rPr>
          <w:rFonts w:ascii="Times New Roman"/>
          <w:b w:val="false"/>
          <w:i w:val="false"/>
          <w:color w:val="000000"/>
          <w:sz w:val="28"/>
        </w:rPr>
        <w:t>
      3) общий анализ мочи;</w:t>
      </w:r>
      <w:r>
        <w:br/>
      </w:r>
      <w:r>
        <w:rPr>
          <w:rFonts w:ascii="Times New Roman"/>
          <w:b w:val="false"/>
          <w:i w:val="false"/>
          <w:color w:val="000000"/>
          <w:sz w:val="28"/>
        </w:rPr>
        <w:t>
      4) рентгенография придаточных пазух носа;</w:t>
      </w:r>
      <w:r>
        <w:br/>
      </w:r>
      <w:r>
        <w:rPr>
          <w:rFonts w:ascii="Times New Roman"/>
          <w:b w:val="false"/>
          <w:i w:val="false"/>
          <w:color w:val="000000"/>
          <w:sz w:val="28"/>
        </w:rPr>
        <w:t>
      5) электрокардиограмма (далее - ЭКГ);</w:t>
      </w:r>
      <w:r>
        <w:br/>
      </w:r>
      <w:r>
        <w:rPr>
          <w:rFonts w:ascii="Times New Roman"/>
          <w:b w:val="false"/>
          <w:i w:val="false"/>
          <w:color w:val="000000"/>
          <w:sz w:val="28"/>
        </w:rPr>
        <w:t>
      6) флюорографическое (рентгенологическое) исследование органов грудной клетки не позже трех месяцев на день медицинского освидетельствования.</w:t>
      </w:r>
      <w:r>
        <w:br/>
      </w:r>
      <w:r>
        <w:rPr>
          <w:rFonts w:ascii="Times New Roman"/>
          <w:b w:val="false"/>
          <w:i w:val="false"/>
          <w:color w:val="000000"/>
          <w:sz w:val="28"/>
        </w:rPr>
        <w:t>
</w:t>
      </w:r>
      <w:r>
        <w:rPr>
          <w:rFonts w:ascii="Times New Roman"/>
          <w:b w:val="false"/>
          <w:i w:val="false"/>
          <w:color w:val="000000"/>
          <w:sz w:val="28"/>
        </w:rPr>
        <w:t>
      13. При направлении на предварительное медицинское освидетельствование представляется амбулаторная карта и/или медицинская книжка, в которых должны быть отражены результаты ежегодных углубленных и контрольных медицинских обследований за последние три года, обращения за медицинской помощью.</w:t>
      </w:r>
      <w:r>
        <w:br/>
      </w:r>
      <w:r>
        <w:rPr>
          <w:rFonts w:ascii="Times New Roman"/>
          <w:b w:val="false"/>
          <w:i w:val="false"/>
          <w:color w:val="000000"/>
          <w:sz w:val="28"/>
        </w:rPr>
        <w:t>
</w:t>
      </w:r>
      <w:r>
        <w:rPr>
          <w:rFonts w:ascii="Times New Roman"/>
          <w:b w:val="false"/>
          <w:i w:val="false"/>
          <w:color w:val="000000"/>
          <w:sz w:val="28"/>
        </w:rPr>
        <w:t>
      14. Медицинское освидетельствование граждан проводится согласно </w:t>
      </w:r>
      <w:r>
        <w:rPr>
          <w:rFonts w:ascii="Times New Roman"/>
          <w:b w:val="false"/>
          <w:i w:val="false"/>
          <w:color w:val="000000"/>
          <w:sz w:val="28"/>
        </w:rPr>
        <w:t>пункту 206</w:t>
      </w:r>
      <w:r>
        <w:rPr>
          <w:rFonts w:ascii="Times New Roman"/>
          <w:b w:val="false"/>
          <w:i w:val="false"/>
          <w:color w:val="000000"/>
          <w:sz w:val="28"/>
        </w:rPr>
        <w:t xml:space="preserve"> Правил, а также в соответствии с Методикой исследования при медицинском освидетельствовании согласно </w:t>
      </w:r>
      <w:r>
        <w:rPr>
          <w:rFonts w:ascii="Times New Roman"/>
          <w:b w:val="false"/>
          <w:i w:val="false"/>
          <w:color w:val="000000"/>
          <w:sz w:val="28"/>
        </w:rPr>
        <w:t>приложению 1</w:t>
      </w:r>
      <w:r>
        <w:rPr>
          <w:rFonts w:ascii="Times New Roman"/>
          <w:b w:val="false"/>
          <w:i w:val="false"/>
          <w:color w:val="000000"/>
          <w:sz w:val="28"/>
        </w:rPr>
        <w:t xml:space="preserve"> к Инструкции при наличии у кандидатов, поступающих в ВИ, военного билета, приписного свидетельства с отметкой о годности к воинской службе и причинах отсрочки от призыва на воинскую службу.</w:t>
      </w:r>
      <w:r>
        <w:br/>
      </w:r>
      <w:r>
        <w:rPr>
          <w:rFonts w:ascii="Times New Roman"/>
          <w:b w:val="false"/>
          <w:i w:val="false"/>
          <w:color w:val="000000"/>
          <w:sz w:val="28"/>
        </w:rPr>
        <w:t>
</w:t>
      </w:r>
      <w:r>
        <w:rPr>
          <w:rFonts w:ascii="Times New Roman"/>
          <w:b w:val="false"/>
          <w:i w:val="false"/>
          <w:color w:val="000000"/>
          <w:sz w:val="28"/>
        </w:rPr>
        <w:t>
      15. При выявлении заболевания, препятствующего поступлению, дальнейшее освидетельствование прекращается и выносится заключение о не годности к поступлению. При индивидуальной оценке категории годности кандидаты, поступающие в ВИ, признаются негодными к поступлению на обучение.</w:t>
      </w:r>
      <w:r>
        <w:br/>
      </w:r>
      <w:r>
        <w:rPr>
          <w:rFonts w:ascii="Times New Roman"/>
          <w:b w:val="false"/>
          <w:i w:val="false"/>
          <w:color w:val="000000"/>
          <w:sz w:val="28"/>
        </w:rPr>
        <w:t>
</w:t>
      </w:r>
      <w:r>
        <w:rPr>
          <w:rFonts w:ascii="Times New Roman"/>
          <w:b w:val="false"/>
          <w:i w:val="false"/>
          <w:color w:val="000000"/>
          <w:sz w:val="28"/>
        </w:rPr>
        <w:t>
      16. Результаты медицинского освидетельствования и заключения нештатных временно действующих ВВК ВИ записываются в Карту медицинского освидетельствования гражданина, поступающего в военное учебное заведение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Инструкции, медицинскую книжку (для военнослужащих) и книгу протоколов заседаний ВВК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Инструкции.</w:t>
      </w:r>
      <w:r>
        <w:br/>
      </w:r>
      <w:r>
        <w:rPr>
          <w:rFonts w:ascii="Times New Roman"/>
          <w:b w:val="false"/>
          <w:i w:val="false"/>
          <w:color w:val="000000"/>
          <w:sz w:val="28"/>
        </w:rPr>
        <w:t>
</w:t>
      </w:r>
      <w:r>
        <w:rPr>
          <w:rFonts w:ascii="Times New Roman"/>
          <w:b w:val="false"/>
          <w:i w:val="false"/>
          <w:color w:val="000000"/>
          <w:sz w:val="28"/>
        </w:rPr>
        <w:t>
      17. По результатам медицинского освидетельствования ВВК выносит заключение о годности (негодности) к обучению, при этом указываются пункты Требований, на основании которых вынесено заключение.</w:t>
      </w:r>
      <w:r>
        <w:br/>
      </w:r>
      <w:r>
        <w:rPr>
          <w:rFonts w:ascii="Times New Roman"/>
          <w:b w:val="false"/>
          <w:i w:val="false"/>
          <w:color w:val="000000"/>
          <w:sz w:val="28"/>
        </w:rPr>
        <w:t>
</w:t>
      </w:r>
      <w:r>
        <w:rPr>
          <w:rFonts w:ascii="Times New Roman"/>
          <w:b w:val="false"/>
          <w:i w:val="false"/>
          <w:color w:val="000000"/>
          <w:sz w:val="28"/>
        </w:rPr>
        <w:t>
      18. Карты медицинского освидетельствования кандидатов, признанных при окончательном медицинском освидетельствовании негодными к поступлению в ВИ не позднее пяти рабочих дней после окончания медицинского освидетельствования направляются в штатную ВВК для анализа и улучшения качества медицинского освидетельствования.</w:t>
      </w:r>
    </w:p>
    <w:bookmarkEnd w:id="6"/>
    <w:bookmarkStart w:name="z29" w:id="7"/>
    <w:p>
      <w:pPr>
        <w:spacing w:after="0"/>
        <w:ind w:left="0"/>
        <w:jc w:val="left"/>
      </w:pPr>
      <w:r>
        <w:rPr>
          <w:rFonts w:ascii="Times New Roman"/>
          <w:b/>
          <w:i w:val="false"/>
          <w:color w:val="000000"/>
        </w:rPr>
        <w:t xml:space="preserve"> 
3. Медицинское освидетельствование граждан, поступающих на</w:t>
      </w:r>
      <w:r>
        <w:br/>
      </w:r>
      <w:r>
        <w:rPr>
          <w:rFonts w:ascii="Times New Roman"/>
          <w:b/>
          <w:i w:val="false"/>
          <w:color w:val="000000"/>
        </w:rPr>
        <w:t>
воинскую службу по контракту</w:t>
      </w:r>
    </w:p>
    <w:bookmarkEnd w:id="7"/>
    <w:bookmarkStart w:name="z30" w:id="8"/>
    <w:p>
      <w:pPr>
        <w:spacing w:after="0"/>
        <w:ind w:left="0"/>
        <w:jc w:val="both"/>
      </w:pPr>
      <w:r>
        <w:rPr>
          <w:rFonts w:ascii="Times New Roman"/>
          <w:b w:val="false"/>
          <w:i w:val="false"/>
          <w:color w:val="000000"/>
          <w:sz w:val="28"/>
        </w:rPr>
        <w:t>
      19. Кадровые службы оформляют направление (соответственно должности и специальности) кандидата, поступающего на воинскую службу по контракту, являющееся действительным в течение тридцати календарных дней со дня его выдачи.</w:t>
      </w:r>
      <w:r>
        <w:br/>
      </w:r>
      <w:r>
        <w:rPr>
          <w:rFonts w:ascii="Times New Roman"/>
          <w:b w:val="false"/>
          <w:i w:val="false"/>
          <w:color w:val="000000"/>
          <w:sz w:val="28"/>
        </w:rPr>
        <w:t>
</w:t>
      </w:r>
      <w:r>
        <w:rPr>
          <w:rFonts w:ascii="Times New Roman"/>
          <w:b w:val="false"/>
          <w:i w:val="false"/>
          <w:color w:val="000000"/>
          <w:sz w:val="28"/>
        </w:rPr>
        <w:t>
      20. Граждане, поступающие на воинскую службу по контракту во ВВ, представляют при медицинском освидетельствовании военный билет или приписное свидетельство с отметкой о годности к воинской службе и причинах отсрочки от призыва на воинскую службу.</w:t>
      </w:r>
      <w:r>
        <w:br/>
      </w:r>
      <w:r>
        <w:rPr>
          <w:rFonts w:ascii="Times New Roman"/>
          <w:b w:val="false"/>
          <w:i w:val="false"/>
          <w:color w:val="000000"/>
          <w:sz w:val="28"/>
        </w:rPr>
        <w:t>
</w:t>
      </w:r>
      <w:r>
        <w:rPr>
          <w:rFonts w:ascii="Times New Roman"/>
          <w:b w:val="false"/>
          <w:i w:val="false"/>
          <w:color w:val="000000"/>
          <w:sz w:val="28"/>
        </w:rPr>
        <w:t>
      21. По окончании медицинского освидетельствования кандидату возвращаются амбулаторная карта и медицинские документы (прививочная карта).</w:t>
      </w:r>
      <w:r>
        <w:br/>
      </w:r>
      <w:r>
        <w:rPr>
          <w:rFonts w:ascii="Times New Roman"/>
          <w:b w:val="false"/>
          <w:i w:val="false"/>
          <w:color w:val="000000"/>
          <w:sz w:val="28"/>
        </w:rPr>
        <w:t>
</w:t>
      </w:r>
      <w:r>
        <w:rPr>
          <w:rFonts w:ascii="Times New Roman"/>
          <w:b w:val="false"/>
          <w:i w:val="false"/>
          <w:color w:val="000000"/>
          <w:sz w:val="28"/>
        </w:rPr>
        <w:t>
      22. Медицинское освидетельствование кандидатов, поступающих на воинскую службу по контракту во ВВ, проводится врачами-специалистами ВВК органов внутренних дел: хирургом, терапевтом, неврологом, психиатром, отоларингологом, офтальмологом, дерматовенерологом, стоматологом, женщин дополнительно – гинекологом.</w:t>
      </w:r>
      <w:r>
        <w:br/>
      </w:r>
      <w:r>
        <w:rPr>
          <w:rFonts w:ascii="Times New Roman"/>
          <w:b w:val="false"/>
          <w:i w:val="false"/>
          <w:color w:val="000000"/>
          <w:sz w:val="28"/>
        </w:rPr>
        <w:t>
</w:t>
      </w:r>
      <w:r>
        <w:rPr>
          <w:rFonts w:ascii="Times New Roman"/>
          <w:b w:val="false"/>
          <w:i w:val="false"/>
          <w:color w:val="000000"/>
          <w:sz w:val="28"/>
        </w:rPr>
        <w:t>
      23. Для уточнения диагноза заболевания кандидат направляется на амбулаторное или стационарное медицинское обследование в медицинскую организацию здравоохранения.</w:t>
      </w:r>
      <w:r>
        <w:br/>
      </w:r>
      <w:r>
        <w:rPr>
          <w:rFonts w:ascii="Times New Roman"/>
          <w:b w:val="false"/>
          <w:i w:val="false"/>
          <w:color w:val="000000"/>
          <w:sz w:val="28"/>
        </w:rPr>
        <w:t>
</w:t>
      </w:r>
      <w:r>
        <w:rPr>
          <w:rFonts w:ascii="Times New Roman"/>
          <w:b w:val="false"/>
          <w:i w:val="false"/>
          <w:color w:val="000000"/>
          <w:sz w:val="28"/>
        </w:rPr>
        <w:t>
      24. При невозможности завершения медицинского обследования освидетельствуемым в течение одного месяца, а также в случае непредставления в срок результатов, назначенных дополнительных медицинских исследований ВВК выносит заключение: «Заключение не вынесено в связи с неявкой на медицинское освидетельствование (не завершенным обследованием)».</w:t>
      </w:r>
      <w:r>
        <w:br/>
      </w:r>
      <w:r>
        <w:rPr>
          <w:rFonts w:ascii="Times New Roman"/>
          <w:b w:val="false"/>
          <w:i w:val="false"/>
          <w:color w:val="000000"/>
          <w:sz w:val="28"/>
        </w:rPr>
        <w:t>
</w:t>
      </w:r>
      <w:r>
        <w:rPr>
          <w:rFonts w:ascii="Times New Roman"/>
          <w:b w:val="false"/>
          <w:i w:val="false"/>
          <w:color w:val="000000"/>
          <w:sz w:val="28"/>
        </w:rPr>
        <w:t>
      25. При отказе кандидата от обследования ВВК выносит заключение: «Не годен к поступлению на воинскую службу по контракту».</w:t>
      </w:r>
      <w:r>
        <w:br/>
      </w:r>
      <w:r>
        <w:rPr>
          <w:rFonts w:ascii="Times New Roman"/>
          <w:b w:val="false"/>
          <w:i w:val="false"/>
          <w:color w:val="000000"/>
          <w:sz w:val="28"/>
        </w:rPr>
        <w:t>
</w:t>
      </w:r>
      <w:r>
        <w:rPr>
          <w:rFonts w:ascii="Times New Roman"/>
          <w:b w:val="false"/>
          <w:i w:val="false"/>
          <w:color w:val="000000"/>
          <w:sz w:val="28"/>
        </w:rPr>
        <w:t>
      26. ВВК для медицинского освидетельствования кандидатов, поступающих на воинскую службу по контракту во ВВ, оформляет акт медицинского исследования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Инструкции.</w:t>
      </w:r>
      <w:r>
        <w:br/>
      </w:r>
      <w:r>
        <w:rPr>
          <w:rFonts w:ascii="Times New Roman"/>
          <w:b w:val="false"/>
          <w:i w:val="false"/>
          <w:color w:val="000000"/>
          <w:sz w:val="28"/>
        </w:rPr>
        <w:t>
</w:t>
      </w:r>
      <w:r>
        <w:rPr>
          <w:rFonts w:ascii="Times New Roman"/>
          <w:b w:val="false"/>
          <w:i w:val="false"/>
          <w:color w:val="000000"/>
          <w:sz w:val="28"/>
        </w:rPr>
        <w:t>
      27. Для медицинского освидетельствования в ВВК кандидаты представляют:</w:t>
      </w:r>
      <w:r>
        <w:br/>
      </w:r>
      <w:r>
        <w:rPr>
          <w:rFonts w:ascii="Times New Roman"/>
          <w:b w:val="false"/>
          <w:i w:val="false"/>
          <w:color w:val="000000"/>
          <w:sz w:val="28"/>
        </w:rPr>
        <w:t>
      1) флюорографическое (рентгенологическое) исследование органов грудной клетки, проведенное не позже трех месяцев на день медицинского освидетельствования;</w:t>
      </w:r>
      <w:r>
        <w:br/>
      </w:r>
      <w:r>
        <w:rPr>
          <w:rFonts w:ascii="Times New Roman"/>
          <w:b w:val="false"/>
          <w:i w:val="false"/>
          <w:color w:val="000000"/>
          <w:sz w:val="28"/>
        </w:rPr>
        <w:t>
      2) рентгенограмму придаточных пазух носа – для поступающих на воинскую службу по контракту;</w:t>
      </w:r>
      <w:r>
        <w:br/>
      </w:r>
      <w:r>
        <w:rPr>
          <w:rFonts w:ascii="Times New Roman"/>
          <w:b w:val="false"/>
          <w:i w:val="false"/>
          <w:color w:val="000000"/>
          <w:sz w:val="28"/>
        </w:rPr>
        <w:t>
      3) ЭКГ в покое (в покое и после нагрузки – для поступающих на воинскую службу по контракту);</w:t>
      </w:r>
      <w:r>
        <w:br/>
      </w:r>
      <w:r>
        <w:rPr>
          <w:rFonts w:ascii="Times New Roman"/>
          <w:b w:val="false"/>
          <w:i w:val="false"/>
          <w:color w:val="000000"/>
          <w:sz w:val="28"/>
        </w:rPr>
        <w:t>
      4) общий анализ крови;</w:t>
      </w:r>
      <w:r>
        <w:br/>
      </w:r>
      <w:r>
        <w:rPr>
          <w:rFonts w:ascii="Times New Roman"/>
          <w:b w:val="false"/>
          <w:i w:val="false"/>
          <w:color w:val="000000"/>
          <w:sz w:val="28"/>
        </w:rPr>
        <w:t>
      5) реакцию микропреципитации (микрореакция) на сифилис;</w:t>
      </w:r>
      <w:r>
        <w:br/>
      </w:r>
      <w:r>
        <w:rPr>
          <w:rFonts w:ascii="Times New Roman"/>
          <w:b w:val="false"/>
          <w:i w:val="false"/>
          <w:color w:val="000000"/>
          <w:sz w:val="28"/>
        </w:rPr>
        <w:t>
      6) общий анализ мочи;</w:t>
      </w:r>
      <w:r>
        <w:br/>
      </w:r>
      <w:r>
        <w:rPr>
          <w:rFonts w:ascii="Times New Roman"/>
          <w:b w:val="false"/>
          <w:i w:val="false"/>
          <w:color w:val="000000"/>
          <w:sz w:val="28"/>
        </w:rPr>
        <w:t>
      7) лицам старше сорока лет – измерение внутриглазного давления, анализ крови на сахар.</w:t>
      </w:r>
      <w:r>
        <w:br/>
      </w:r>
      <w:r>
        <w:rPr>
          <w:rFonts w:ascii="Times New Roman"/>
          <w:b w:val="false"/>
          <w:i w:val="false"/>
          <w:color w:val="000000"/>
          <w:sz w:val="28"/>
        </w:rPr>
        <w:t>
      По медицинским показаниям назначаются дополнительные исследования и консультации других специалистов.</w:t>
      </w:r>
      <w:r>
        <w:br/>
      </w:r>
      <w:r>
        <w:rPr>
          <w:rFonts w:ascii="Times New Roman"/>
          <w:b w:val="false"/>
          <w:i w:val="false"/>
          <w:color w:val="000000"/>
          <w:sz w:val="28"/>
        </w:rPr>
        <w:t>
</w:t>
      </w:r>
      <w:r>
        <w:rPr>
          <w:rFonts w:ascii="Times New Roman"/>
          <w:b w:val="false"/>
          <w:i w:val="false"/>
          <w:color w:val="000000"/>
          <w:sz w:val="28"/>
        </w:rPr>
        <w:t>
      28. Годными к поступлению на воинскую службу по контракту во ВВ признаются кандидаты, которые по состоянию здоровья годны к воинской службе или годны к воинской службе с незначительными ограничениями в соответствии с Требованиями.</w:t>
      </w:r>
      <w:r>
        <w:br/>
      </w:r>
      <w:r>
        <w:rPr>
          <w:rFonts w:ascii="Times New Roman"/>
          <w:b w:val="false"/>
          <w:i w:val="false"/>
          <w:color w:val="000000"/>
          <w:sz w:val="28"/>
        </w:rPr>
        <w:t>
</w:t>
      </w:r>
      <w:r>
        <w:rPr>
          <w:rFonts w:ascii="Times New Roman"/>
          <w:b w:val="false"/>
          <w:i w:val="false"/>
          <w:color w:val="000000"/>
          <w:sz w:val="28"/>
        </w:rPr>
        <w:t>
      29. В отношении кандидатов, признанных годными к поступлению на воинскую службу по контракту во ВВ, в соответствии с направлением на медицинское освидетельствование, ВВК выносит заключение о годности для прохождения воинской службы по контракту во ВВ, к обучению в организациях образования к прохождению воинской службы на территориях с неблагоприятными климатическими условиями.</w:t>
      </w:r>
      <w:r>
        <w:br/>
      </w:r>
      <w:r>
        <w:rPr>
          <w:rFonts w:ascii="Times New Roman"/>
          <w:b w:val="false"/>
          <w:i w:val="false"/>
          <w:color w:val="000000"/>
          <w:sz w:val="28"/>
        </w:rPr>
        <w:t>
      При выявлении на медицинском освидетельствовании заболевания, требующего времени для излечения, или беременности, препятствующих поступлению на воинскую службу по контракту во ВВ, дальнейшее медицинское освидетельствование прекращается, и ВВК выносит заключение: «Не годен к поступлению на воинскую службу по контракту», при этом заключение о категории годности к воинской службе во ВВ не выносится.</w:t>
      </w:r>
      <w:r>
        <w:br/>
      </w:r>
      <w:r>
        <w:rPr>
          <w:rFonts w:ascii="Times New Roman"/>
          <w:b w:val="false"/>
          <w:i w:val="false"/>
          <w:color w:val="000000"/>
          <w:sz w:val="28"/>
        </w:rPr>
        <w:t>
      Такое же заключение выносится в отношении лиц, признанных временно не годными к воинской службе по контракту во ВВ.</w:t>
      </w:r>
      <w:r>
        <w:br/>
      </w:r>
      <w:r>
        <w:rPr>
          <w:rFonts w:ascii="Times New Roman"/>
          <w:b w:val="false"/>
          <w:i w:val="false"/>
          <w:color w:val="000000"/>
          <w:sz w:val="28"/>
        </w:rPr>
        <w:t>
</w:t>
      </w:r>
      <w:r>
        <w:rPr>
          <w:rFonts w:ascii="Times New Roman"/>
          <w:b w:val="false"/>
          <w:i w:val="false"/>
          <w:color w:val="000000"/>
          <w:sz w:val="28"/>
        </w:rPr>
        <w:t>
      30. Срок реализации заключения ВВК для поступающих на воинскую службу по контракту во ВВ составляет шесть месяцев.</w:t>
      </w:r>
    </w:p>
    <w:bookmarkEnd w:id="8"/>
    <w:bookmarkStart w:name="z42" w:id="9"/>
    <w:p>
      <w:pPr>
        <w:spacing w:after="0"/>
        <w:ind w:left="0"/>
        <w:jc w:val="left"/>
      </w:pPr>
      <w:r>
        <w:rPr>
          <w:rFonts w:ascii="Times New Roman"/>
          <w:b/>
          <w:i w:val="false"/>
          <w:color w:val="000000"/>
        </w:rPr>
        <w:t xml:space="preserve"> 
4. Организация</w:t>
      </w:r>
      <w:r>
        <w:br/>
      </w:r>
      <w:r>
        <w:rPr>
          <w:rFonts w:ascii="Times New Roman"/>
          <w:b/>
          <w:i w:val="false"/>
          <w:color w:val="000000"/>
        </w:rPr>
        <w:t>
психофизиологического и полиграфологического исследований</w:t>
      </w:r>
    </w:p>
    <w:bookmarkEnd w:id="9"/>
    <w:bookmarkStart w:name="z43" w:id="10"/>
    <w:p>
      <w:pPr>
        <w:spacing w:after="0"/>
        <w:ind w:left="0"/>
        <w:jc w:val="both"/>
      </w:pPr>
      <w:r>
        <w:rPr>
          <w:rFonts w:ascii="Times New Roman"/>
          <w:b w:val="false"/>
          <w:i w:val="false"/>
          <w:color w:val="000000"/>
          <w:sz w:val="28"/>
        </w:rPr>
        <w:t>
      31. Согласно </w:t>
      </w:r>
      <w:r>
        <w:rPr>
          <w:rFonts w:ascii="Times New Roman"/>
          <w:b w:val="false"/>
          <w:i w:val="false"/>
          <w:color w:val="000000"/>
          <w:sz w:val="28"/>
        </w:rPr>
        <w:t>пункту 206</w:t>
      </w:r>
      <w:r>
        <w:rPr>
          <w:rFonts w:ascii="Times New Roman"/>
          <w:b w:val="false"/>
          <w:i w:val="false"/>
          <w:color w:val="000000"/>
          <w:sz w:val="28"/>
        </w:rPr>
        <w:t>, </w:t>
      </w:r>
      <w:r>
        <w:rPr>
          <w:rFonts w:ascii="Times New Roman"/>
          <w:b w:val="false"/>
          <w:i w:val="false"/>
          <w:color w:val="000000"/>
          <w:sz w:val="28"/>
        </w:rPr>
        <w:t>226</w:t>
      </w:r>
      <w:r>
        <w:rPr>
          <w:rFonts w:ascii="Times New Roman"/>
          <w:b w:val="false"/>
          <w:i w:val="false"/>
          <w:color w:val="000000"/>
          <w:sz w:val="28"/>
        </w:rPr>
        <w:t xml:space="preserve"> Правил, части третьей </w:t>
      </w:r>
      <w:r>
        <w:rPr>
          <w:rFonts w:ascii="Times New Roman"/>
          <w:b w:val="false"/>
          <w:i w:val="false"/>
          <w:color w:val="000000"/>
          <w:sz w:val="28"/>
        </w:rPr>
        <w:t>пункта 2</w:t>
      </w:r>
      <w:r>
        <w:rPr>
          <w:rFonts w:ascii="Times New Roman"/>
          <w:b w:val="false"/>
          <w:i w:val="false"/>
          <w:color w:val="000000"/>
          <w:sz w:val="28"/>
        </w:rPr>
        <w:t xml:space="preserve"> статьи 38 Закона «О воинской службе и статусе военнослужащих» в отношении лиц, поступающих на воинскую службу по контракту на должности, связанные с сохранностью вооружения и боеприпасов на арсеналах, базах и складах оружия и боеприпасов, проводится психофизиологическое и </w:t>
      </w:r>
      <w:r>
        <w:rPr>
          <w:rFonts w:ascii="Times New Roman"/>
          <w:b w:val="false"/>
          <w:i w:val="false"/>
          <w:color w:val="000000"/>
          <w:sz w:val="28"/>
        </w:rPr>
        <w:t>полиграфологическое исследование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 Психофизиологическое обследование включает в себя психодиагностическое и психофизиологическое исследования, в процессе которых проводится экспертиза профессиональной психологической пригодности.</w:t>
      </w:r>
      <w:r>
        <w:br/>
      </w:r>
      <w:r>
        <w:rPr>
          <w:rFonts w:ascii="Times New Roman"/>
          <w:b w:val="false"/>
          <w:i w:val="false"/>
          <w:color w:val="000000"/>
          <w:sz w:val="28"/>
        </w:rPr>
        <w:t>
</w:t>
      </w:r>
      <w:r>
        <w:rPr>
          <w:rFonts w:ascii="Times New Roman"/>
          <w:b w:val="false"/>
          <w:i w:val="false"/>
          <w:color w:val="000000"/>
          <w:sz w:val="28"/>
        </w:rPr>
        <w:t>
      33. В психофизиологической лаборатории ВВК (далее - ПФЛ), проводится психодиагностическое исследование (далее - ПДИ) в отношении следующих контингентов:</w:t>
      </w:r>
      <w:r>
        <w:br/>
      </w:r>
      <w:r>
        <w:rPr>
          <w:rFonts w:ascii="Times New Roman"/>
          <w:b w:val="false"/>
          <w:i w:val="false"/>
          <w:color w:val="000000"/>
          <w:sz w:val="28"/>
        </w:rPr>
        <w:t>
      гражданам, поступающим на воинскую службу;</w:t>
      </w:r>
      <w:r>
        <w:br/>
      </w:r>
      <w:r>
        <w:rPr>
          <w:rFonts w:ascii="Times New Roman"/>
          <w:b w:val="false"/>
          <w:i w:val="false"/>
          <w:color w:val="000000"/>
          <w:sz w:val="28"/>
        </w:rPr>
        <w:t>
      лицам, поступающим в военные учебные заведения ВВ;</w:t>
      </w:r>
      <w:r>
        <w:br/>
      </w:r>
      <w:r>
        <w:rPr>
          <w:rFonts w:ascii="Times New Roman"/>
          <w:b w:val="false"/>
          <w:i w:val="false"/>
          <w:color w:val="000000"/>
          <w:sz w:val="28"/>
        </w:rPr>
        <w:t>
      военнослужащим при перемещении по службе, в том числе на вышестоящую должность.</w:t>
      </w:r>
      <w:r>
        <w:br/>
      </w:r>
      <w:r>
        <w:rPr>
          <w:rFonts w:ascii="Times New Roman"/>
          <w:b w:val="false"/>
          <w:i w:val="false"/>
          <w:color w:val="000000"/>
          <w:sz w:val="28"/>
        </w:rPr>
        <w:t>
      По итогам ПДИ оформляются Карточка учета психодиагностического обследования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Инструкции, а также Заключение по результатам психодиагностического исследования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Инструкции.</w:t>
      </w:r>
      <w:r>
        <w:br/>
      </w:r>
      <w:r>
        <w:rPr>
          <w:rFonts w:ascii="Times New Roman"/>
          <w:b w:val="false"/>
          <w:i w:val="false"/>
          <w:color w:val="000000"/>
          <w:sz w:val="28"/>
        </w:rPr>
        <w:t>
</w:t>
      </w:r>
      <w:r>
        <w:rPr>
          <w:rFonts w:ascii="Times New Roman"/>
          <w:b w:val="false"/>
          <w:i w:val="false"/>
          <w:color w:val="000000"/>
          <w:sz w:val="28"/>
        </w:rPr>
        <w:t>
      34. Перечень должностей, подлежащих полиграфологическому исследованию, приведен в </w:t>
      </w:r>
      <w:r>
        <w:rPr>
          <w:rFonts w:ascii="Times New Roman"/>
          <w:b w:val="false"/>
          <w:i w:val="false"/>
          <w:color w:val="000000"/>
          <w:sz w:val="28"/>
        </w:rPr>
        <w:t>приложении 7</w:t>
      </w:r>
      <w:r>
        <w:rPr>
          <w:rFonts w:ascii="Times New Roman"/>
          <w:b w:val="false"/>
          <w:i w:val="false"/>
          <w:color w:val="000000"/>
          <w:sz w:val="28"/>
        </w:rPr>
        <w:t xml:space="preserve"> к Инструкции.</w:t>
      </w:r>
      <w:r>
        <w:br/>
      </w:r>
      <w:r>
        <w:rPr>
          <w:rFonts w:ascii="Times New Roman"/>
          <w:b w:val="false"/>
          <w:i w:val="false"/>
          <w:color w:val="000000"/>
          <w:sz w:val="28"/>
        </w:rPr>
        <w:t>
</w:t>
      </w:r>
      <w:r>
        <w:rPr>
          <w:rFonts w:ascii="Times New Roman"/>
          <w:b w:val="false"/>
          <w:i w:val="false"/>
          <w:color w:val="000000"/>
          <w:sz w:val="28"/>
        </w:rPr>
        <w:t>
      35. Для проведения психофизиологического отбора оборудуются:</w:t>
      </w:r>
      <w:r>
        <w:br/>
      </w:r>
      <w:r>
        <w:rPr>
          <w:rFonts w:ascii="Times New Roman"/>
          <w:b w:val="false"/>
          <w:i w:val="false"/>
          <w:color w:val="000000"/>
          <w:sz w:val="28"/>
        </w:rPr>
        <w:t>
      1) кабинет начальника ПФЛ;</w:t>
      </w:r>
      <w:r>
        <w:br/>
      </w:r>
      <w:r>
        <w:rPr>
          <w:rFonts w:ascii="Times New Roman"/>
          <w:b w:val="false"/>
          <w:i w:val="false"/>
          <w:color w:val="000000"/>
          <w:sz w:val="28"/>
        </w:rPr>
        <w:t xml:space="preserve">
      2) класс для группового ПДИ (в том числе полиграфологического опроса) с достаточным количеством посадочных мест; </w:t>
      </w:r>
      <w:r>
        <w:br/>
      </w:r>
      <w:r>
        <w:rPr>
          <w:rFonts w:ascii="Times New Roman"/>
          <w:b w:val="false"/>
          <w:i w:val="false"/>
          <w:color w:val="000000"/>
          <w:sz w:val="28"/>
        </w:rPr>
        <w:t>
      3) кабинет психолога для индивидуального обследования.</w:t>
      </w:r>
      <w:r>
        <w:br/>
      </w:r>
      <w:r>
        <w:rPr>
          <w:rFonts w:ascii="Times New Roman"/>
          <w:b w:val="false"/>
          <w:i w:val="false"/>
          <w:color w:val="000000"/>
          <w:sz w:val="28"/>
        </w:rPr>
        <w:t>
</w:t>
      </w:r>
      <w:r>
        <w:rPr>
          <w:rFonts w:ascii="Times New Roman"/>
          <w:b w:val="false"/>
          <w:i w:val="false"/>
          <w:color w:val="000000"/>
          <w:sz w:val="28"/>
        </w:rPr>
        <w:t>
      36. Класс для группового ПДИ (в том числе полиграфологического опроса) предназначен для всестороннего психодиагностического исследования личности военнослужащего и отвечает Требованиям по оформлению и оборудованию класса для группового психодиагностического исследования и полиграфологического опроса военнослужащих, согласно </w:t>
      </w:r>
      <w:r>
        <w:rPr>
          <w:rFonts w:ascii="Times New Roman"/>
          <w:b w:val="false"/>
          <w:i w:val="false"/>
          <w:color w:val="000000"/>
          <w:sz w:val="28"/>
        </w:rPr>
        <w:t>приложению 8</w:t>
      </w:r>
      <w:r>
        <w:rPr>
          <w:rFonts w:ascii="Times New Roman"/>
          <w:b w:val="false"/>
          <w:i w:val="false"/>
          <w:color w:val="000000"/>
          <w:sz w:val="28"/>
        </w:rPr>
        <w:t xml:space="preserve"> к Инструкции.</w:t>
      </w:r>
      <w:r>
        <w:br/>
      </w:r>
      <w:r>
        <w:rPr>
          <w:rFonts w:ascii="Times New Roman"/>
          <w:b w:val="false"/>
          <w:i w:val="false"/>
          <w:color w:val="000000"/>
          <w:sz w:val="28"/>
        </w:rPr>
        <w:t>
</w:t>
      </w:r>
      <w:r>
        <w:rPr>
          <w:rFonts w:ascii="Times New Roman"/>
          <w:b w:val="false"/>
          <w:i w:val="false"/>
          <w:color w:val="000000"/>
          <w:sz w:val="28"/>
        </w:rPr>
        <w:t>
      37. ПДИ кандидатов, принимаемых на воинскую службу, поступающих на учебу, военнослужащих направлено на определение интеллектуальной продуктивности, установление основных черт и особенностей характера (личности) обследуемых, которые могут оказывать как положительное, так и отрицательное влияние на выполнение кандидатом его служебных обязанностей, обязанностей воинской службы.</w:t>
      </w:r>
      <w:r>
        <w:br/>
      </w:r>
      <w:r>
        <w:rPr>
          <w:rFonts w:ascii="Times New Roman"/>
          <w:b w:val="false"/>
          <w:i w:val="false"/>
          <w:color w:val="000000"/>
          <w:sz w:val="28"/>
        </w:rPr>
        <w:t>
</w:t>
      </w:r>
      <w:r>
        <w:rPr>
          <w:rFonts w:ascii="Times New Roman"/>
          <w:b w:val="false"/>
          <w:i w:val="false"/>
          <w:color w:val="000000"/>
          <w:sz w:val="28"/>
        </w:rPr>
        <w:t xml:space="preserve">
      38. Повторное психофизиологическое обследование кандидатов на воинскую службу, военнослужащих при перемещении проводится не ранее чем через шесть месяцев после проведения предшествующего обследования. При проведении повторных обследований изучаются архивные данные предшествующих исследований. </w:t>
      </w:r>
      <w:r>
        <w:br/>
      </w:r>
      <w:r>
        <w:rPr>
          <w:rFonts w:ascii="Times New Roman"/>
          <w:b w:val="false"/>
          <w:i w:val="false"/>
          <w:color w:val="000000"/>
          <w:sz w:val="28"/>
        </w:rPr>
        <w:t>
</w:t>
      </w:r>
      <w:r>
        <w:rPr>
          <w:rFonts w:ascii="Times New Roman"/>
          <w:b w:val="false"/>
          <w:i w:val="false"/>
          <w:color w:val="000000"/>
          <w:sz w:val="28"/>
        </w:rPr>
        <w:t>
      39. Проведение психофизиологического отбора осуществляется после медицинского освидетельствования врачами-специалистами ВВК, но перед медицинским освидетельствованием врачом-психиатром ВВК.</w:t>
      </w:r>
      <w:r>
        <w:br/>
      </w:r>
      <w:r>
        <w:rPr>
          <w:rFonts w:ascii="Times New Roman"/>
          <w:b w:val="false"/>
          <w:i w:val="false"/>
          <w:color w:val="000000"/>
          <w:sz w:val="28"/>
        </w:rPr>
        <w:t>
</w:t>
      </w:r>
      <w:r>
        <w:rPr>
          <w:rFonts w:ascii="Times New Roman"/>
          <w:b w:val="false"/>
          <w:i w:val="false"/>
          <w:color w:val="000000"/>
          <w:sz w:val="28"/>
        </w:rPr>
        <w:t>
      40. Лица, прибывающие на обследование в ПФЛ, имеют при себе: направление из кадровой службы, военный билет (приписное свидетельство), служебное удостоверение или иной документ, удостоверяющий личность гражданина и фотографию 3х4. Специалисты, осуществляющие ПДИ, удостоверяются в личности обследуемого лица путем проверки указанных документов.</w:t>
      </w:r>
      <w:r>
        <w:br/>
      </w:r>
      <w:r>
        <w:rPr>
          <w:rFonts w:ascii="Times New Roman"/>
          <w:b w:val="false"/>
          <w:i w:val="false"/>
          <w:color w:val="000000"/>
          <w:sz w:val="28"/>
        </w:rPr>
        <w:t>
</w:t>
      </w:r>
      <w:r>
        <w:rPr>
          <w:rFonts w:ascii="Times New Roman"/>
          <w:b w:val="false"/>
          <w:i w:val="false"/>
          <w:color w:val="000000"/>
          <w:sz w:val="28"/>
        </w:rPr>
        <w:t>
      41. ПДИ не подлежат лица, имеющие признаки обострения хронических заболеваний, находящиеся в состоянии алкогольного опьянения или с выраженными признаками алкогольной интоксикации. Проведение ПДИ переносится на другой день, согласованный с кандидатом.</w:t>
      </w:r>
      <w:r>
        <w:br/>
      </w:r>
      <w:r>
        <w:rPr>
          <w:rFonts w:ascii="Times New Roman"/>
          <w:b w:val="false"/>
          <w:i w:val="false"/>
          <w:color w:val="000000"/>
          <w:sz w:val="28"/>
        </w:rPr>
        <w:t>
</w:t>
      </w:r>
      <w:r>
        <w:rPr>
          <w:rFonts w:ascii="Times New Roman"/>
          <w:b w:val="false"/>
          <w:i w:val="false"/>
          <w:color w:val="000000"/>
          <w:sz w:val="28"/>
        </w:rPr>
        <w:t>
      42. При выявлении в процессе ПДИ утомления, выраженного психоэмоционального стресса, состояний после перенесенного заболевания проведение обследований переносится на другой день, согласованный с кандидатом.</w:t>
      </w:r>
      <w:r>
        <w:br/>
      </w:r>
      <w:r>
        <w:rPr>
          <w:rFonts w:ascii="Times New Roman"/>
          <w:b w:val="false"/>
          <w:i w:val="false"/>
          <w:color w:val="000000"/>
          <w:sz w:val="28"/>
        </w:rPr>
        <w:t>
</w:t>
      </w:r>
      <w:r>
        <w:rPr>
          <w:rFonts w:ascii="Times New Roman"/>
          <w:b w:val="false"/>
          <w:i w:val="false"/>
          <w:color w:val="000000"/>
          <w:sz w:val="28"/>
        </w:rPr>
        <w:t>
      43. ПДИ осуществляется ПФЛ в первой половине дня.</w:t>
      </w:r>
      <w:r>
        <w:br/>
      </w:r>
      <w:r>
        <w:rPr>
          <w:rFonts w:ascii="Times New Roman"/>
          <w:b w:val="false"/>
          <w:i w:val="false"/>
          <w:color w:val="000000"/>
          <w:sz w:val="28"/>
        </w:rPr>
        <w:t>
</w:t>
      </w:r>
      <w:r>
        <w:rPr>
          <w:rFonts w:ascii="Times New Roman"/>
          <w:b w:val="false"/>
          <w:i w:val="false"/>
          <w:color w:val="000000"/>
          <w:sz w:val="28"/>
        </w:rPr>
        <w:t>
      44. Тестовые задания и инструкции освидетельствуемым предоставляются на государственном или русском языках.</w:t>
      </w:r>
      <w:r>
        <w:br/>
      </w:r>
      <w:r>
        <w:rPr>
          <w:rFonts w:ascii="Times New Roman"/>
          <w:b w:val="false"/>
          <w:i w:val="false"/>
          <w:color w:val="000000"/>
          <w:sz w:val="28"/>
        </w:rPr>
        <w:t>
</w:t>
      </w:r>
      <w:r>
        <w:rPr>
          <w:rFonts w:ascii="Times New Roman"/>
          <w:b w:val="false"/>
          <w:i w:val="false"/>
          <w:color w:val="000000"/>
          <w:sz w:val="28"/>
        </w:rPr>
        <w:t>
      45. ПДИ проводится штатным психологом ВВК и должно отвечать практическим требованиям, которые предъявляются к психодиагностическим методикам.</w:t>
      </w:r>
      <w:r>
        <w:br/>
      </w:r>
      <w:r>
        <w:rPr>
          <w:rFonts w:ascii="Times New Roman"/>
          <w:b w:val="false"/>
          <w:i w:val="false"/>
          <w:color w:val="000000"/>
          <w:sz w:val="28"/>
        </w:rPr>
        <w:t>
</w:t>
      </w:r>
      <w:r>
        <w:rPr>
          <w:rFonts w:ascii="Times New Roman"/>
          <w:b w:val="false"/>
          <w:i w:val="false"/>
          <w:color w:val="000000"/>
          <w:sz w:val="28"/>
        </w:rPr>
        <w:t>
      46. Продолжительность ПДИ определяется в соответствие с типовыми нормами проведения психофизиологического исследования, согласно </w:t>
      </w:r>
      <w:r>
        <w:rPr>
          <w:rFonts w:ascii="Times New Roman"/>
          <w:b w:val="false"/>
          <w:i w:val="false"/>
          <w:color w:val="000000"/>
          <w:sz w:val="28"/>
        </w:rPr>
        <w:t>приложению 9</w:t>
      </w:r>
      <w:r>
        <w:rPr>
          <w:rFonts w:ascii="Times New Roman"/>
          <w:b w:val="false"/>
          <w:i w:val="false"/>
          <w:color w:val="000000"/>
          <w:sz w:val="28"/>
        </w:rPr>
        <w:t xml:space="preserve"> к Инструкции.</w:t>
      </w:r>
      <w:r>
        <w:br/>
      </w:r>
      <w:r>
        <w:rPr>
          <w:rFonts w:ascii="Times New Roman"/>
          <w:b w:val="false"/>
          <w:i w:val="false"/>
          <w:color w:val="000000"/>
          <w:sz w:val="28"/>
        </w:rPr>
        <w:t>
</w:t>
      </w:r>
      <w:r>
        <w:rPr>
          <w:rFonts w:ascii="Times New Roman"/>
          <w:b w:val="false"/>
          <w:i w:val="false"/>
          <w:color w:val="000000"/>
          <w:sz w:val="28"/>
        </w:rPr>
        <w:t>
      47. ПДИ включает в себя:</w:t>
      </w:r>
      <w:r>
        <w:br/>
      </w:r>
      <w:r>
        <w:rPr>
          <w:rFonts w:ascii="Times New Roman"/>
          <w:b w:val="false"/>
          <w:i w:val="false"/>
          <w:color w:val="000000"/>
          <w:sz w:val="28"/>
        </w:rPr>
        <w:t>
      групповое ПДИ с целью получения формализованных данных о психологических особенностях личности с использованием основных психологических методик. ПДИ завершается обработкой бланков тестов и формированием пакета первичных материалов по каждому освидетельствуемому;</w:t>
      </w:r>
      <w:r>
        <w:br/>
      </w:r>
      <w:r>
        <w:rPr>
          <w:rFonts w:ascii="Times New Roman"/>
          <w:b w:val="false"/>
          <w:i w:val="false"/>
          <w:color w:val="000000"/>
          <w:sz w:val="28"/>
        </w:rPr>
        <w:t>
      индивидуальное ПДИ и собеседование с целью получения уточненной и развернутой психологической характеристики;</w:t>
      </w:r>
      <w:r>
        <w:br/>
      </w:r>
      <w:r>
        <w:rPr>
          <w:rFonts w:ascii="Times New Roman"/>
          <w:b w:val="false"/>
          <w:i w:val="false"/>
          <w:color w:val="000000"/>
          <w:sz w:val="28"/>
        </w:rPr>
        <w:t>
      применение дополнительных тестов при наличии признаков нарушений адаптации.</w:t>
      </w:r>
      <w:r>
        <w:br/>
      </w:r>
      <w:r>
        <w:rPr>
          <w:rFonts w:ascii="Times New Roman"/>
          <w:b w:val="false"/>
          <w:i w:val="false"/>
          <w:color w:val="000000"/>
          <w:sz w:val="28"/>
        </w:rPr>
        <w:t>
</w:t>
      </w:r>
      <w:r>
        <w:rPr>
          <w:rFonts w:ascii="Times New Roman"/>
          <w:b w:val="false"/>
          <w:i w:val="false"/>
          <w:color w:val="000000"/>
          <w:sz w:val="28"/>
        </w:rPr>
        <w:t xml:space="preserve">
      48. При наличии факторов группы риска кандидат направляется на дополнительное обследование. </w:t>
      </w:r>
      <w:r>
        <w:br/>
      </w:r>
      <w:r>
        <w:rPr>
          <w:rFonts w:ascii="Times New Roman"/>
          <w:b w:val="false"/>
          <w:i w:val="false"/>
          <w:color w:val="000000"/>
          <w:sz w:val="28"/>
        </w:rPr>
        <w:t>
</w:t>
      </w:r>
      <w:r>
        <w:rPr>
          <w:rFonts w:ascii="Times New Roman"/>
          <w:b w:val="false"/>
          <w:i w:val="false"/>
          <w:color w:val="000000"/>
          <w:sz w:val="28"/>
        </w:rPr>
        <w:t>
      49. Индивидуальное ПДИ и собеседование проводятся психологом в отдельном кабинете.</w:t>
      </w:r>
      <w:r>
        <w:br/>
      </w:r>
      <w:r>
        <w:rPr>
          <w:rFonts w:ascii="Times New Roman"/>
          <w:b w:val="false"/>
          <w:i w:val="false"/>
          <w:color w:val="000000"/>
          <w:sz w:val="28"/>
        </w:rPr>
        <w:t>
</w:t>
      </w:r>
      <w:r>
        <w:rPr>
          <w:rFonts w:ascii="Times New Roman"/>
          <w:b w:val="false"/>
          <w:i w:val="false"/>
          <w:color w:val="000000"/>
          <w:sz w:val="28"/>
        </w:rPr>
        <w:t>
      50. При выявлении у обследуемых лиц признаков нарушения адаптации или психического расстройства сведения о них передаются врачу-психиатру ВВК для дальнейшего использования при определении годности к воинской службе.</w:t>
      </w:r>
      <w:r>
        <w:br/>
      </w:r>
      <w:r>
        <w:rPr>
          <w:rFonts w:ascii="Times New Roman"/>
          <w:b w:val="false"/>
          <w:i w:val="false"/>
          <w:color w:val="000000"/>
          <w:sz w:val="28"/>
        </w:rPr>
        <w:t>
</w:t>
      </w:r>
      <w:r>
        <w:rPr>
          <w:rFonts w:ascii="Times New Roman"/>
          <w:b w:val="false"/>
          <w:i w:val="false"/>
          <w:color w:val="000000"/>
          <w:sz w:val="28"/>
        </w:rPr>
        <w:t>
      51. Результаты психодиагностики отражаются в психологических характеристиках по результатам проведенного ПДИ для кадрового аппарата.</w:t>
      </w:r>
      <w:r>
        <w:br/>
      </w:r>
      <w:r>
        <w:rPr>
          <w:rFonts w:ascii="Times New Roman"/>
          <w:b w:val="false"/>
          <w:i w:val="false"/>
          <w:color w:val="000000"/>
          <w:sz w:val="28"/>
        </w:rPr>
        <w:t>
</w:t>
      </w:r>
      <w:r>
        <w:rPr>
          <w:rFonts w:ascii="Times New Roman"/>
          <w:b w:val="false"/>
          <w:i w:val="false"/>
          <w:color w:val="000000"/>
          <w:sz w:val="28"/>
        </w:rPr>
        <w:t>
      52. В психологических характеристиках описываются мотивы поступления на воинскую службу (учебу), уровень и особенности внимания, памяти, интеллекта, самооценка, коммуникативные и эмоционально-волевые качества, направленность личности (социальные и поведенческие установки), другие личностные качества.</w:t>
      </w:r>
      <w:r>
        <w:br/>
      </w:r>
      <w:r>
        <w:rPr>
          <w:rFonts w:ascii="Times New Roman"/>
          <w:b w:val="false"/>
          <w:i w:val="false"/>
          <w:color w:val="000000"/>
          <w:sz w:val="28"/>
        </w:rPr>
        <w:t>
</w:t>
      </w:r>
      <w:r>
        <w:rPr>
          <w:rFonts w:ascii="Times New Roman"/>
          <w:b w:val="false"/>
          <w:i w:val="false"/>
          <w:color w:val="000000"/>
          <w:sz w:val="28"/>
        </w:rPr>
        <w:t xml:space="preserve">
      53. Указанные выводы имеют рекомендательный характер и учитывают степень соответствия индивидуальных психологических и психофизиологических качеств кандидата критериям психологической пригодности к основным видам деятельности или обучению. </w:t>
      </w:r>
      <w:r>
        <w:br/>
      </w:r>
      <w:r>
        <w:rPr>
          <w:rFonts w:ascii="Times New Roman"/>
          <w:b w:val="false"/>
          <w:i w:val="false"/>
          <w:color w:val="000000"/>
          <w:sz w:val="28"/>
        </w:rPr>
        <w:t>
</w:t>
      </w:r>
      <w:r>
        <w:rPr>
          <w:rFonts w:ascii="Times New Roman"/>
          <w:b w:val="false"/>
          <w:i w:val="false"/>
          <w:color w:val="000000"/>
          <w:sz w:val="28"/>
        </w:rPr>
        <w:t>
      54. Психологическое заключение вносится также в справку о медицинском освидетельствовании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Инструкции.</w:t>
      </w:r>
      <w:r>
        <w:br/>
      </w:r>
      <w:r>
        <w:rPr>
          <w:rFonts w:ascii="Times New Roman"/>
          <w:b w:val="false"/>
          <w:i w:val="false"/>
          <w:color w:val="000000"/>
          <w:sz w:val="28"/>
        </w:rPr>
        <w:t>
</w:t>
      </w:r>
      <w:r>
        <w:rPr>
          <w:rFonts w:ascii="Times New Roman"/>
          <w:b w:val="false"/>
          <w:i w:val="false"/>
          <w:color w:val="000000"/>
          <w:sz w:val="28"/>
        </w:rPr>
        <w:t>
      55. В кадровые службы передаются подробные заключения и один из следующих выводов о его профессиональной пригодности к конкретному виду деятельности:</w:t>
      </w:r>
      <w:r>
        <w:br/>
      </w:r>
      <w:r>
        <w:rPr>
          <w:rFonts w:ascii="Times New Roman"/>
          <w:b w:val="false"/>
          <w:i w:val="false"/>
          <w:color w:val="000000"/>
          <w:sz w:val="28"/>
        </w:rPr>
        <w:t>
      вывод «рекомендуется» (полностью соответствует требованиям предполагаемой должности) выносится в отношении лиц, у которых выявлены индивидуальные особенности, которые обеспечивают оптимальную адаптацию к условиям и характеру предстоящей деятельности, включая экстремальные ситуации. Для этих лиц прогнозируется успешность службы и низкая вероятность развития отклоняющегося (ненормативного) поведения или профессиональных заболеваний. Эффективность и надежность их служебной деятельности в основном определяется уровнем существующей профессиональной подготовкой или выработкой устойчивых профессиональных навыков;</w:t>
      </w:r>
      <w:r>
        <w:br/>
      </w:r>
      <w:r>
        <w:rPr>
          <w:rFonts w:ascii="Times New Roman"/>
          <w:b w:val="false"/>
          <w:i w:val="false"/>
          <w:color w:val="000000"/>
          <w:sz w:val="28"/>
        </w:rPr>
        <w:t>
      вывод «рекомендуется условно» (минимально соответствует требованиям предполагаемой должности, допускается к профессиональной деятельности при недостатке кандидатов) выносятся для лиц, у которых индивидуальные особенности не позволяют надежно прогнозировать успешность службы на предполагаемой должности или обучения даже при качественной профессиональной подготовке. При высокой мотивации к службе эффективная деятельность таких кандидатов может вызвать значительные затруднения в связи с быстрым истощением функциональных резервов из - за постоянного перенапряжения. Нарушения адаптации, болезненные состояния или отклоняющееся поведение у них могут проявляться не только в стрессовых, но и в обычных ситуациях. Они, в большинстве случаев, относятся к «группе риска» и требуют контроля со стороны психологов подразделений в случае принятия их на службу;</w:t>
      </w:r>
      <w:r>
        <w:br/>
      </w:r>
      <w:r>
        <w:rPr>
          <w:rFonts w:ascii="Times New Roman"/>
          <w:b w:val="false"/>
          <w:i w:val="false"/>
          <w:color w:val="000000"/>
          <w:sz w:val="28"/>
        </w:rPr>
        <w:t>
      вывод «не рекомендуется» (не соответствует требованиям предполагаемой должности) выносится в отношении кандидатов, имеющих выраженные признаки социальной дезадаптации с высокой вероятностью развития заболеваний, неудовлетворительную мотивацию к службе или учебе, негативные личностные особенности, к асоциальным формам поведения. У таких кандидатов состояние социальной дезадаптации может развиться в обычных ситуациях. Их следует также отнести к «группе риска». К этой же категории относятся лица, имеющие низкий уровень профессионально значимых психологических и психофизиологических качеств, сниженные резервы функциональных систем, в связи с неблагоприятным прогнозом профессиональной деятельности группами.</w:t>
      </w:r>
    </w:p>
    <w:bookmarkEnd w:id="10"/>
    <w:bookmarkStart w:name="z68" w:id="11"/>
    <w:p>
      <w:pPr>
        <w:spacing w:after="0"/>
        <w:ind w:left="0"/>
        <w:jc w:val="left"/>
      </w:pPr>
      <w:r>
        <w:rPr>
          <w:rFonts w:ascii="Times New Roman"/>
          <w:b/>
          <w:i w:val="false"/>
          <w:color w:val="000000"/>
        </w:rPr>
        <w:t xml:space="preserve"> 
5. Медицинское освидетельствование военнослужащих, проходящих</w:t>
      </w:r>
      <w:r>
        <w:br/>
      </w:r>
      <w:r>
        <w:rPr>
          <w:rFonts w:ascii="Times New Roman"/>
          <w:b/>
          <w:i w:val="false"/>
          <w:color w:val="000000"/>
        </w:rPr>
        <w:t>
воинскую службу по призыву, по контракту и курсантов</w:t>
      </w:r>
      <w:r>
        <w:br/>
      </w:r>
      <w:r>
        <w:rPr>
          <w:rFonts w:ascii="Times New Roman"/>
          <w:b/>
          <w:i w:val="false"/>
          <w:color w:val="000000"/>
        </w:rPr>
        <w:t>
военно-учебных заведений</w:t>
      </w:r>
    </w:p>
    <w:bookmarkEnd w:id="11"/>
    <w:bookmarkStart w:name="z69" w:id="12"/>
    <w:p>
      <w:pPr>
        <w:spacing w:after="0"/>
        <w:ind w:left="0"/>
        <w:jc w:val="both"/>
      </w:pPr>
      <w:r>
        <w:rPr>
          <w:rFonts w:ascii="Times New Roman"/>
          <w:b w:val="false"/>
          <w:i w:val="false"/>
          <w:color w:val="000000"/>
          <w:sz w:val="28"/>
        </w:rPr>
        <w:t>
      56. Направление на медицинское освидетельствование:</w:t>
      </w:r>
      <w:r>
        <w:br/>
      </w:r>
      <w:r>
        <w:rPr>
          <w:rFonts w:ascii="Times New Roman"/>
          <w:b w:val="false"/>
          <w:i w:val="false"/>
          <w:color w:val="000000"/>
          <w:sz w:val="28"/>
        </w:rPr>
        <w:t>
      1) в отношении военнослужащих выдается командирами воинских частей ВВ;</w:t>
      </w:r>
      <w:r>
        <w:br/>
      </w:r>
      <w:r>
        <w:rPr>
          <w:rFonts w:ascii="Times New Roman"/>
          <w:b w:val="false"/>
          <w:i w:val="false"/>
          <w:color w:val="000000"/>
          <w:sz w:val="28"/>
        </w:rPr>
        <w:t xml:space="preserve">
      2) в отношении курсантов ВИ - начальником ВИ (в целях определения годности к продолжению обучения при заболеваниях, предусмотренных Требованиями). </w:t>
      </w:r>
      <w:r>
        <w:br/>
      </w:r>
      <w:r>
        <w:rPr>
          <w:rFonts w:ascii="Times New Roman"/>
          <w:b w:val="false"/>
          <w:i w:val="false"/>
          <w:color w:val="000000"/>
          <w:sz w:val="28"/>
        </w:rPr>
        <w:t>
</w:t>
      </w:r>
      <w:r>
        <w:rPr>
          <w:rFonts w:ascii="Times New Roman"/>
          <w:b w:val="false"/>
          <w:i w:val="false"/>
          <w:color w:val="000000"/>
          <w:sz w:val="28"/>
        </w:rPr>
        <w:t>
      57. На военнослужащих, направляемых на медицинское освидетельствование, в штатные и нештатные постоянно действующие ВВК представляются:</w:t>
      </w:r>
      <w:r>
        <w:br/>
      </w:r>
      <w:r>
        <w:rPr>
          <w:rFonts w:ascii="Times New Roman"/>
          <w:b w:val="false"/>
          <w:i w:val="false"/>
          <w:color w:val="000000"/>
          <w:sz w:val="28"/>
        </w:rPr>
        <w:t>
      1) направление на медицинское освидетельствование;</w:t>
      </w:r>
      <w:r>
        <w:br/>
      </w:r>
      <w:r>
        <w:rPr>
          <w:rFonts w:ascii="Times New Roman"/>
          <w:b w:val="false"/>
          <w:i w:val="false"/>
          <w:color w:val="000000"/>
          <w:sz w:val="28"/>
        </w:rPr>
        <w:t>
      2) медицинская карта амбулаторного больного;</w:t>
      </w:r>
      <w:r>
        <w:br/>
      </w:r>
      <w:r>
        <w:rPr>
          <w:rFonts w:ascii="Times New Roman"/>
          <w:b w:val="false"/>
          <w:i w:val="false"/>
          <w:color w:val="000000"/>
          <w:sz w:val="28"/>
        </w:rPr>
        <w:t>
      3) служебная и медицинская характеристики (выписка из медицинской карты амбулаторного больного), заверенные печатью воинской части:</w:t>
      </w:r>
      <w:r>
        <w:br/>
      </w:r>
      <w:r>
        <w:rPr>
          <w:rFonts w:ascii="Times New Roman"/>
          <w:b w:val="false"/>
          <w:i w:val="false"/>
          <w:color w:val="000000"/>
          <w:sz w:val="28"/>
        </w:rPr>
        <w:t>
      в служебной характеристике отражаются сведения о влиянии состояния здоровья освидетельствуемого на исполнение им воинской службы по занимаемой должности, мнение командования о целесообразности дальнейшего прохождения военнослужащим ВВ воинской службы;</w:t>
      </w:r>
      <w:r>
        <w:br/>
      </w:r>
      <w:r>
        <w:rPr>
          <w:rFonts w:ascii="Times New Roman"/>
          <w:b w:val="false"/>
          <w:i w:val="false"/>
          <w:color w:val="000000"/>
          <w:sz w:val="28"/>
        </w:rPr>
        <w:t>
      в медицинской характеристике указываются сведения о результатах динамического наблюдения за состоянием здоровья военнослужащего, об обращаемости его за медицинской помощью, количество дней нетрудоспособности за последние три года, сведения указанные в медицинской характеристике, которые подтверждаются данными медицинской книжки и другими медицинскими документами;</w:t>
      </w:r>
      <w:r>
        <w:br/>
      </w:r>
      <w:r>
        <w:rPr>
          <w:rFonts w:ascii="Times New Roman"/>
          <w:b w:val="false"/>
          <w:i w:val="false"/>
          <w:color w:val="000000"/>
          <w:sz w:val="28"/>
        </w:rPr>
        <w:t>
      4) справка об увечье на лиц, получивших увечье при исполнении служебных обязанностей, составленная на основании акта об обстоятельствах получения увечья или материалов служебного расследования, с указанием связи с исполнением обязанностей воинской службы.</w:t>
      </w:r>
      <w:r>
        <w:br/>
      </w:r>
      <w:r>
        <w:rPr>
          <w:rFonts w:ascii="Times New Roman"/>
          <w:b w:val="false"/>
          <w:i w:val="false"/>
          <w:color w:val="000000"/>
          <w:sz w:val="28"/>
        </w:rPr>
        <w:t>
</w:t>
      </w:r>
      <w:r>
        <w:rPr>
          <w:rFonts w:ascii="Times New Roman"/>
          <w:b w:val="false"/>
          <w:i w:val="false"/>
          <w:color w:val="000000"/>
          <w:sz w:val="28"/>
        </w:rPr>
        <w:t>
      58. Медицинское освидетельствование военнослужащих проводится штатными и нештатными постоянно действующим ВВК в сроки от трех до четырнадцати рабочих дней.</w:t>
      </w:r>
      <w:r>
        <w:br/>
      </w:r>
      <w:r>
        <w:rPr>
          <w:rFonts w:ascii="Times New Roman"/>
          <w:b w:val="false"/>
          <w:i w:val="false"/>
          <w:color w:val="000000"/>
          <w:sz w:val="28"/>
        </w:rPr>
        <w:t>
      Военнослужащим ВВ проводится психологическое обследование по показаниям.</w:t>
      </w:r>
      <w:r>
        <w:br/>
      </w:r>
      <w:r>
        <w:rPr>
          <w:rFonts w:ascii="Times New Roman"/>
          <w:b w:val="false"/>
          <w:i w:val="false"/>
          <w:color w:val="000000"/>
          <w:sz w:val="28"/>
        </w:rPr>
        <w:t>
      В отношении курсантов ВИ в возрасте до восемнадцати лет штатная и нештатная постоянно действующая ВВК выносит заключение только о годности (негодности) к обучению.</w:t>
      </w:r>
      <w:r>
        <w:br/>
      </w:r>
      <w:r>
        <w:rPr>
          <w:rFonts w:ascii="Times New Roman"/>
          <w:b w:val="false"/>
          <w:i w:val="false"/>
          <w:color w:val="000000"/>
          <w:sz w:val="28"/>
        </w:rPr>
        <w:t>
      В отношении курсантов ВИ, в возрасте восемнадцати лет и старше, признанных негодными к обучению, одновременно решается вопрос о годности их к воинской службе в соответствии с Требованиями.</w:t>
      </w:r>
      <w:r>
        <w:br/>
      </w:r>
      <w:r>
        <w:rPr>
          <w:rFonts w:ascii="Times New Roman"/>
          <w:b w:val="false"/>
          <w:i w:val="false"/>
          <w:color w:val="000000"/>
          <w:sz w:val="28"/>
        </w:rPr>
        <w:t>
      При вынесении заключения ВВК «Временно не годен к воинской службе» принимается окончательное заключение ВВК о годности к дальнейшему обучению и воинской службе по истечении срока освобождения, отпуска по болезни.</w:t>
      </w:r>
      <w:r>
        <w:br/>
      </w:r>
      <w:r>
        <w:rPr>
          <w:rFonts w:ascii="Times New Roman"/>
          <w:b w:val="false"/>
          <w:i w:val="false"/>
          <w:color w:val="000000"/>
          <w:sz w:val="28"/>
        </w:rPr>
        <w:t>
</w:t>
      </w:r>
      <w:r>
        <w:rPr>
          <w:rFonts w:ascii="Times New Roman"/>
          <w:b w:val="false"/>
          <w:i w:val="false"/>
          <w:color w:val="000000"/>
          <w:sz w:val="28"/>
        </w:rPr>
        <w:t>
      59. Заключение ВВК о предоставлении военнослужащим освобождения от исполнения служебных обязанностей или обязанностей воинской службы, отпуска по болезни выносится, когда в соответствии с Требованиями предусматривается временная негодность к воинской службе.</w:t>
      </w:r>
      <w:r>
        <w:br/>
      </w:r>
      <w:r>
        <w:rPr>
          <w:rFonts w:ascii="Times New Roman"/>
          <w:b w:val="false"/>
          <w:i w:val="false"/>
          <w:color w:val="000000"/>
          <w:sz w:val="28"/>
        </w:rPr>
        <w:t>
</w:t>
      </w:r>
      <w:r>
        <w:rPr>
          <w:rFonts w:ascii="Times New Roman"/>
          <w:b w:val="false"/>
          <w:i w:val="false"/>
          <w:color w:val="000000"/>
          <w:sz w:val="28"/>
        </w:rPr>
        <w:t>
      60. Военнослужащим ВВ предоставляется освобождение от исполнения обязанностей воинской службы на срок от семи до тридцати суток или отпуск по болезни – от тридцати до шестидесяти суток.</w:t>
      </w:r>
      <w:r>
        <w:br/>
      </w:r>
      <w:r>
        <w:rPr>
          <w:rFonts w:ascii="Times New Roman"/>
          <w:b w:val="false"/>
          <w:i w:val="false"/>
          <w:color w:val="000000"/>
          <w:sz w:val="28"/>
        </w:rPr>
        <w:t>
</w:t>
      </w:r>
      <w:r>
        <w:rPr>
          <w:rFonts w:ascii="Times New Roman"/>
          <w:b w:val="false"/>
          <w:i w:val="false"/>
          <w:color w:val="000000"/>
          <w:sz w:val="28"/>
        </w:rPr>
        <w:t>
      61. Общая продолжительность непрерывного пребывания военнослужащих, проходящих срочную воинскую службу во ВВ, и соответствующих данной категории лиц на стационарном лечении, проведения медицинской реабилитации и в отпуске по болезни не должна превышать четыре месяца, (при туберкулезе – десять месяцев) по истечении которых ВВК определяет категорию годности военнослужащих к воинской службе.</w:t>
      </w:r>
      <w:r>
        <w:br/>
      </w:r>
      <w:r>
        <w:rPr>
          <w:rFonts w:ascii="Times New Roman"/>
          <w:b w:val="false"/>
          <w:i w:val="false"/>
          <w:color w:val="000000"/>
          <w:sz w:val="28"/>
        </w:rPr>
        <w:t>
</w:t>
      </w:r>
      <w:r>
        <w:rPr>
          <w:rFonts w:ascii="Times New Roman"/>
          <w:b w:val="false"/>
          <w:i w:val="false"/>
          <w:color w:val="000000"/>
          <w:sz w:val="28"/>
        </w:rPr>
        <w:t>
      62. Медицинское освидетельствование военнослужащих, получивших увечье при исполнении служебных обязанностей, проводится по окончанию лечения в медицинском учреждении (организации) или определившемуся исходу. Время нахождения на лечении в связи с увечьями, полученными ими при исполнении служебных обязанностей и служебного долга, сроком не ограничивается. Командиры воинских частей с учетом информации лечебно-профилактического учреждения о пребывании военнослужащего на лечении принимает решение о возможности направления на медицинское освидетельствование в ВВК для определения категории годности к службе. В случаях заболеваний, при которых длительность лечения превышает предельный (с учетом продления) непрерывный срок пребывания на лечении и в отпуске по болезни, военнослужащих подлежат медицинскому освидетельствованию для определения категории годности к воинской службе.</w:t>
      </w:r>
      <w:r>
        <w:br/>
      </w:r>
      <w:r>
        <w:rPr>
          <w:rFonts w:ascii="Times New Roman"/>
          <w:b w:val="false"/>
          <w:i w:val="false"/>
          <w:color w:val="000000"/>
          <w:sz w:val="28"/>
        </w:rPr>
        <w:t>
</w:t>
      </w:r>
      <w:r>
        <w:rPr>
          <w:rFonts w:ascii="Times New Roman"/>
          <w:b w:val="false"/>
          <w:i w:val="false"/>
          <w:color w:val="000000"/>
          <w:sz w:val="28"/>
        </w:rPr>
        <w:t>
      63. Заключение ВВК о предоставлении освобождения (продлении освобождения) по болезни или отпуска (продлении отпуска) военнослужащим ВВ записывается в книгу протоколов заседаний ВВК и оформляется справкой о медицинском освидетельствовании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Инструкции.</w:t>
      </w:r>
      <w:r>
        <w:br/>
      </w:r>
      <w:r>
        <w:rPr>
          <w:rFonts w:ascii="Times New Roman"/>
          <w:b w:val="false"/>
          <w:i w:val="false"/>
          <w:color w:val="000000"/>
          <w:sz w:val="28"/>
        </w:rPr>
        <w:t>
</w:t>
      </w:r>
      <w:r>
        <w:rPr>
          <w:rFonts w:ascii="Times New Roman"/>
          <w:b w:val="false"/>
          <w:i w:val="false"/>
          <w:color w:val="000000"/>
          <w:sz w:val="28"/>
        </w:rPr>
        <w:t>
      64. Военнослужащие ВВ, проходящие срочную воинскую службу, по окончании отпуска по болезни, при необходимости, направляются на повторное медицинское освидетельствование в ВВК (по месту прохождения воинской службы или проведения отпуска) для определения категории годности к воинской службе или продления отпуска по болезни.</w:t>
      </w:r>
      <w:r>
        <w:br/>
      </w:r>
      <w:r>
        <w:rPr>
          <w:rFonts w:ascii="Times New Roman"/>
          <w:b w:val="false"/>
          <w:i w:val="false"/>
          <w:color w:val="000000"/>
          <w:sz w:val="28"/>
        </w:rPr>
        <w:t>
</w:t>
      </w:r>
      <w:r>
        <w:rPr>
          <w:rFonts w:ascii="Times New Roman"/>
          <w:b w:val="false"/>
          <w:i w:val="false"/>
          <w:color w:val="000000"/>
          <w:sz w:val="28"/>
        </w:rPr>
        <w:t>
      65. Кратность медицинского освидетельствования устанавливается для военнослужащих не реже одного раза в три года и по медицинским показаниям.</w:t>
      </w:r>
      <w:r>
        <w:br/>
      </w:r>
      <w:r>
        <w:rPr>
          <w:rFonts w:ascii="Times New Roman"/>
          <w:b w:val="false"/>
          <w:i w:val="false"/>
          <w:color w:val="000000"/>
          <w:sz w:val="28"/>
        </w:rPr>
        <w:t>
</w:t>
      </w:r>
      <w:r>
        <w:rPr>
          <w:rFonts w:ascii="Times New Roman"/>
          <w:b w:val="false"/>
          <w:i w:val="false"/>
          <w:color w:val="000000"/>
          <w:sz w:val="28"/>
        </w:rPr>
        <w:t xml:space="preserve">
      66. Штатной, нештатной постоянно действующей и госпитальной ВВК проводится медицинское освидетельствование военнослужащих, проходящих воинскую службу по контракту и изъявивших желание заключить новый контракт или продлить контракт о прохождении воинской службы при перемещении по службе, амбулаторно или стационарно в зависимости от состояния здоровья и возраста. </w:t>
      </w:r>
      <w:r>
        <w:br/>
      </w:r>
      <w:r>
        <w:rPr>
          <w:rFonts w:ascii="Times New Roman"/>
          <w:b w:val="false"/>
          <w:i w:val="false"/>
          <w:color w:val="000000"/>
          <w:sz w:val="28"/>
        </w:rPr>
        <w:t>
</w:t>
      </w:r>
      <w:r>
        <w:rPr>
          <w:rFonts w:ascii="Times New Roman"/>
          <w:b w:val="false"/>
          <w:i w:val="false"/>
          <w:color w:val="000000"/>
          <w:sz w:val="28"/>
        </w:rPr>
        <w:t>
      67. Для прохождения медицинского освидетельствования выдается направление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Инструкции.</w:t>
      </w:r>
      <w:r>
        <w:br/>
      </w:r>
      <w:r>
        <w:rPr>
          <w:rFonts w:ascii="Times New Roman"/>
          <w:b w:val="false"/>
          <w:i w:val="false"/>
          <w:color w:val="000000"/>
          <w:sz w:val="28"/>
        </w:rPr>
        <w:t>
</w:t>
      </w:r>
      <w:r>
        <w:rPr>
          <w:rFonts w:ascii="Times New Roman"/>
          <w:b w:val="false"/>
          <w:i w:val="false"/>
          <w:color w:val="000000"/>
          <w:sz w:val="28"/>
        </w:rPr>
        <w:t>
      68. В случае выявления в ходе обследования или лечения у военнослужащих срочной службы заболеваний, последствий ранений, контузий, увечий, которые изменяют категорию годности к воинской службе, направление на освидетельствование выдается начальником медицинской службы, о чем делается запись в истории болезни.</w:t>
      </w:r>
      <w:r>
        <w:br/>
      </w:r>
      <w:r>
        <w:rPr>
          <w:rFonts w:ascii="Times New Roman"/>
          <w:b w:val="false"/>
          <w:i w:val="false"/>
          <w:color w:val="000000"/>
          <w:sz w:val="28"/>
        </w:rPr>
        <w:t>
</w:t>
      </w:r>
      <w:r>
        <w:rPr>
          <w:rFonts w:ascii="Times New Roman"/>
          <w:b w:val="false"/>
          <w:i w:val="false"/>
          <w:color w:val="000000"/>
          <w:sz w:val="28"/>
        </w:rPr>
        <w:t>
      69. При выявлении на медицинском освидетельствовании у женщин-военнослужащих беременности, дальнейшее медицинское освидетельствование прекращается, и нештатная постоянно действующая ВВК выносит заключения: «Не годен к поступлению на воинскую службу по контракту» при этом заключение о категории годности к воинской службе не выносится.</w:t>
      </w:r>
      <w:r>
        <w:br/>
      </w:r>
      <w:r>
        <w:rPr>
          <w:rFonts w:ascii="Times New Roman"/>
          <w:b w:val="false"/>
          <w:i w:val="false"/>
          <w:color w:val="000000"/>
          <w:sz w:val="28"/>
        </w:rPr>
        <w:t>
      Заключение ВВК оформляется справкой о беременности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Инструкции.</w:t>
      </w:r>
      <w:r>
        <w:br/>
      </w:r>
      <w:r>
        <w:rPr>
          <w:rFonts w:ascii="Times New Roman"/>
          <w:b w:val="false"/>
          <w:i w:val="false"/>
          <w:color w:val="000000"/>
          <w:sz w:val="28"/>
        </w:rPr>
        <w:t>
</w:t>
      </w:r>
      <w:r>
        <w:rPr>
          <w:rFonts w:ascii="Times New Roman"/>
          <w:b w:val="false"/>
          <w:i w:val="false"/>
          <w:color w:val="000000"/>
          <w:sz w:val="28"/>
        </w:rPr>
        <w:t>
      70. До заключения военнослужащим, обучающимся в ВИ и имеющим статус военнослужащего, проходящего воинскую службу по призыву, первого контракта о прохождении воинской службы медицинское освидетельствование проводится по графе II Требований, а после заключения контракта – по графе III Требований.</w:t>
      </w:r>
      <w:r>
        <w:br/>
      </w:r>
      <w:r>
        <w:rPr>
          <w:rFonts w:ascii="Times New Roman"/>
          <w:b w:val="false"/>
          <w:i w:val="false"/>
          <w:color w:val="000000"/>
          <w:sz w:val="28"/>
        </w:rPr>
        <w:t>
</w:t>
      </w:r>
      <w:r>
        <w:rPr>
          <w:rFonts w:ascii="Times New Roman"/>
          <w:b w:val="false"/>
          <w:i w:val="false"/>
          <w:color w:val="000000"/>
          <w:sz w:val="28"/>
        </w:rPr>
        <w:t>
      71. При вынесении заключения «Временно не годен к воинской службе» ВВК принимает окончательное заключение о годности к дальнейшему обучению и к прохождению воинской службы по истечении срока освобождения, отпуска по болезни.</w:t>
      </w:r>
      <w:r>
        <w:br/>
      </w:r>
      <w:r>
        <w:rPr>
          <w:rFonts w:ascii="Times New Roman"/>
          <w:b w:val="false"/>
          <w:i w:val="false"/>
          <w:color w:val="000000"/>
          <w:sz w:val="28"/>
        </w:rPr>
        <w:t>
</w:t>
      </w:r>
      <w:r>
        <w:rPr>
          <w:rFonts w:ascii="Times New Roman"/>
          <w:b w:val="false"/>
          <w:i w:val="false"/>
          <w:color w:val="000000"/>
          <w:sz w:val="28"/>
        </w:rPr>
        <w:t>
      72. При изменениях в состоянии здоровья курсантов ВИ, предусматривающих временную негодность их к воинской службе, ВВК выносит заключение о необходимости предоставления освобождения от исполнения обязанностей воинской службы или отпуска по болезни.</w:t>
      </w:r>
      <w:r>
        <w:br/>
      </w:r>
      <w:r>
        <w:rPr>
          <w:rFonts w:ascii="Times New Roman"/>
          <w:b w:val="false"/>
          <w:i w:val="false"/>
          <w:color w:val="000000"/>
          <w:sz w:val="28"/>
        </w:rPr>
        <w:t>
</w:t>
      </w:r>
      <w:r>
        <w:rPr>
          <w:rFonts w:ascii="Times New Roman"/>
          <w:b w:val="false"/>
          <w:i w:val="false"/>
          <w:color w:val="000000"/>
          <w:sz w:val="28"/>
        </w:rPr>
        <w:t>
      73. Курсанты ВИ, в отношении которых вынесено заключение ВВК о полном освобождении от исполнения обязанностей воинской службы (от 7 до 15 суток) находятся в лазарете ВИ.</w:t>
      </w:r>
      <w:r>
        <w:br/>
      </w:r>
      <w:r>
        <w:rPr>
          <w:rFonts w:ascii="Times New Roman"/>
          <w:b w:val="false"/>
          <w:i w:val="false"/>
          <w:color w:val="000000"/>
          <w:sz w:val="28"/>
        </w:rPr>
        <w:t>
      При вынесении заключения ВВК о частичном освобождении от исполнения обязанностей воинской службы указывается от каких видов работ, занятий, нарядов освобождается. Посещение курсантами, имеющими частичное освобождение от исполнения обязанностей воинской службы классных занятий, осуществляется на основании решения начальника медицинской службы ВИ.</w:t>
      </w:r>
      <w:r>
        <w:br/>
      </w:r>
      <w:r>
        <w:rPr>
          <w:rFonts w:ascii="Times New Roman"/>
          <w:b w:val="false"/>
          <w:i w:val="false"/>
          <w:color w:val="000000"/>
          <w:sz w:val="28"/>
        </w:rPr>
        <w:t>
</w:t>
      </w:r>
      <w:r>
        <w:rPr>
          <w:rFonts w:ascii="Times New Roman"/>
          <w:b w:val="false"/>
          <w:i w:val="false"/>
          <w:color w:val="000000"/>
          <w:sz w:val="28"/>
        </w:rPr>
        <w:t>
      74. Отпуск по болезни (от 30 до 60 суток) рассматривается как этап восстановительного лечения. В случаях, когда имеются основания полагать, что возможность исполнять обязанности воинской службы не восстановится, заключение ВВК о необходимости предоставления военнослужащему отпуска по болезни не выносится, а решается вопрос о его категории годности к воинской службе, за исключением случаев, когда в отношении освидетельствуемых по графе III, IV Требований предусмотрен амбулаторный этап восстановительного лечения.</w:t>
      </w:r>
      <w:r>
        <w:br/>
      </w:r>
      <w:r>
        <w:rPr>
          <w:rFonts w:ascii="Times New Roman"/>
          <w:b w:val="false"/>
          <w:i w:val="false"/>
          <w:color w:val="000000"/>
          <w:sz w:val="28"/>
        </w:rPr>
        <w:t>
</w:t>
      </w:r>
      <w:r>
        <w:rPr>
          <w:rFonts w:ascii="Times New Roman"/>
          <w:b w:val="false"/>
          <w:i w:val="false"/>
          <w:color w:val="000000"/>
          <w:sz w:val="28"/>
        </w:rPr>
        <w:t>
      75. Освидетельствуемым по графе II Требований с определившимся экспертным исходом, не предполагающим восстановление годности к воинской службе, решение об отпуске по болезни для амбулаторного этапа восстановительного лечения не выносится.</w:t>
      </w:r>
      <w:r>
        <w:br/>
      </w:r>
      <w:r>
        <w:rPr>
          <w:rFonts w:ascii="Times New Roman"/>
          <w:b w:val="false"/>
          <w:i w:val="false"/>
          <w:color w:val="000000"/>
          <w:sz w:val="28"/>
        </w:rPr>
        <w:t>
</w:t>
      </w:r>
      <w:r>
        <w:rPr>
          <w:rFonts w:ascii="Times New Roman"/>
          <w:b w:val="false"/>
          <w:i w:val="false"/>
          <w:color w:val="000000"/>
          <w:sz w:val="28"/>
        </w:rPr>
        <w:t>
      76. Продление сроков лечения военнослужащих проводится согласно Правил при условии, что состояние здоровья военнослужащего после продления лечения позволит ему возвращение к исполнению обязанностей воинской службы.</w:t>
      </w:r>
      <w:r>
        <w:br/>
      </w:r>
      <w:r>
        <w:rPr>
          <w:rFonts w:ascii="Times New Roman"/>
          <w:b w:val="false"/>
          <w:i w:val="false"/>
          <w:color w:val="000000"/>
          <w:sz w:val="28"/>
        </w:rPr>
        <w:t>
</w:t>
      </w:r>
      <w:r>
        <w:rPr>
          <w:rFonts w:ascii="Times New Roman"/>
          <w:b w:val="false"/>
          <w:i w:val="false"/>
          <w:color w:val="000000"/>
          <w:sz w:val="28"/>
        </w:rPr>
        <w:t>
      77. Заключение ВВК о предоставлении военнослужащему отпуска по болезни или освобождении от исполнения обязанностей воинской службы выносится в соответствии с пунктами Требований, предусматривающими временную негодность к воинской службе. Отпуск по болезни рассматривается как завершающий этап восстановительного лечения.</w:t>
      </w:r>
      <w:r>
        <w:br/>
      </w:r>
      <w:r>
        <w:rPr>
          <w:rFonts w:ascii="Times New Roman"/>
          <w:b w:val="false"/>
          <w:i w:val="false"/>
          <w:color w:val="000000"/>
          <w:sz w:val="28"/>
        </w:rPr>
        <w:t>
</w:t>
      </w:r>
      <w:r>
        <w:rPr>
          <w:rFonts w:ascii="Times New Roman"/>
          <w:b w:val="false"/>
          <w:i w:val="false"/>
          <w:color w:val="000000"/>
          <w:sz w:val="28"/>
        </w:rPr>
        <w:t>
      78. В случаях, не предусматривающих предоставление отпуска по болезни, ВВК выносит заключение о нуждаемости военнослужащего в освобождении от исполнения обязанностей воинской службы (далее - освобождение) на срок от 7 до 15 суток, при этом, в общей сложности срок освобождения не должен превышать 30 суток.</w:t>
      </w:r>
      <w:r>
        <w:br/>
      </w:r>
      <w:r>
        <w:rPr>
          <w:rFonts w:ascii="Times New Roman"/>
          <w:b w:val="false"/>
          <w:i w:val="false"/>
          <w:color w:val="000000"/>
          <w:sz w:val="28"/>
        </w:rPr>
        <w:t>
</w:t>
      </w:r>
      <w:r>
        <w:rPr>
          <w:rFonts w:ascii="Times New Roman"/>
          <w:b w:val="false"/>
          <w:i w:val="false"/>
          <w:color w:val="000000"/>
          <w:sz w:val="28"/>
        </w:rPr>
        <w:t>
      79. Заключение нештатной постоянно действующей ВВК об освобождении (продлении освобождения) по болезни заносится в книгу протоколов заседаний ВВК и оформляется справкой о медицинском освидетельствовании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Инструкции.</w:t>
      </w:r>
      <w:r>
        <w:br/>
      </w:r>
      <w:r>
        <w:rPr>
          <w:rFonts w:ascii="Times New Roman"/>
          <w:b w:val="false"/>
          <w:i w:val="false"/>
          <w:color w:val="000000"/>
          <w:sz w:val="28"/>
        </w:rPr>
        <w:t>
</w:t>
      </w:r>
      <w:r>
        <w:rPr>
          <w:rFonts w:ascii="Times New Roman"/>
          <w:b w:val="false"/>
          <w:i w:val="false"/>
          <w:color w:val="000000"/>
          <w:sz w:val="28"/>
        </w:rPr>
        <w:t>
      80. Военнослужащим, проходящим воинскую службу по призыву, при убытии в отпуск по болезни один экземпляр справки выдается на руки.</w:t>
      </w:r>
      <w:r>
        <w:br/>
      </w:r>
      <w:r>
        <w:rPr>
          <w:rFonts w:ascii="Times New Roman"/>
          <w:b w:val="false"/>
          <w:i w:val="false"/>
          <w:color w:val="000000"/>
          <w:sz w:val="28"/>
        </w:rPr>
        <w:t>
</w:t>
      </w:r>
      <w:r>
        <w:rPr>
          <w:rFonts w:ascii="Times New Roman"/>
          <w:b w:val="false"/>
          <w:i w:val="false"/>
          <w:color w:val="000000"/>
          <w:sz w:val="28"/>
        </w:rPr>
        <w:t>
      81. Военнослужащие, направляемые на курсы повышения квалификации продолжительностью обучения менее шести месяцев, в том числе и на курсы по подготовке и переподготовке офицеров, освидетельствованию ВВК не подлежат.</w:t>
      </w:r>
      <w:r>
        <w:br/>
      </w:r>
      <w:r>
        <w:rPr>
          <w:rFonts w:ascii="Times New Roman"/>
          <w:b w:val="false"/>
          <w:i w:val="false"/>
          <w:color w:val="000000"/>
          <w:sz w:val="28"/>
        </w:rPr>
        <w:t>
</w:t>
      </w:r>
      <w:r>
        <w:rPr>
          <w:rFonts w:ascii="Times New Roman"/>
          <w:b w:val="false"/>
          <w:i w:val="false"/>
          <w:color w:val="000000"/>
          <w:sz w:val="28"/>
        </w:rPr>
        <w:t>
      82. В отношении военнослужащих, проходящих срочную воинскую службу, и курсантов ВИ с пониженным питанием при индексе массы тела менее 18,5 штатная, нештатная постоянно действующие ВВК выносят заключение о предоставлении им дополнительного питания в пределах половины предусмотренных для них норм продовольственного пайка на срок не более трех месяцев.</w:t>
      </w:r>
      <w:r>
        <w:br/>
      </w:r>
      <w:r>
        <w:rPr>
          <w:rFonts w:ascii="Times New Roman"/>
          <w:b w:val="false"/>
          <w:i w:val="false"/>
          <w:color w:val="000000"/>
          <w:sz w:val="28"/>
        </w:rPr>
        <w:t>
</w:t>
      </w:r>
      <w:r>
        <w:rPr>
          <w:rFonts w:ascii="Times New Roman"/>
          <w:b w:val="false"/>
          <w:i w:val="false"/>
          <w:color w:val="000000"/>
          <w:sz w:val="28"/>
        </w:rPr>
        <w:t>
      83. В отношении военнослужащих, проходящих срочную воинскую службу, и курсантов ВИ, имеющих рост 190 сантиметров и выше, штатная, нештатная постоянно действующие ВВК по показаниям выносят заключение о предоставлении им дополнительного питания в пределах половины предусмотренных для них норм продовольственного пайка на срок не более трех месяцев.</w:t>
      </w:r>
      <w:r>
        <w:br/>
      </w:r>
      <w:r>
        <w:rPr>
          <w:rFonts w:ascii="Times New Roman"/>
          <w:b w:val="false"/>
          <w:i w:val="false"/>
          <w:color w:val="000000"/>
          <w:sz w:val="28"/>
        </w:rPr>
        <w:t>
</w:t>
      </w:r>
      <w:r>
        <w:rPr>
          <w:rFonts w:ascii="Times New Roman"/>
          <w:b w:val="false"/>
          <w:i w:val="false"/>
          <w:color w:val="000000"/>
          <w:sz w:val="28"/>
        </w:rPr>
        <w:t>
      84. Штатная, нештатная постоянно действующие ВВК выносят заключение о продлении предоставления дополнительного питания в пределах половины нормы суточного продовольственного пайка по медицинским показаниям (ухудшении самочувствия, ощущение голода, отсутствие чувства насыщения после приема пищи, отрицательной динамики массы тела).</w:t>
      </w:r>
      <w:r>
        <w:br/>
      </w:r>
      <w:r>
        <w:rPr>
          <w:rFonts w:ascii="Times New Roman"/>
          <w:b w:val="false"/>
          <w:i w:val="false"/>
          <w:color w:val="000000"/>
          <w:sz w:val="28"/>
        </w:rPr>
        <w:t>
</w:t>
      </w:r>
      <w:r>
        <w:rPr>
          <w:rFonts w:ascii="Times New Roman"/>
          <w:b w:val="false"/>
          <w:i w:val="false"/>
          <w:color w:val="000000"/>
          <w:sz w:val="28"/>
        </w:rPr>
        <w:t>
      85. В отношении военнослужащих по контракту, достигших предельного возраста пребывания на воинской службе, при заболеваниях, по которым согласно Требованиям предусматривается индивидуальная оценка категории годности к воинской службе, выносится решение «В» - ограниченно годен к воинской службе.</w:t>
      </w:r>
      <w:r>
        <w:br/>
      </w:r>
      <w:r>
        <w:rPr>
          <w:rFonts w:ascii="Times New Roman"/>
          <w:b w:val="false"/>
          <w:i w:val="false"/>
          <w:color w:val="000000"/>
          <w:sz w:val="28"/>
        </w:rPr>
        <w:t>
</w:t>
      </w:r>
      <w:r>
        <w:rPr>
          <w:rFonts w:ascii="Times New Roman"/>
          <w:b w:val="false"/>
          <w:i w:val="false"/>
          <w:color w:val="000000"/>
          <w:sz w:val="28"/>
        </w:rPr>
        <w:t>
      86. При достижении освидетельствуемым предельного возраста пребывания на воинской службе и когда медицинские документы и служебная характеристика отражает снижение способности исполнять обязанности воинской службы, выносится заключение: «Ограниченно годен к воинской службе».</w:t>
      </w:r>
      <w:r>
        <w:br/>
      </w:r>
      <w:r>
        <w:rPr>
          <w:rFonts w:ascii="Times New Roman"/>
          <w:b w:val="false"/>
          <w:i w:val="false"/>
          <w:color w:val="000000"/>
          <w:sz w:val="28"/>
        </w:rPr>
        <w:t>
</w:t>
      </w:r>
      <w:r>
        <w:rPr>
          <w:rFonts w:ascii="Times New Roman"/>
          <w:b w:val="false"/>
          <w:i w:val="false"/>
          <w:color w:val="000000"/>
          <w:sz w:val="28"/>
        </w:rPr>
        <w:t>
      87. При выявлении у военнослужащего нескольких заболеваний, отягчающих друг друга (три и более пунктов </w:t>
      </w:r>
      <w:r>
        <w:rPr>
          <w:rFonts w:ascii="Times New Roman"/>
          <w:b w:val="false"/>
          <w:i w:val="false"/>
          <w:color w:val="000000"/>
          <w:sz w:val="28"/>
        </w:rPr>
        <w:t>приложения 2</w:t>
      </w:r>
      <w:r>
        <w:rPr>
          <w:rFonts w:ascii="Times New Roman"/>
          <w:b w:val="false"/>
          <w:i w:val="false"/>
          <w:color w:val="000000"/>
          <w:sz w:val="28"/>
        </w:rPr>
        <w:t xml:space="preserve"> Требований), ВВК выносит заключение по совокупности заболеваний с указанием категории годности к воинской службе.</w:t>
      </w:r>
    </w:p>
    <w:bookmarkEnd w:id="12"/>
    <w:bookmarkStart w:name="z101" w:id="13"/>
    <w:p>
      <w:pPr>
        <w:spacing w:after="0"/>
        <w:ind w:left="0"/>
        <w:jc w:val="left"/>
      </w:pPr>
      <w:r>
        <w:rPr>
          <w:rFonts w:ascii="Times New Roman"/>
          <w:b/>
          <w:i w:val="false"/>
          <w:color w:val="000000"/>
        </w:rPr>
        <w:t xml:space="preserve"> 
6. Медицинское освидетельствование лиц офицерского состава,</w:t>
      </w:r>
      <w:r>
        <w:br/>
      </w:r>
      <w:r>
        <w:rPr>
          <w:rFonts w:ascii="Times New Roman"/>
          <w:b/>
          <w:i w:val="false"/>
          <w:color w:val="000000"/>
        </w:rPr>
        <w:t>
проходящих воинскую службу по призыву, и военнослужащих,</w:t>
      </w:r>
      <w:r>
        <w:br/>
      </w:r>
      <w:r>
        <w:rPr>
          <w:rFonts w:ascii="Times New Roman"/>
          <w:b/>
          <w:i w:val="false"/>
          <w:color w:val="000000"/>
        </w:rPr>
        <w:t>
проходящих воинскую службу по контракту, для определения</w:t>
      </w:r>
      <w:r>
        <w:br/>
      </w:r>
      <w:r>
        <w:rPr>
          <w:rFonts w:ascii="Times New Roman"/>
          <w:b/>
          <w:i w:val="false"/>
          <w:color w:val="000000"/>
        </w:rPr>
        <w:t>
годности к прохождению воинской службы (для членов семей к</w:t>
      </w:r>
      <w:r>
        <w:br/>
      </w:r>
      <w:r>
        <w:rPr>
          <w:rFonts w:ascii="Times New Roman"/>
          <w:b/>
          <w:i w:val="false"/>
          <w:color w:val="000000"/>
        </w:rPr>
        <w:t>
проживанию) на территории с неблагоприятными</w:t>
      </w:r>
      <w:r>
        <w:br/>
      </w:r>
      <w:r>
        <w:rPr>
          <w:rFonts w:ascii="Times New Roman"/>
          <w:b/>
          <w:i w:val="false"/>
          <w:color w:val="000000"/>
        </w:rPr>
        <w:t>
климатическими условиями</w:t>
      </w:r>
    </w:p>
    <w:bookmarkEnd w:id="13"/>
    <w:bookmarkStart w:name="z102" w:id="14"/>
    <w:p>
      <w:pPr>
        <w:spacing w:after="0"/>
        <w:ind w:left="0"/>
        <w:jc w:val="both"/>
      </w:pPr>
      <w:r>
        <w:rPr>
          <w:rFonts w:ascii="Times New Roman"/>
          <w:b w:val="false"/>
          <w:i w:val="false"/>
          <w:color w:val="000000"/>
          <w:sz w:val="28"/>
        </w:rPr>
        <w:t>
      88. Лица офицерского состава и военнослужащие по контракту переводимые для службы или проходящие службу на территории с неблагоприятными климатическими условиями и заявившие по команде о наличии у них или членов их семей заболеваний, препятствующих службе (проживанию) в этих районах направляются на медицинское освидетельствование в ВВК для определения степени годности к воинской службе по состоянию здоровья. В случае признания их годными к воинской службе или годными к воинской службе с незначительными ограничениями – для определения возможности прохождения службы в этих районах. Члены их семей могут быть направлены тем же порядком для установления возможности проживания в указанных районах.</w:t>
      </w:r>
      <w:r>
        <w:br/>
      </w:r>
      <w:r>
        <w:rPr>
          <w:rFonts w:ascii="Times New Roman"/>
          <w:b w:val="false"/>
          <w:i w:val="false"/>
          <w:color w:val="000000"/>
          <w:sz w:val="28"/>
        </w:rPr>
        <w:t>
</w:t>
      </w:r>
      <w:r>
        <w:rPr>
          <w:rFonts w:ascii="Times New Roman"/>
          <w:b w:val="false"/>
          <w:i w:val="false"/>
          <w:color w:val="000000"/>
          <w:sz w:val="28"/>
        </w:rPr>
        <w:t>
      89. Состоящие на иждивении военнослужащего члены семьи, записанные в его личное дело и проживающие вместе с ним, могут быть направлены на освидетельствование лишь в случае, когда они по состоянию здоровья нуждаются в постоянном постороннем уходе и не имеют других близких родственников.</w:t>
      </w:r>
      <w:r>
        <w:br/>
      </w:r>
      <w:r>
        <w:rPr>
          <w:rFonts w:ascii="Times New Roman"/>
          <w:b w:val="false"/>
          <w:i w:val="false"/>
          <w:color w:val="000000"/>
          <w:sz w:val="28"/>
        </w:rPr>
        <w:t>
</w:t>
      </w:r>
      <w:r>
        <w:rPr>
          <w:rFonts w:ascii="Times New Roman"/>
          <w:b w:val="false"/>
          <w:i w:val="false"/>
          <w:color w:val="000000"/>
          <w:sz w:val="28"/>
        </w:rPr>
        <w:t>
      90. На медицинское освидетельствование в ВВК направляются:</w:t>
      </w:r>
      <w:r>
        <w:br/>
      </w:r>
      <w:r>
        <w:rPr>
          <w:rFonts w:ascii="Times New Roman"/>
          <w:b w:val="false"/>
          <w:i w:val="false"/>
          <w:color w:val="000000"/>
          <w:sz w:val="28"/>
        </w:rPr>
        <w:t xml:space="preserve">
      1) лица офицерского состава, переводимые для прохождения службы в районы с неблагоприятными климатическими условиями, а также члены их семей – по решению командующих региональными командованиями, им равных и выше; </w:t>
      </w:r>
      <w:r>
        <w:br/>
      </w:r>
      <w:r>
        <w:rPr>
          <w:rFonts w:ascii="Times New Roman"/>
          <w:b w:val="false"/>
          <w:i w:val="false"/>
          <w:color w:val="000000"/>
          <w:sz w:val="28"/>
        </w:rPr>
        <w:t>
      2) военнослужащие по контракту рядового и сержантского состава и члены их семей – по решению командующих региональными командованиями, командиров воинских частей и соединений.</w:t>
      </w:r>
      <w:r>
        <w:br/>
      </w:r>
      <w:r>
        <w:rPr>
          <w:rFonts w:ascii="Times New Roman"/>
          <w:b w:val="false"/>
          <w:i w:val="false"/>
          <w:color w:val="000000"/>
          <w:sz w:val="28"/>
        </w:rPr>
        <w:t>
</w:t>
      </w:r>
      <w:r>
        <w:rPr>
          <w:rFonts w:ascii="Times New Roman"/>
          <w:b w:val="false"/>
          <w:i w:val="false"/>
          <w:color w:val="000000"/>
          <w:sz w:val="28"/>
        </w:rPr>
        <w:t>
      91. В направлении указываются: конкретная местность (район, город, область), куда направляется для прохождения воинской службы или где проходит воинскую службу военнослужащий, цель медицинского освидетельствования, относится или не относится указанная местность к местностям с неблагоприятными климатическими условиями (в соответствии с </w:t>
      </w:r>
      <w:r>
        <w:rPr>
          <w:rFonts w:ascii="Times New Roman"/>
          <w:b w:val="false"/>
          <w:i w:val="false"/>
          <w:color w:val="000000"/>
          <w:sz w:val="28"/>
        </w:rPr>
        <w:t>Перечнем</w:t>
      </w:r>
      <w:r>
        <w:rPr>
          <w:rFonts w:ascii="Times New Roman"/>
          <w:b w:val="false"/>
          <w:i w:val="false"/>
          <w:color w:val="000000"/>
          <w:sz w:val="28"/>
        </w:rPr>
        <w:t xml:space="preserve"> местностей, служба в которых дает военнослужащим право на предоставление ежегодного основного отпуска, независимо от выслуги лет, продолжительностью 40 суток, утвержденным постановлением Правительства Республики Казахстан от 17 июля 2012 года № 942).</w:t>
      </w:r>
      <w:r>
        <w:br/>
      </w:r>
      <w:r>
        <w:rPr>
          <w:rFonts w:ascii="Times New Roman"/>
          <w:b w:val="false"/>
          <w:i w:val="false"/>
          <w:color w:val="000000"/>
          <w:sz w:val="28"/>
        </w:rPr>
        <w:t>
</w:t>
      </w:r>
      <w:r>
        <w:rPr>
          <w:rFonts w:ascii="Times New Roman"/>
          <w:b w:val="false"/>
          <w:i w:val="false"/>
          <w:color w:val="000000"/>
          <w:sz w:val="28"/>
        </w:rPr>
        <w:t>
      92. Медицинское освидетельствование для определения категории годности к воинской службе и годности к службе в местностях с неблагоприятными климатическими условиями военнослужащих, проходящих службу или направляемых в эти местности для прохождения службы, проводится в соответствии с Перечнем медицинских противопоказаний к прохождению воинской службы лицами офицерского состава, проходящими воинскую службу по призыву, и военнослужащими, проходящими воинскую службу по контракту (для членов семей к проживанию) в отдельных местностях Республики Казахстан с неблагоприятными климатическими условиями, указанного в </w:t>
      </w:r>
      <w:r>
        <w:rPr>
          <w:rFonts w:ascii="Times New Roman"/>
          <w:b w:val="false"/>
          <w:i w:val="false"/>
          <w:color w:val="000000"/>
          <w:sz w:val="28"/>
        </w:rPr>
        <w:t>приложении 13</w:t>
      </w:r>
      <w:r>
        <w:rPr>
          <w:rFonts w:ascii="Times New Roman"/>
          <w:b w:val="false"/>
          <w:i w:val="false"/>
          <w:color w:val="000000"/>
          <w:sz w:val="28"/>
        </w:rPr>
        <w:t xml:space="preserve"> к Инструкции.</w:t>
      </w:r>
      <w:r>
        <w:br/>
      </w:r>
      <w:r>
        <w:rPr>
          <w:rFonts w:ascii="Times New Roman"/>
          <w:b w:val="false"/>
          <w:i w:val="false"/>
          <w:color w:val="000000"/>
          <w:sz w:val="28"/>
        </w:rPr>
        <w:t>
</w:t>
      </w:r>
      <w:r>
        <w:rPr>
          <w:rFonts w:ascii="Times New Roman"/>
          <w:b w:val="false"/>
          <w:i w:val="false"/>
          <w:color w:val="000000"/>
          <w:sz w:val="28"/>
        </w:rPr>
        <w:t>
      93. Медицинское освидетельствование проводится врачами-специалистами: хирургом, терапевтом (детей до пятнадцати лет – педиатром), невропатологом, окулистом, оториноларингологом, дерматовенерологом, стоматологом, в отношении женщин – гинекологом. В случаях патологий привлекаются другие врачи-специалисты.</w:t>
      </w:r>
      <w:r>
        <w:br/>
      </w:r>
      <w:r>
        <w:rPr>
          <w:rFonts w:ascii="Times New Roman"/>
          <w:b w:val="false"/>
          <w:i w:val="false"/>
          <w:color w:val="000000"/>
          <w:sz w:val="28"/>
        </w:rPr>
        <w:t>
      Перед медицинским освидетельствованием проводятся:</w:t>
      </w:r>
      <w:r>
        <w:br/>
      </w:r>
      <w:r>
        <w:rPr>
          <w:rFonts w:ascii="Times New Roman"/>
          <w:b w:val="false"/>
          <w:i w:val="false"/>
          <w:color w:val="000000"/>
          <w:sz w:val="28"/>
        </w:rPr>
        <w:t>
      1) флюорографическое (рентгенологическое) исследование органов грудной клетки;</w:t>
      </w:r>
      <w:r>
        <w:br/>
      </w:r>
      <w:r>
        <w:rPr>
          <w:rFonts w:ascii="Times New Roman"/>
          <w:b w:val="false"/>
          <w:i w:val="false"/>
          <w:color w:val="000000"/>
          <w:sz w:val="28"/>
        </w:rPr>
        <w:t>
      2) клинический анализ крови;</w:t>
      </w:r>
      <w:r>
        <w:br/>
      </w:r>
      <w:r>
        <w:rPr>
          <w:rFonts w:ascii="Times New Roman"/>
          <w:b w:val="false"/>
          <w:i w:val="false"/>
          <w:color w:val="000000"/>
          <w:sz w:val="28"/>
        </w:rPr>
        <w:t xml:space="preserve">
      3) реакция микро преципитации (микрореакция) на сифилис; </w:t>
      </w:r>
      <w:r>
        <w:br/>
      </w:r>
      <w:r>
        <w:rPr>
          <w:rFonts w:ascii="Times New Roman"/>
          <w:b w:val="false"/>
          <w:i w:val="false"/>
          <w:color w:val="000000"/>
          <w:sz w:val="28"/>
        </w:rPr>
        <w:t>
      4) общий анализ мочи.</w:t>
      </w:r>
      <w:r>
        <w:br/>
      </w:r>
      <w:r>
        <w:rPr>
          <w:rFonts w:ascii="Times New Roman"/>
          <w:b w:val="false"/>
          <w:i w:val="false"/>
          <w:color w:val="000000"/>
          <w:sz w:val="28"/>
        </w:rPr>
        <w:t>
      Проводятся другие дополнительные медицинские исследования для уточнения диагноза.</w:t>
      </w:r>
      <w:r>
        <w:br/>
      </w:r>
      <w:r>
        <w:rPr>
          <w:rFonts w:ascii="Times New Roman"/>
          <w:b w:val="false"/>
          <w:i w:val="false"/>
          <w:color w:val="000000"/>
          <w:sz w:val="28"/>
        </w:rPr>
        <w:t xml:space="preserve">
      Лицам старше сорока лет проводятся ЭКГ (в покое и после нагрузки), измерение внутриглазного давления, определение уровня сахара в крови. </w:t>
      </w:r>
      <w:r>
        <w:br/>
      </w:r>
      <w:r>
        <w:rPr>
          <w:rFonts w:ascii="Times New Roman"/>
          <w:b w:val="false"/>
          <w:i w:val="false"/>
          <w:color w:val="000000"/>
          <w:sz w:val="28"/>
        </w:rPr>
        <w:t>
      Военнослужащим-женщинам в возрасте сорок лет и старше проводится: осмотр маммолога; онкообследование мазка на онкоцитологию; биопсия по показаниям; при нарушениях овариально-менструального цикла – гормональное обследование и консультация эндокринолога. По медицинским показаниям проводятся клинические исследования.</w:t>
      </w:r>
      <w:r>
        <w:br/>
      </w:r>
      <w:r>
        <w:rPr>
          <w:rFonts w:ascii="Times New Roman"/>
          <w:b w:val="false"/>
          <w:i w:val="false"/>
          <w:color w:val="000000"/>
          <w:sz w:val="28"/>
        </w:rPr>
        <w:t>
</w:t>
      </w:r>
      <w:r>
        <w:rPr>
          <w:rFonts w:ascii="Times New Roman"/>
          <w:b w:val="false"/>
          <w:i w:val="false"/>
          <w:color w:val="000000"/>
          <w:sz w:val="28"/>
        </w:rPr>
        <w:t>
      94. Медицинское освидетельствование военнослужащих и членов их семей проводится ВВК после тщательного объективного исследования их с учетом данных медицинского наблюдения и лечения.</w:t>
      </w:r>
      <w:r>
        <w:br/>
      </w:r>
      <w:r>
        <w:rPr>
          <w:rFonts w:ascii="Times New Roman"/>
          <w:b w:val="false"/>
          <w:i w:val="false"/>
          <w:color w:val="000000"/>
          <w:sz w:val="28"/>
        </w:rPr>
        <w:t>
      При освидетельствовании ВВК также учитываются:</w:t>
      </w:r>
      <w:r>
        <w:br/>
      </w:r>
      <w:r>
        <w:rPr>
          <w:rFonts w:ascii="Times New Roman"/>
          <w:b w:val="false"/>
          <w:i w:val="false"/>
          <w:color w:val="000000"/>
          <w:sz w:val="28"/>
        </w:rPr>
        <w:t>
      1) реальные условия и возможность получения необходимой медицинской помощи в районе, куда направляется или где проходит службу (проживает) освидетельствуемый, что условия службы (проживания) в благоустроенных районах и гарнизонах при наличии квалифицированной медицинской помощи в значительной мере уменьшают неблагоприятное влияние климата и позволяют успешно проводить лечение;</w:t>
      </w:r>
      <w:r>
        <w:br/>
      </w:r>
      <w:r>
        <w:rPr>
          <w:rFonts w:ascii="Times New Roman"/>
          <w:b w:val="false"/>
          <w:i w:val="false"/>
          <w:color w:val="000000"/>
          <w:sz w:val="28"/>
        </w:rPr>
        <w:t>
      2) что члены семей военнослужащих не испытывают трудностей воинской службы, связанных с выполнением обязанностей воинской службы, в местностях с тяжелыми климатическими условиями;</w:t>
      </w:r>
      <w:r>
        <w:br/>
      </w:r>
      <w:r>
        <w:rPr>
          <w:rFonts w:ascii="Times New Roman"/>
          <w:b w:val="false"/>
          <w:i w:val="false"/>
          <w:color w:val="000000"/>
          <w:sz w:val="28"/>
        </w:rPr>
        <w:t>
      3) ограниченные возможности для перевода военнослужащих по состоянию здоровья их или членов семей в центральные районы страны или в другие районы с умеренным климатом.</w:t>
      </w:r>
      <w:r>
        <w:br/>
      </w:r>
      <w:r>
        <w:rPr>
          <w:rFonts w:ascii="Times New Roman"/>
          <w:b w:val="false"/>
          <w:i w:val="false"/>
          <w:color w:val="000000"/>
          <w:sz w:val="28"/>
        </w:rPr>
        <w:t>
      Постановления ВВК о противопоказаниях к прохождению службы (проживанию) в местностях с неблагоприятными условиями выносится только в случаях, когда исчерпаны все возможности оказания необходимой медицинской помощи в пределах региональных командований и когда не направление военнослужащего в эти районы или перевод из этих районов признается единственной мерой для сохранения его здоровья.</w:t>
      </w:r>
      <w:r>
        <w:br/>
      </w:r>
      <w:r>
        <w:rPr>
          <w:rFonts w:ascii="Times New Roman"/>
          <w:b w:val="false"/>
          <w:i w:val="false"/>
          <w:color w:val="000000"/>
          <w:sz w:val="28"/>
        </w:rPr>
        <w:t>
</w:t>
      </w:r>
      <w:r>
        <w:rPr>
          <w:rFonts w:ascii="Times New Roman"/>
          <w:b w:val="false"/>
          <w:i w:val="false"/>
          <w:color w:val="000000"/>
          <w:sz w:val="28"/>
        </w:rPr>
        <w:t>
      95. В результате освидетельствования ВВК определяется:</w:t>
      </w:r>
      <w:r>
        <w:br/>
      </w:r>
      <w:r>
        <w:rPr>
          <w:rFonts w:ascii="Times New Roman"/>
          <w:b w:val="false"/>
          <w:i w:val="false"/>
          <w:color w:val="000000"/>
          <w:sz w:val="28"/>
        </w:rPr>
        <w:t>
      1) степень годности военнослужащего к воинской службе в соответствии с Требованиями;</w:t>
      </w:r>
      <w:r>
        <w:br/>
      </w:r>
      <w:r>
        <w:rPr>
          <w:rFonts w:ascii="Times New Roman"/>
          <w:b w:val="false"/>
          <w:i w:val="false"/>
          <w:color w:val="000000"/>
          <w:sz w:val="28"/>
        </w:rPr>
        <w:t>
      2) возможность по состоянию здоровья: у военнослужащего, признанного годным к воинской службе или годным к воинской службе с незначительными ограничениями – прохождения службы, а у члена семьи военнослужащего – проживания в районе, указанном в направлении командования, начальника, направившего свидетельствуемого на ВВК. При этом ВВК руководствуется Перечнем медицинских противопоказаний к прохождению воинской службы лицами офицерского состава, проходящими воинскую службу по призыву, и военнослужащими, проходящими воинскую службу по контракту (для членов семей к проживанию) в отдельных местностях Республики Казахстан с неблагоприятными климатическими условиями согласно </w:t>
      </w:r>
      <w:r>
        <w:rPr>
          <w:rFonts w:ascii="Times New Roman"/>
          <w:b w:val="false"/>
          <w:i w:val="false"/>
          <w:color w:val="000000"/>
          <w:sz w:val="28"/>
        </w:rPr>
        <w:t>приложению 13</w:t>
      </w:r>
      <w:r>
        <w:rPr>
          <w:rFonts w:ascii="Times New Roman"/>
          <w:b w:val="false"/>
          <w:i w:val="false"/>
          <w:color w:val="000000"/>
          <w:sz w:val="28"/>
        </w:rPr>
        <w:t xml:space="preserve"> к Инструкции; </w:t>
      </w:r>
      <w:r>
        <w:br/>
      </w:r>
      <w:r>
        <w:rPr>
          <w:rFonts w:ascii="Times New Roman"/>
          <w:b w:val="false"/>
          <w:i w:val="false"/>
          <w:color w:val="000000"/>
          <w:sz w:val="28"/>
        </w:rPr>
        <w:t>
      3) если прохождение службы (проживание) в данном районе признается противопоказанным, указывается район, куда переводится военнослужащий, в зависимости от характера заболевания его или члена семьи.</w:t>
      </w:r>
      <w:r>
        <w:br/>
      </w:r>
      <w:r>
        <w:rPr>
          <w:rFonts w:ascii="Times New Roman"/>
          <w:b w:val="false"/>
          <w:i w:val="false"/>
          <w:color w:val="000000"/>
          <w:sz w:val="28"/>
        </w:rPr>
        <w:t>
</w:t>
      </w:r>
      <w:r>
        <w:rPr>
          <w:rFonts w:ascii="Times New Roman"/>
          <w:b w:val="false"/>
          <w:i w:val="false"/>
          <w:color w:val="000000"/>
          <w:sz w:val="28"/>
        </w:rPr>
        <w:t>
      96. При медицинском освидетельствовании членов семей военнослужащих до направления на территорию с неблагоприятными климатическими условиями, нештатная ВВК определяет:</w:t>
      </w:r>
      <w:r>
        <w:br/>
      </w:r>
      <w:r>
        <w:rPr>
          <w:rFonts w:ascii="Times New Roman"/>
          <w:b w:val="false"/>
          <w:i w:val="false"/>
          <w:color w:val="000000"/>
          <w:sz w:val="28"/>
        </w:rPr>
        <w:t>
      1) годность или негодность к проживанию в местности, указанной в направлении;</w:t>
      </w:r>
      <w:r>
        <w:br/>
      </w:r>
      <w:r>
        <w:rPr>
          <w:rFonts w:ascii="Times New Roman"/>
          <w:b w:val="false"/>
          <w:i w:val="false"/>
          <w:color w:val="000000"/>
          <w:sz w:val="28"/>
        </w:rPr>
        <w:t>
      2) нуждаемость в длительном (более двенадцати месяцев) лечении и наблюдении в специализированной медицинской организации здравоохранения, в обучении, воспитании в специализированных организациях образования для детей с девиантным поведением, отсутствующих в тех местностях, куда переводится военнослужащий или где он проходит воинскую службу;</w:t>
      </w:r>
      <w:r>
        <w:br/>
      </w:r>
      <w:r>
        <w:rPr>
          <w:rFonts w:ascii="Times New Roman"/>
          <w:b w:val="false"/>
          <w:i w:val="false"/>
          <w:color w:val="000000"/>
          <w:sz w:val="28"/>
        </w:rPr>
        <w:t>
      3) наличие в местности с неблагоприятными климатическими условиями учреждений, оказывающих специализированную медицинскую помощь, или специализированных дошкольных (учебных) организаций;</w:t>
      </w:r>
      <w:r>
        <w:br/>
      </w:r>
      <w:r>
        <w:rPr>
          <w:rFonts w:ascii="Times New Roman"/>
          <w:b w:val="false"/>
          <w:i w:val="false"/>
          <w:color w:val="000000"/>
          <w:sz w:val="28"/>
        </w:rPr>
        <w:t>
      4) их транспортабельность.</w:t>
      </w:r>
      <w:r>
        <w:br/>
      </w:r>
      <w:r>
        <w:rPr>
          <w:rFonts w:ascii="Times New Roman"/>
          <w:b w:val="false"/>
          <w:i w:val="false"/>
          <w:color w:val="000000"/>
          <w:sz w:val="28"/>
        </w:rPr>
        <w:t>
</w:t>
      </w:r>
      <w:r>
        <w:rPr>
          <w:rFonts w:ascii="Times New Roman"/>
          <w:b w:val="false"/>
          <w:i w:val="false"/>
          <w:color w:val="000000"/>
          <w:sz w:val="28"/>
        </w:rPr>
        <w:t>
      97. Наличие у членов семей военнослужащего, болезней или дефектов развития, требующих длительного (более двенадцати месяцев) лечения в специализированных медицинских организациях здравоохранения или обучения (воспитания) во вспомогательных школах и специализированных организациях образования для детей с девиантным поведением, которые отсутствуют в местностях, куда переводится военнослужащий или где он проходит воинскую службу, являются противопоказаниями к проживанию членов семей военнослужащего в этих местностях.</w:t>
      </w:r>
      <w:r>
        <w:br/>
      </w:r>
      <w:r>
        <w:rPr>
          <w:rFonts w:ascii="Times New Roman"/>
          <w:b w:val="false"/>
          <w:i w:val="false"/>
          <w:color w:val="000000"/>
          <w:sz w:val="28"/>
        </w:rPr>
        <w:t>
</w:t>
      </w:r>
      <w:r>
        <w:rPr>
          <w:rFonts w:ascii="Times New Roman"/>
          <w:b w:val="false"/>
          <w:i w:val="false"/>
          <w:color w:val="000000"/>
          <w:sz w:val="28"/>
        </w:rPr>
        <w:t>
      98. Сведения о наличии вышеуказанных медицинских организаций здравоохранения, специальных учебных (дошкольных) организаций ВВК получает по запросу из уполномоченных органов в области здравоохранения.</w:t>
      </w:r>
      <w:r>
        <w:br/>
      </w:r>
      <w:r>
        <w:rPr>
          <w:rFonts w:ascii="Times New Roman"/>
          <w:b w:val="false"/>
          <w:i w:val="false"/>
          <w:color w:val="000000"/>
          <w:sz w:val="28"/>
        </w:rPr>
        <w:t>
</w:t>
      </w:r>
      <w:r>
        <w:rPr>
          <w:rFonts w:ascii="Times New Roman"/>
          <w:b w:val="false"/>
          <w:i w:val="false"/>
          <w:color w:val="000000"/>
          <w:sz w:val="28"/>
        </w:rPr>
        <w:t>
      99. Основанием для принятия заключения о не транспортабельности является степень нарушений функций организма, при котором транспортировка больного (независимо от расстояния и вида транспорта) повлечет за собой резкое ухудшение состояния здоровья или смертельный исход.</w:t>
      </w:r>
      <w:r>
        <w:br/>
      </w:r>
      <w:r>
        <w:rPr>
          <w:rFonts w:ascii="Times New Roman"/>
          <w:b w:val="false"/>
          <w:i w:val="false"/>
          <w:color w:val="000000"/>
          <w:sz w:val="28"/>
        </w:rPr>
        <w:t>
</w:t>
      </w:r>
      <w:r>
        <w:rPr>
          <w:rFonts w:ascii="Times New Roman"/>
          <w:b w:val="false"/>
          <w:i w:val="false"/>
          <w:color w:val="000000"/>
          <w:sz w:val="28"/>
        </w:rPr>
        <w:t>
      100. Перевод семьи осуществляется в течение трех месяцев (по окончании зимнего (летнего) периода обучения).</w:t>
      </w:r>
      <w:r>
        <w:br/>
      </w:r>
      <w:r>
        <w:rPr>
          <w:rFonts w:ascii="Times New Roman"/>
          <w:b w:val="false"/>
          <w:i w:val="false"/>
          <w:color w:val="000000"/>
          <w:sz w:val="28"/>
        </w:rPr>
        <w:t>
      По результатам медицинского освидетельствования ВВК выносит одно из следующих заключений:</w:t>
      </w:r>
      <w:r>
        <w:br/>
      </w:r>
      <w:r>
        <w:rPr>
          <w:rFonts w:ascii="Times New Roman"/>
          <w:b w:val="false"/>
          <w:i w:val="false"/>
          <w:color w:val="000000"/>
          <w:sz w:val="28"/>
        </w:rPr>
        <w:t>
      1) годен к службе (для членов семей – к проживанию на территории с неблагоприятными климатическими условиями;</w:t>
      </w:r>
      <w:r>
        <w:br/>
      </w:r>
      <w:r>
        <w:rPr>
          <w:rFonts w:ascii="Times New Roman"/>
          <w:b w:val="false"/>
          <w:i w:val="false"/>
          <w:color w:val="000000"/>
          <w:sz w:val="28"/>
        </w:rPr>
        <w:t>
      2) не годен к службе (для членов семей – к проживанию) на территории с неблагоприятными климатическими условиями;</w:t>
      </w:r>
      <w:r>
        <w:br/>
      </w:r>
      <w:r>
        <w:rPr>
          <w:rFonts w:ascii="Times New Roman"/>
          <w:b w:val="false"/>
          <w:i w:val="false"/>
          <w:color w:val="000000"/>
          <w:sz w:val="28"/>
        </w:rPr>
        <w:t>
      3) нуждается в длительном лечении (наблюдении) в специализированной медицинской организации (указать профиль) или в обучении (воспитании) во вспомогательной школе или специальной организации образования для детей и подростков с девиантным поведением;</w:t>
      </w:r>
      <w:r>
        <w:br/>
      </w:r>
      <w:r>
        <w:rPr>
          <w:rFonts w:ascii="Times New Roman"/>
          <w:b w:val="false"/>
          <w:i w:val="false"/>
          <w:color w:val="000000"/>
          <w:sz w:val="28"/>
        </w:rPr>
        <w:t>
      4) перевод семьи целесообразно осуществить в течение трех месяцев (по окончании зимнего (летнего) периода обучения);</w:t>
      </w:r>
      <w:r>
        <w:br/>
      </w:r>
      <w:r>
        <w:rPr>
          <w:rFonts w:ascii="Times New Roman"/>
          <w:b w:val="false"/>
          <w:i w:val="false"/>
          <w:color w:val="000000"/>
          <w:sz w:val="28"/>
        </w:rPr>
        <w:t>
      5) в связи с не транспортабельностью (указать область, город, район) переезд противопоказан.</w:t>
      </w:r>
      <w:r>
        <w:br/>
      </w:r>
      <w:r>
        <w:rPr>
          <w:rFonts w:ascii="Times New Roman"/>
          <w:b w:val="false"/>
          <w:i w:val="false"/>
          <w:color w:val="000000"/>
          <w:sz w:val="28"/>
        </w:rPr>
        <w:t>
</w:t>
      </w:r>
      <w:r>
        <w:rPr>
          <w:rFonts w:ascii="Times New Roman"/>
          <w:b w:val="false"/>
          <w:i w:val="false"/>
          <w:color w:val="000000"/>
          <w:sz w:val="28"/>
        </w:rPr>
        <w:t>
      101. Заключение ВВК заносится в Книгу протоколов заседаний ВВК,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Инструкции.</w:t>
      </w:r>
      <w:r>
        <w:br/>
      </w:r>
      <w:r>
        <w:rPr>
          <w:rFonts w:ascii="Times New Roman"/>
          <w:b w:val="false"/>
          <w:i w:val="false"/>
          <w:color w:val="000000"/>
          <w:sz w:val="28"/>
        </w:rPr>
        <w:t>
      При отсутствии противопоказаний к службе ВВК выносит заключение:</w:t>
      </w:r>
      <w:r>
        <w:br/>
      </w:r>
      <w:r>
        <w:rPr>
          <w:rFonts w:ascii="Times New Roman"/>
          <w:b w:val="false"/>
          <w:i w:val="false"/>
          <w:color w:val="000000"/>
          <w:sz w:val="28"/>
        </w:rPr>
        <w:t>
      «Противопоказаний к службе (проживанию) в районе ______________ нет». Заключение записывается в медицинскую книжку военнослужащего с указанием даты освидетельствования и диагноза за подписью начальника ВВК, а на члена семьи — в его медицинский документ. Командиру или кадровому органу, направившему военнослужащего или члена его семьи на ВВК, высылается справка медицинского освидетельствования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Инструкции.</w:t>
      </w:r>
      <w:r>
        <w:br/>
      </w:r>
      <w:r>
        <w:rPr>
          <w:rFonts w:ascii="Times New Roman"/>
          <w:b w:val="false"/>
          <w:i w:val="false"/>
          <w:color w:val="000000"/>
          <w:sz w:val="28"/>
        </w:rPr>
        <w:t>
</w:t>
      </w:r>
      <w:r>
        <w:rPr>
          <w:rFonts w:ascii="Times New Roman"/>
          <w:b w:val="false"/>
          <w:i w:val="false"/>
          <w:color w:val="000000"/>
          <w:sz w:val="28"/>
        </w:rPr>
        <w:t>
      102. При наличии противопоказаний по состоянию здоровья к службе (проживанию) в районе, указанном в направлении командира, ВВК составляет свидетельство о болезни в трех экземплярах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Инструкции. В заключение на военнослужащего в первую очередь указывается степень годности к воинской службе со ссылкой на соответствующий пункт и графу Требований.</w:t>
      </w:r>
      <w:r>
        <w:br/>
      </w:r>
      <w:r>
        <w:rPr>
          <w:rFonts w:ascii="Times New Roman"/>
          <w:b w:val="false"/>
          <w:i w:val="false"/>
          <w:color w:val="000000"/>
          <w:sz w:val="28"/>
        </w:rPr>
        <w:t>
</w:t>
      </w:r>
      <w:r>
        <w:rPr>
          <w:rFonts w:ascii="Times New Roman"/>
          <w:b w:val="false"/>
          <w:i w:val="false"/>
          <w:color w:val="000000"/>
          <w:sz w:val="28"/>
        </w:rPr>
        <w:t>
      103. Свидетельства о болезни с заключениями ВВК о наличии противопоказаний к службе (проживанию) в том или ином районе Республики Казахстан подлежат утверждению штатной ВВК.</w:t>
      </w:r>
      <w:r>
        <w:br/>
      </w:r>
      <w:r>
        <w:rPr>
          <w:rFonts w:ascii="Times New Roman"/>
          <w:b w:val="false"/>
          <w:i w:val="false"/>
          <w:color w:val="000000"/>
          <w:sz w:val="28"/>
        </w:rPr>
        <w:t>
      Штатная ВВК экземпляр утвержденного свидетельства о болезни возвращает в представившую его ВВК или пересылает командиру, начальнику или кадровому органу, по предложению которого было проведено освидетельствование.</w:t>
      </w:r>
      <w:r>
        <w:br/>
      </w:r>
      <w:r>
        <w:rPr>
          <w:rFonts w:ascii="Times New Roman"/>
          <w:b w:val="false"/>
          <w:i w:val="false"/>
          <w:color w:val="000000"/>
          <w:sz w:val="28"/>
        </w:rPr>
        <w:t>
      Первый экземпляр неутвержденного свидетельства о болезни возвращается в составившую его ВВК с изложением мотивов, по которым оно не утверждено, а второй экземпляр подшивается в делах штатного ВВК.</w:t>
      </w:r>
      <w:r>
        <w:br/>
      </w:r>
      <w:r>
        <w:rPr>
          <w:rFonts w:ascii="Times New Roman"/>
          <w:b w:val="false"/>
          <w:i w:val="false"/>
          <w:color w:val="000000"/>
          <w:sz w:val="28"/>
        </w:rPr>
        <w:t>
      Постановления штатного ВВК являются окончательными и утверждению не подлежат.</w:t>
      </w:r>
      <w:r>
        <w:br/>
      </w:r>
      <w:r>
        <w:rPr>
          <w:rFonts w:ascii="Times New Roman"/>
          <w:b w:val="false"/>
          <w:i w:val="false"/>
          <w:color w:val="000000"/>
          <w:sz w:val="28"/>
        </w:rPr>
        <w:t>
</w:t>
      </w:r>
      <w:r>
        <w:rPr>
          <w:rFonts w:ascii="Times New Roman"/>
          <w:b w:val="false"/>
          <w:i w:val="false"/>
          <w:color w:val="000000"/>
          <w:sz w:val="28"/>
        </w:rPr>
        <w:t>
      104. Штатная ВВК, а также соответствующие начальники медицинских отделов контролируют качество медицинского освидетельствования военнослужащих и членов их семей.</w:t>
      </w:r>
      <w:r>
        <w:br/>
      </w:r>
      <w:r>
        <w:rPr>
          <w:rFonts w:ascii="Times New Roman"/>
          <w:b w:val="false"/>
          <w:i w:val="false"/>
          <w:color w:val="000000"/>
          <w:sz w:val="28"/>
        </w:rPr>
        <w:t>
</w:t>
      </w:r>
      <w:r>
        <w:rPr>
          <w:rFonts w:ascii="Times New Roman"/>
          <w:b w:val="false"/>
          <w:i w:val="false"/>
          <w:color w:val="000000"/>
          <w:sz w:val="28"/>
        </w:rPr>
        <w:t>
      105. Реализация утвержденного заключения ВВК о нуждаемости в переводе военнослужащего по состоянию его здоровья или состоянию здоровья членов его семьи в другой район (местность) и о не направлении его в тот или иной район производится решением соответствующих командиров (начальников).</w:t>
      </w:r>
    </w:p>
    <w:bookmarkEnd w:id="14"/>
    <w:bookmarkStart w:name="z120" w:id="15"/>
    <w:p>
      <w:pPr>
        <w:spacing w:after="0"/>
        <w:ind w:left="0"/>
        <w:jc w:val="left"/>
      </w:pPr>
      <w:r>
        <w:rPr>
          <w:rFonts w:ascii="Times New Roman"/>
          <w:b/>
          <w:i w:val="false"/>
          <w:color w:val="000000"/>
        </w:rPr>
        <w:t xml:space="preserve"> 
7. Медицинское освидетельствование военнослужащих проходящих</w:t>
      </w:r>
      <w:r>
        <w:br/>
      </w:r>
      <w:r>
        <w:rPr>
          <w:rFonts w:ascii="Times New Roman"/>
          <w:b/>
          <w:i w:val="false"/>
          <w:color w:val="000000"/>
        </w:rPr>
        <w:t>
воинскую службу по контракту и членов их семей, выезжающих в</w:t>
      </w:r>
      <w:r>
        <w:br/>
      </w:r>
      <w:r>
        <w:rPr>
          <w:rFonts w:ascii="Times New Roman"/>
          <w:b/>
          <w:i w:val="false"/>
          <w:color w:val="000000"/>
        </w:rPr>
        <w:t>
иностранные государства</w:t>
      </w:r>
    </w:p>
    <w:bookmarkEnd w:id="15"/>
    <w:bookmarkStart w:name="z121" w:id="16"/>
    <w:p>
      <w:pPr>
        <w:spacing w:after="0"/>
        <w:ind w:left="0"/>
        <w:jc w:val="both"/>
      </w:pPr>
      <w:r>
        <w:rPr>
          <w:rFonts w:ascii="Times New Roman"/>
          <w:b w:val="false"/>
          <w:i w:val="false"/>
          <w:color w:val="000000"/>
          <w:sz w:val="28"/>
        </w:rPr>
        <w:t>
      106. Медицинское освидетельствование членов семей военнослужащих проводится при наличии </w:t>
      </w:r>
      <w:r>
        <w:rPr>
          <w:rFonts w:ascii="Times New Roman"/>
          <w:b w:val="false"/>
          <w:i w:val="false"/>
          <w:color w:val="000000"/>
          <w:sz w:val="28"/>
        </w:rPr>
        <w:t>справок</w:t>
      </w:r>
      <w:r>
        <w:rPr>
          <w:rFonts w:ascii="Times New Roman"/>
          <w:b w:val="false"/>
          <w:i w:val="false"/>
          <w:color w:val="000000"/>
          <w:sz w:val="28"/>
        </w:rPr>
        <w:t xml:space="preserve"> из противотуберкулезного, кожно-венерологического, психоневрологического и наркологического диспансеров о состоянии их на учете. Справки хранятся в ВВК, проводившей освидетельствование.</w:t>
      </w:r>
      <w:r>
        <w:br/>
      </w:r>
      <w:r>
        <w:rPr>
          <w:rFonts w:ascii="Times New Roman"/>
          <w:b w:val="false"/>
          <w:i w:val="false"/>
          <w:color w:val="000000"/>
          <w:sz w:val="28"/>
        </w:rPr>
        <w:t>
</w:t>
      </w:r>
      <w:r>
        <w:rPr>
          <w:rFonts w:ascii="Times New Roman"/>
          <w:b w:val="false"/>
          <w:i w:val="false"/>
          <w:color w:val="000000"/>
          <w:sz w:val="28"/>
        </w:rPr>
        <w:t>
      107. Медицинское освидетельствование военнослужащих и членов их семей, направляемых в длительную (свыше шести месяцев) командировку в иностранные государства, проводится на основании перечня медицинских противопоказаний к прохождению службы (для членов семей – к проживанию) в иностранном государстве согласно </w:t>
      </w:r>
      <w:r>
        <w:rPr>
          <w:rFonts w:ascii="Times New Roman"/>
          <w:b w:val="false"/>
          <w:i w:val="false"/>
          <w:color w:val="000000"/>
          <w:sz w:val="28"/>
        </w:rPr>
        <w:t>приложению 15</w:t>
      </w:r>
      <w:r>
        <w:rPr>
          <w:rFonts w:ascii="Times New Roman"/>
          <w:b w:val="false"/>
          <w:i w:val="false"/>
          <w:color w:val="000000"/>
          <w:sz w:val="28"/>
        </w:rPr>
        <w:t xml:space="preserve"> к Инструкции.</w:t>
      </w:r>
      <w:r>
        <w:br/>
      </w:r>
      <w:r>
        <w:rPr>
          <w:rFonts w:ascii="Times New Roman"/>
          <w:b w:val="false"/>
          <w:i w:val="false"/>
          <w:color w:val="000000"/>
          <w:sz w:val="28"/>
        </w:rPr>
        <w:t>
</w:t>
      </w:r>
      <w:r>
        <w:rPr>
          <w:rFonts w:ascii="Times New Roman"/>
          <w:b w:val="false"/>
          <w:i w:val="false"/>
          <w:color w:val="000000"/>
          <w:sz w:val="28"/>
        </w:rPr>
        <w:t>
      108. Военнослужащие проходящие воинскую службу по контракту, члены их семей, выезжающие в длительные (свыше шести месяцев) командировки в иностранные государства, освидетельствуются врачами-специалистами ВВК.</w:t>
      </w:r>
      <w:r>
        <w:br/>
      </w:r>
      <w:r>
        <w:rPr>
          <w:rFonts w:ascii="Times New Roman"/>
          <w:b w:val="false"/>
          <w:i w:val="false"/>
          <w:color w:val="000000"/>
          <w:sz w:val="28"/>
        </w:rPr>
        <w:t>
      К освидетельствованию привлекаются врачи других специальностей.</w:t>
      </w:r>
      <w:r>
        <w:br/>
      </w:r>
      <w:r>
        <w:rPr>
          <w:rFonts w:ascii="Times New Roman"/>
          <w:b w:val="false"/>
          <w:i w:val="false"/>
          <w:color w:val="000000"/>
          <w:sz w:val="28"/>
        </w:rPr>
        <w:t>
</w:t>
      </w:r>
      <w:r>
        <w:rPr>
          <w:rFonts w:ascii="Times New Roman"/>
          <w:b w:val="false"/>
          <w:i w:val="false"/>
          <w:color w:val="000000"/>
          <w:sz w:val="28"/>
        </w:rPr>
        <w:t>
      109. По результатам медицинского освидетельствования ВВК выносит одно из следующих заключений:</w:t>
      </w:r>
      <w:r>
        <w:br/>
      </w:r>
      <w:r>
        <w:rPr>
          <w:rFonts w:ascii="Times New Roman"/>
          <w:b w:val="false"/>
          <w:i w:val="false"/>
          <w:color w:val="000000"/>
          <w:sz w:val="28"/>
        </w:rPr>
        <w:t>
      1) годен к службе (для членов семей – к проживанию) в иностранном государстве;</w:t>
      </w:r>
      <w:r>
        <w:br/>
      </w:r>
      <w:r>
        <w:rPr>
          <w:rFonts w:ascii="Times New Roman"/>
          <w:b w:val="false"/>
          <w:i w:val="false"/>
          <w:color w:val="000000"/>
          <w:sz w:val="28"/>
        </w:rPr>
        <w:t>
      2) не годен к службе (для членов семей – к проживанию) в иностранном государстве.</w:t>
      </w:r>
      <w:r>
        <w:br/>
      </w:r>
      <w:r>
        <w:rPr>
          <w:rFonts w:ascii="Times New Roman"/>
          <w:b w:val="false"/>
          <w:i w:val="false"/>
          <w:color w:val="000000"/>
          <w:sz w:val="28"/>
        </w:rPr>
        <w:t>
</w:t>
      </w:r>
      <w:r>
        <w:rPr>
          <w:rFonts w:ascii="Times New Roman"/>
          <w:b w:val="false"/>
          <w:i w:val="false"/>
          <w:color w:val="000000"/>
          <w:sz w:val="28"/>
        </w:rPr>
        <w:t>
      110. Заключение ВВК оформляется справкой о состоянии здоровья гражданина, выезжающего в иностранное государство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Инструкции.</w:t>
      </w:r>
      <w:r>
        <w:br/>
      </w:r>
      <w:r>
        <w:rPr>
          <w:rFonts w:ascii="Times New Roman"/>
          <w:b w:val="false"/>
          <w:i w:val="false"/>
          <w:color w:val="000000"/>
          <w:sz w:val="28"/>
        </w:rPr>
        <w:t>
</w:t>
      </w:r>
      <w:r>
        <w:rPr>
          <w:rFonts w:ascii="Times New Roman"/>
          <w:b w:val="false"/>
          <w:i w:val="false"/>
          <w:color w:val="000000"/>
          <w:sz w:val="28"/>
        </w:rPr>
        <w:t>
      111. На лиц, признанных негодными к службе (к проживанию) в иностранном государстве, справка составляется в четырех экземплярах и направляется на утверждение в штатную ВВК. При этом первый и второй экземпляры указанной справки, утвержденные соответствующей ВВК, направляются командиру воинской части, направившему на медицинское освидетельствование, третий экземпляр остается в нештатной постоянно-действующей ВВК, проводившей освидетельствование, четвертый экземпляр хранится в штатной ВВК, утвердившей справку.</w:t>
      </w:r>
      <w:r>
        <w:br/>
      </w:r>
      <w:r>
        <w:rPr>
          <w:rFonts w:ascii="Times New Roman"/>
          <w:b w:val="false"/>
          <w:i w:val="false"/>
          <w:color w:val="000000"/>
          <w:sz w:val="28"/>
        </w:rPr>
        <w:t>
</w:t>
      </w:r>
      <w:r>
        <w:rPr>
          <w:rFonts w:ascii="Times New Roman"/>
          <w:b w:val="false"/>
          <w:i w:val="false"/>
          <w:color w:val="000000"/>
          <w:sz w:val="28"/>
        </w:rPr>
        <w:t>
      112. При освидетельствовании военнослужащих, проходящих службу с радиоактивными веществами (далее – РВ), источниками ионизирующего излучения (далее - ИИИ), источниками электромагнитного поля (далее –ЭМП) и лазерного излучения (далее - ЛИ), ВВК одновременно с решением вопроса о годности к прохождению воинской службы в иностранном государстве определяет (при наличии в направлении на освидетельствование соответствующих указаний) годность к службе с РВ, ИИИ, источниками ЭМП и ЛИ.</w:t>
      </w:r>
      <w:r>
        <w:br/>
      </w:r>
      <w:r>
        <w:rPr>
          <w:rFonts w:ascii="Times New Roman"/>
          <w:b w:val="false"/>
          <w:i w:val="false"/>
          <w:color w:val="000000"/>
          <w:sz w:val="28"/>
        </w:rPr>
        <w:t>
</w:t>
      </w:r>
      <w:r>
        <w:rPr>
          <w:rFonts w:ascii="Times New Roman"/>
          <w:b w:val="false"/>
          <w:i w:val="false"/>
          <w:color w:val="000000"/>
          <w:sz w:val="28"/>
        </w:rPr>
        <w:t>
      113. Лица, выезжающие в длительную (свыше шести месяцев) командировку в иностранные государства с детьми, представляют в ВВК из организаций здравоохранения по месту наблюдения ребенка карту (сертификат) профилактических прививок с указанием проведенных профилактических прививок и планируемых прививок в год выезда.</w:t>
      </w:r>
      <w:r>
        <w:br/>
      </w:r>
      <w:r>
        <w:rPr>
          <w:rFonts w:ascii="Times New Roman"/>
          <w:b w:val="false"/>
          <w:i w:val="false"/>
          <w:color w:val="000000"/>
          <w:sz w:val="28"/>
        </w:rPr>
        <w:t>
</w:t>
      </w:r>
      <w:r>
        <w:rPr>
          <w:rFonts w:ascii="Times New Roman"/>
          <w:b w:val="false"/>
          <w:i w:val="false"/>
          <w:color w:val="000000"/>
          <w:sz w:val="28"/>
        </w:rPr>
        <w:t>
      114. При выезде в страны, неблагополучные по карантинным инфекциям, и наличии у освидетельствуемых противопоказаний для проведения профилактических прививок против этих инфекций, нештатная постоянно-действующая ВВК выносит заключение ВВК о негодности к службе (к проживанию) в иностранном государстве.</w:t>
      </w:r>
      <w:r>
        <w:br/>
      </w:r>
      <w:r>
        <w:rPr>
          <w:rFonts w:ascii="Times New Roman"/>
          <w:b w:val="false"/>
          <w:i w:val="false"/>
          <w:color w:val="000000"/>
          <w:sz w:val="28"/>
        </w:rPr>
        <w:t>
</w:t>
      </w:r>
      <w:r>
        <w:rPr>
          <w:rFonts w:ascii="Times New Roman"/>
          <w:b w:val="false"/>
          <w:i w:val="false"/>
          <w:color w:val="000000"/>
          <w:sz w:val="28"/>
        </w:rPr>
        <w:t>
      115. При возникновении у военнослужащего, члена семьи военнослужащего, проходящего воинскую службу по контракту, лица гражданского персонала в период пребывания его в длительной (свыше шести месяцев) командировке в иностранном государстве заболевания, при котором выезд из государства пребывания признается единственной мерой сохранения здоровья, досрочное их возвращение в Республику Казахстан проводится на основании заключения ВВК, а при отсутствии ВВК – консилиума врачей государства пребывания.</w:t>
      </w:r>
      <w:r>
        <w:br/>
      </w:r>
      <w:r>
        <w:rPr>
          <w:rFonts w:ascii="Times New Roman"/>
          <w:b w:val="false"/>
          <w:i w:val="false"/>
          <w:color w:val="000000"/>
          <w:sz w:val="28"/>
        </w:rPr>
        <w:t>
</w:t>
      </w:r>
      <w:r>
        <w:rPr>
          <w:rFonts w:ascii="Times New Roman"/>
          <w:b w:val="false"/>
          <w:i w:val="false"/>
          <w:color w:val="000000"/>
          <w:sz w:val="28"/>
        </w:rPr>
        <w:t>
      116. Медицинское освидетельствование членов семей для проживания в иностранном государстве проводится согласно Перечню медицинских противопоказаний к прохождению воинской службы (для членов семей к проживанию) в иностранном государстве, указанного в </w:t>
      </w:r>
      <w:r>
        <w:rPr>
          <w:rFonts w:ascii="Times New Roman"/>
          <w:b w:val="false"/>
          <w:i w:val="false"/>
          <w:color w:val="000000"/>
          <w:sz w:val="28"/>
        </w:rPr>
        <w:t>приложении 15</w:t>
      </w:r>
      <w:r>
        <w:rPr>
          <w:rFonts w:ascii="Times New Roman"/>
          <w:b w:val="false"/>
          <w:i w:val="false"/>
          <w:color w:val="000000"/>
          <w:sz w:val="28"/>
        </w:rPr>
        <w:t xml:space="preserve"> к Инструкции.</w:t>
      </w:r>
    </w:p>
    <w:bookmarkEnd w:id="16"/>
    <w:bookmarkStart w:name="z132" w:id="17"/>
    <w:p>
      <w:pPr>
        <w:spacing w:after="0"/>
        <w:ind w:left="0"/>
        <w:jc w:val="left"/>
      </w:pPr>
      <w:r>
        <w:rPr>
          <w:rFonts w:ascii="Times New Roman"/>
          <w:b/>
          <w:i w:val="false"/>
          <w:color w:val="000000"/>
        </w:rPr>
        <w:t xml:space="preserve"> 
8. Медицинское освидетельствование военнослужащих, отбираемых</w:t>
      </w:r>
      <w:r>
        <w:br/>
      </w:r>
      <w:r>
        <w:rPr>
          <w:rFonts w:ascii="Times New Roman"/>
          <w:b/>
          <w:i w:val="false"/>
          <w:color w:val="000000"/>
        </w:rPr>
        <w:t>
для службы и проходящих службу с радиоактивными веществами,</w:t>
      </w:r>
      <w:r>
        <w:br/>
      </w:r>
      <w:r>
        <w:rPr>
          <w:rFonts w:ascii="Times New Roman"/>
          <w:b/>
          <w:i w:val="false"/>
          <w:color w:val="000000"/>
        </w:rPr>
        <w:t>
ионизирующими источниками излучений, источниками</w:t>
      </w:r>
      <w:r>
        <w:br/>
      </w:r>
      <w:r>
        <w:rPr>
          <w:rFonts w:ascii="Times New Roman"/>
          <w:b/>
          <w:i w:val="false"/>
          <w:color w:val="000000"/>
        </w:rPr>
        <w:t>
электромагнитных полей и лазерного излучения</w:t>
      </w:r>
    </w:p>
    <w:bookmarkEnd w:id="17"/>
    <w:bookmarkStart w:name="z133" w:id="18"/>
    <w:p>
      <w:pPr>
        <w:spacing w:after="0"/>
        <w:ind w:left="0"/>
        <w:jc w:val="both"/>
      </w:pPr>
      <w:r>
        <w:rPr>
          <w:rFonts w:ascii="Times New Roman"/>
          <w:b w:val="false"/>
          <w:i w:val="false"/>
          <w:color w:val="000000"/>
          <w:sz w:val="28"/>
        </w:rPr>
        <w:t>
      117. Лицам, отбираемым для службы и проходящим службу с РВ, ИИИ, источниками ЭМП и ЛИ, до начала медицинского освидетельствования проводятся перечень исследований, указанных в </w:t>
      </w:r>
      <w:r>
        <w:rPr>
          <w:rFonts w:ascii="Times New Roman"/>
          <w:b w:val="false"/>
          <w:i w:val="false"/>
          <w:color w:val="000000"/>
          <w:sz w:val="28"/>
        </w:rPr>
        <w:t>пункте 121</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118. При направлении военнослужащего проходящего службу с РВ, ИИИ, источниками ЭМП и ЛИ на стационарное обследование и медицинское освидетельствование в военно-медицинское учреждение представляется карта санитарно-гигиенической характеристики условий труда и рабочего места специалиста согласно </w:t>
      </w:r>
      <w:r>
        <w:rPr>
          <w:rFonts w:ascii="Times New Roman"/>
          <w:b w:val="false"/>
          <w:i w:val="false"/>
          <w:color w:val="000000"/>
          <w:sz w:val="28"/>
        </w:rPr>
        <w:t>приложению 17</w:t>
      </w:r>
      <w:r>
        <w:rPr>
          <w:rFonts w:ascii="Times New Roman"/>
          <w:b w:val="false"/>
          <w:i w:val="false"/>
          <w:color w:val="000000"/>
          <w:sz w:val="28"/>
        </w:rPr>
        <w:t xml:space="preserve"> к Инструкции.</w:t>
      </w:r>
      <w:r>
        <w:br/>
      </w:r>
      <w:r>
        <w:rPr>
          <w:rFonts w:ascii="Times New Roman"/>
          <w:b w:val="false"/>
          <w:i w:val="false"/>
          <w:color w:val="000000"/>
          <w:sz w:val="28"/>
        </w:rPr>
        <w:t>
</w:t>
      </w:r>
      <w:r>
        <w:rPr>
          <w:rFonts w:ascii="Times New Roman"/>
          <w:b w:val="false"/>
          <w:i w:val="false"/>
          <w:color w:val="000000"/>
          <w:sz w:val="28"/>
        </w:rPr>
        <w:t>
      119. При заболеваниях, по которым предусматривается индивидуальная оценка годности к службе с РВ, ИИИ, источниками ЭМП и ЛИ заключение ВВК о годности или негодности к службе выносится с учетом степени компенсации патологического процесса, военно-учетной специальности, общего трудового стажа и трудового стажа по специальности и воинской должности, которую занимает или на которую предназначается освидетельствуемый, с учетом состояния здоровья, мнений командования и врача воинской части о способности освидетельствуемого исполнять обязанности воинской службы по военно-учетной специальности.</w:t>
      </w:r>
      <w:r>
        <w:br/>
      </w:r>
      <w:r>
        <w:rPr>
          <w:rFonts w:ascii="Times New Roman"/>
          <w:b w:val="false"/>
          <w:i w:val="false"/>
          <w:color w:val="000000"/>
          <w:sz w:val="28"/>
        </w:rPr>
        <w:t>
</w:t>
      </w:r>
      <w:r>
        <w:rPr>
          <w:rFonts w:ascii="Times New Roman"/>
          <w:b w:val="false"/>
          <w:i w:val="false"/>
          <w:color w:val="000000"/>
          <w:sz w:val="28"/>
        </w:rPr>
        <w:t>
      120. При установлении временной негодности к воинской службе, в отношении лиц, отбираемых для службы с РВ, ИИИ, источниками ЭМП и ЛИ выносится заключение о негодности к службе с РВ, ИИИ, источниками ЭМП и ЛИ.</w:t>
      </w:r>
      <w:r>
        <w:br/>
      </w:r>
      <w:r>
        <w:rPr>
          <w:rFonts w:ascii="Times New Roman"/>
          <w:b w:val="false"/>
          <w:i w:val="false"/>
          <w:color w:val="000000"/>
          <w:sz w:val="28"/>
        </w:rPr>
        <w:t>
</w:t>
      </w:r>
      <w:r>
        <w:rPr>
          <w:rFonts w:ascii="Times New Roman"/>
          <w:b w:val="false"/>
          <w:i w:val="false"/>
          <w:color w:val="000000"/>
          <w:sz w:val="28"/>
        </w:rPr>
        <w:t>
      121. По пунктам требований, предусматривающим по графе III Требований негодность к воинской службе, индивидуальную оценку годности к воинской службе военнослужащим, отбираемым для службы и проходящим службу с РВ, ИИИ, источниками ЭМП и ЛИ, выносится заключение о негодности к службе с РВ, ИИИ, источниками ЭМП и ЛИ.</w:t>
      </w:r>
      <w:r>
        <w:br/>
      </w:r>
      <w:r>
        <w:rPr>
          <w:rFonts w:ascii="Times New Roman"/>
          <w:b w:val="false"/>
          <w:i w:val="false"/>
          <w:color w:val="000000"/>
          <w:sz w:val="28"/>
        </w:rPr>
        <w:t>
</w:t>
      </w:r>
      <w:r>
        <w:rPr>
          <w:rFonts w:ascii="Times New Roman"/>
          <w:b w:val="false"/>
          <w:i w:val="false"/>
          <w:color w:val="000000"/>
          <w:sz w:val="28"/>
        </w:rPr>
        <w:t>
      122. Лица до 18 лет, женщины со дня установления у них беременности и на период грудного вскармливания ребенка к работе с РВ, ИИИ, источниками ЭМП и ЛИ не допускаются.</w:t>
      </w:r>
    </w:p>
    <w:bookmarkEnd w:id="18"/>
    <w:bookmarkStart w:name="z139" w:id="19"/>
    <w:p>
      <w:pPr>
        <w:spacing w:after="0"/>
        <w:ind w:left="0"/>
        <w:jc w:val="left"/>
      </w:pPr>
      <w:r>
        <w:rPr>
          <w:rFonts w:ascii="Times New Roman"/>
          <w:b/>
          <w:i w:val="false"/>
          <w:color w:val="000000"/>
        </w:rPr>
        <w:t xml:space="preserve"> 
9. Определение причинной связи заболеваний, увечий, гибели</w:t>
      </w:r>
      <w:r>
        <w:br/>
      </w:r>
      <w:r>
        <w:rPr>
          <w:rFonts w:ascii="Times New Roman"/>
          <w:b/>
          <w:i w:val="false"/>
          <w:color w:val="000000"/>
        </w:rPr>
        <w:t>
(смерти) у военнослужащих в связи с прохождением (исполнением</w:t>
      </w:r>
      <w:r>
        <w:br/>
      </w:r>
      <w:r>
        <w:rPr>
          <w:rFonts w:ascii="Times New Roman"/>
          <w:b/>
          <w:i w:val="false"/>
          <w:color w:val="000000"/>
        </w:rPr>
        <w:t>
обязанностей) воинской службы</w:t>
      </w:r>
    </w:p>
    <w:bookmarkEnd w:id="19"/>
    <w:bookmarkStart w:name="z140" w:id="20"/>
    <w:p>
      <w:pPr>
        <w:spacing w:after="0"/>
        <w:ind w:left="0"/>
        <w:jc w:val="both"/>
      </w:pPr>
      <w:r>
        <w:rPr>
          <w:rFonts w:ascii="Times New Roman"/>
          <w:b w:val="false"/>
          <w:i w:val="false"/>
          <w:color w:val="000000"/>
          <w:sz w:val="28"/>
        </w:rPr>
        <w:t>
      123. Справка об увечье (ранении, травме, контузии)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Инструкции составляется на:</w:t>
      </w:r>
      <w:r>
        <w:br/>
      </w:r>
      <w:r>
        <w:rPr>
          <w:rFonts w:ascii="Times New Roman"/>
          <w:b w:val="false"/>
          <w:i w:val="false"/>
          <w:color w:val="000000"/>
          <w:sz w:val="28"/>
        </w:rPr>
        <w:t>
      1) военнослужащих, получивших увечье (ранение, травму, контузию);</w:t>
      </w:r>
      <w:r>
        <w:br/>
      </w:r>
      <w:r>
        <w:rPr>
          <w:rFonts w:ascii="Times New Roman"/>
          <w:b w:val="false"/>
          <w:i w:val="false"/>
          <w:color w:val="000000"/>
          <w:sz w:val="28"/>
        </w:rPr>
        <w:t>
      2) военнослужащих у которых заболевание вирусным гепатитом, синдромом приобретенного иммунодефицита (далее - СПИД) или инфицирование вирусом иммунодефицита человека (далее – ВИЧ инфицирование) возникло в период нахождения на лечении вследствие хирургического вмешательства (медицинской манипуляции), пребывания в эпидемическом очаге, либо вследствие ранения, заражения полученного при исполнении служебных (профессиональных) медицинских обязанностей;</w:t>
      </w:r>
      <w:r>
        <w:br/>
      </w:r>
      <w:r>
        <w:rPr>
          <w:rFonts w:ascii="Times New Roman"/>
          <w:b w:val="false"/>
          <w:i w:val="false"/>
          <w:color w:val="000000"/>
          <w:sz w:val="28"/>
        </w:rPr>
        <w:t>
      3) военнослужащих у которых заболевание возникло вследствие укуса насекомого, пресмыкающегося или телесного повреждения, нанесенного животным, полученного при исполнении обязанностей воинской службы.</w:t>
      </w:r>
      <w:r>
        <w:br/>
      </w:r>
      <w:r>
        <w:rPr>
          <w:rFonts w:ascii="Times New Roman"/>
          <w:b w:val="false"/>
          <w:i w:val="false"/>
          <w:color w:val="000000"/>
          <w:sz w:val="28"/>
        </w:rPr>
        <w:t>
      Справка об увечье составляется не позднее трех месяцев со дня получения указанных выше повреждений здоровья, хранится в истории болезни или как приложение к книге протоколов заседаний ВВК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Инструкции.</w:t>
      </w:r>
      <w:r>
        <w:br/>
      </w:r>
      <w:r>
        <w:rPr>
          <w:rFonts w:ascii="Times New Roman"/>
          <w:b w:val="false"/>
          <w:i w:val="false"/>
          <w:color w:val="000000"/>
          <w:sz w:val="28"/>
        </w:rPr>
        <w:t>
</w:t>
      </w:r>
      <w:r>
        <w:rPr>
          <w:rFonts w:ascii="Times New Roman"/>
          <w:b w:val="false"/>
          <w:i w:val="false"/>
          <w:color w:val="000000"/>
          <w:sz w:val="28"/>
        </w:rPr>
        <w:t>
      124. Увечье (ранение, травма, контузия) следует считать не связанным с исполнением обязанностей воинской службы, если оно получено освидетельствуемым вследствие совершения им правонарушения, установленного в результате административного расследования, дознания и следствия.</w:t>
      </w:r>
      <w:r>
        <w:br/>
      </w:r>
      <w:r>
        <w:rPr>
          <w:rFonts w:ascii="Times New Roman"/>
          <w:b w:val="false"/>
          <w:i w:val="false"/>
          <w:color w:val="000000"/>
          <w:sz w:val="28"/>
        </w:rPr>
        <w:t>
      В случаях, когда военнослужащий, умышленно себе причинивший какие-либо повреждения, не привлекается к уголовной ответственности или уголовное дело в отношении его прекращено следственными или судебными органами, постановление ВВК о причинной связи увечья (ранения, травмы, контузии) исполнением обязанностей воинской службы принимается с учетом всех обстоятельств, изложенных в материалах уголовного дела.</w:t>
      </w:r>
      <w:r>
        <w:br/>
      </w:r>
      <w:r>
        <w:rPr>
          <w:rFonts w:ascii="Times New Roman"/>
          <w:b w:val="false"/>
          <w:i w:val="false"/>
          <w:color w:val="000000"/>
          <w:sz w:val="28"/>
        </w:rPr>
        <w:t>
</w:t>
      </w:r>
      <w:r>
        <w:rPr>
          <w:rFonts w:ascii="Times New Roman"/>
          <w:b w:val="false"/>
          <w:i w:val="false"/>
          <w:color w:val="000000"/>
          <w:sz w:val="28"/>
        </w:rPr>
        <w:t>
      125. В свидетельстве о болезни излагаются обстоятельства получения увечья (ранения, травмы, контузии) с обязательным указанием документов, на основании которых сделана эта запись, приводятся данные объективного исследования последствий увечий (ранений, травм, контузий), а также наряду с другими выявленными заболеваниями указывается полностью диагноз этих последствий.</w:t>
      </w:r>
      <w:r>
        <w:br/>
      </w:r>
      <w:r>
        <w:rPr>
          <w:rFonts w:ascii="Times New Roman"/>
          <w:b w:val="false"/>
          <w:i w:val="false"/>
          <w:color w:val="000000"/>
          <w:sz w:val="28"/>
        </w:rPr>
        <w:t>
      При наличии документов, подтверждающих факт и обстоятельства получения увечья (ранения, травмы, контузии), независимо от того, ограничивают или не ограничивают его последствия годность освидетельствуемого к воинской службе (службе по военной специальности), постановление ВВК о причинной связи увечья (ранения, травмы, контузии) с исполнением обязанностей воинской службы записывается в свидетельство о болезни или в справку.</w:t>
      </w:r>
      <w:r>
        <w:br/>
      </w:r>
      <w:r>
        <w:rPr>
          <w:rFonts w:ascii="Times New Roman"/>
          <w:b w:val="false"/>
          <w:i w:val="false"/>
          <w:color w:val="000000"/>
          <w:sz w:val="28"/>
        </w:rPr>
        <w:t>
</w:t>
      </w:r>
      <w:r>
        <w:rPr>
          <w:rFonts w:ascii="Times New Roman"/>
          <w:b w:val="false"/>
          <w:i w:val="false"/>
          <w:color w:val="000000"/>
          <w:sz w:val="28"/>
        </w:rPr>
        <w:t>
      126. Заключение штатной ВВК о причинной связи увечья, заболевания оформляется, подписывается председателем комиссии, заверяется печатью штатной ВВК и выдается (высылается) заявителю.</w:t>
      </w:r>
      <w:r>
        <w:br/>
      </w:r>
      <w:r>
        <w:rPr>
          <w:rFonts w:ascii="Times New Roman"/>
          <w:b w:val="false"/>
          <w:i w:val="false"/>
          <w:color w:val="000000"/>
          <w:sz w:val="28"/>
        </w:rPr>
        <w:t>
</w:t>
      </w:r>
      <w:r>
        <w:rPr>
          <w:rFonts w:ascii="Times New Roman"/>
          <w:b w:val="false"/>
          <w:i w:val="false"/>
          <w:color w:val="000000"/>
          <w:sz w:val="28"/>
        </w:rPr>
        <w:t>
      127. Если документы о результатах медицинского освидетельствования гражданина отсутствуют или медицинское освидетельствование его не проводилось, основанием для вынесения заключения ВВК о причинной связи заболевания, увечья являются записи в истории болезни, медицинской книжке, медицинской справке, справке архива, личном деле, военном билете, документе удостоверяющем личность, выписке из документов воинской части, материалах административного (служебного) расследования, материалах уголовного дела.</w:t>
      </w:r>
      <w:r>
        <w:br/>
      </w:r>
      <w:r>
        <w:rPr>
          <w:rFonts w:ascii="Times New Roman"/>
          <w:b w:val="false"/>
          <w:i w:val="false"/>
          <w:color w:val="000000"/>
          <w:sz w:val="28"/>
        </w:rPr>
        <w:t>
</w:t>
      </w:r>
      <w:r>
        <w:rPr>
          <w:rFonts w:ascii="Times New Roman"/>
          <w:b w:val="false"/>
          <w:i w:val="false"/>
          <w:color w:val="000000"/>
          <w:sz w:val="28"/>
        </w:rPr>
        <w:t>
      128. Розыск архивных документов о пребывании военнослужащих, проходивших воинскую службу на лечении в организациях здравоохранения, о прохождении воинской службы, об участии в боевых действиях возлагается на кадровую службу.</w:t>
      </w:r>
      <w:r>
        <w:br/>
      </w:r>
      <w:r>
        <w:rPr>
          <w:rFonts w:ascii="Times New Roman"/>
          <w:b w:val="false"/>
          <w:i w:val="false"/>
          <w:color w:val="000000"/>
          <w:sz w:val="28"/>
        </w:rPr>
        <w:t>
</w:t>
      </w:r>
      <w:r>
        <w:rPr>
          <w:rFonts w:ascii="Times New Roman"/>
          <w:b w:val="false"/>
          <w:i w:val="false"/>
          <w:color w:val="000000"/>
          <w:sz w:val="28"/>
        </w:rPr>
        <w:t>
      129. Для установления причинной связи заболеваний, увечий (ранений, травм, контузий) у военнослужащих, связанных с участием в боевых действиях, полученных при исполнении обязанностей воинской службы (служебных обязанностей), в период прохождения воинской службы, вследствие чрезвычайных экологических ситуаций, в том числе вследствие воздействия ионизирующих излучений и/или их последствий, в штатную ВВК представляются следующие документы:</w:t>
      </w:r>
      <w:r>
        <w:br/>
      </w:r>
      <w:r>
        <w:rPr>
          <w:rFonts w:ascii="Times New Roman"/>
          <w:b w:val="false"/>
          <w:i w:val="false"/>
          <w:color w:val="000000"/>
          <w:sz w:val="28"/>
        </w:rPr>
        <w:t>
      1) заявление гражданина об установлении причинной связи заболеваний;</w:t>
      </w:r>
      <w:r>
        <w:br/>
      </w:r>
      <w:r>
        <w:rPr>
          <w:rFonts w:ascii="Times New Roman"/>
          <w:b w:val="false"/>
          <w:i w:val="false"/>
          <w:color w:val="000000"/>
          <w:sz w:val="28"/>
        </w:rPr>
        <w:t>
      2) документ, удостоверяющий личность (копия);</w:t>
      </w:r>
      <w:r>
        <w:br/>
      </w:r>
      <w:r>
        <w:rPr>
          <w:rFonts w:ascii="Times New Roman"/>
          <w:b w:val="false"/>
          <w:i w:val="false"/>
          <w:color w:val="000000"/>
          <w:sz w:val="28"/>
        </w:rPr>
        <w:t>
      3) военный билет (оригинал или копия);</w:t>
      </w:r>
      <w:r>
        <w:br/>
      </w:r>
      <w:r>
        <w:rPr>
          <w:rFonts w:ascii="Times New Roman"/>
          <w:b w:val="false"/>
          <w:i w:val="false"/>
          <w:color w:val="000000"/>
          <w:sz w:val="28"/>
        </w:rPr>
        <w:t>
      4) справки Центрального архива Министерства внутренних дел Республики Казахстан, Министерства обороны Республики Казахстан и Министерства обороны Российской Федерации о дислокации воинских частей, в которых гражданин проходил воинскую службу;</w:t>
      </w:r>
      <w:r>
        <w:br/>
      </w:r>
      <w:r>
        <w:rPr>
          <w:rFonts w:ascii="Times New Roman"/>
          <w:b w:val="false"/>
          <w:i w:val="false"/>
          <w:color w:val="000000"/>
          <w:sz w:val="28"/>
        </w:rPr>
        <w:t>
      5) выписки из медицинских документов военных госпиталей (лазаретов), медицинских пунктов в период прохождения воинской службы;</w:t>
      </w:r>
      <w:r>
        <w:br/>
      </w:r>
      <w:r>
        <w:rPr>
          <w:rFonts w:ascii="Times New Roman"/>
          <w:b w:val="false"/>
          <w:i w:val="false"/>
          <w:color w:val="000000"/>
          <w:sz w:val="28"/>
        </w:rPr>
        <w:t>
      6) выписки из медицинских документов лечебных учреждений Министерства здравоохранения Республики Казахстан (выписки из историй болезней с результатами обследований заверенные гербовой печатью руководителями указанных лечебных учреждений, с указанием времени начала заболевания, частоты обострения);</w:t>
      </w:r>
      <w:r>
        <w:br/>
      </w:r>
      <w:r>
        <w:rPr>
          <w:rFonts w:ascii="Times New Roman"/>
          <w:b w:val="false"/>
          <w:i w:val="false"/>
          <w:color w:val="000000"/>
          <w:sz w:val="28"/>
        </w:rPr>
        <w:t xml:space="preserve">
      7) подробные выписки из амбулаторной карты, медицинских книжек; </w:t>
      </w:r>
      <w:r>
        <w:br/>
      </w:r>
      <w:r>
        <w:rPr>
          <w:rFonts w:ascii="Times New Roman"/>
          <w:b w:val="false"/>
          <w:i w:val="false"/>
          <w:color w:val="000000"/>
          <w:sz w:val="28"/>
        </w:rPr>
        <w:t xml:space="preserve">
      8) документы, подтверждающие наличие инвалидности (при наличии); </w:t>
      </w:r>
      <w:r>
        <w:br/>
      </w:r>
      <w:r>
        <w:rPr>
          <w:rFonts w:ascii="Times New Roman"/>
          <w:b w:val="false"/>
          <w:i w:val="false"/>
          <w:color w:val="000000"/>
          <w:sz w:val="28"/>
        </w:rPr>
        <w:t xml:space="preserve">
      9) заверенные копии удостоверения участника ликвидации последствий аварии на Чернобыльской Атомной электростанции или участника испытания ядерного оружия, участника боевых действий; </w:t>
      </w:r>
      <w:r>
        <w:br/>
      </w:r>
      <w:r>
        <w:rPr>
          <w:rFonts w:ascii="Times New Roman"/>
          <w:b w:val="false"/>
          <w:i w:val="false"/>
          <w:color w:val="000000"/>
          <w:sz w:val="28"/>
        </w:rPr>
        <w:t>
      10) копия заключения Межрегионального экспертного совета по определению причинной связи заболеваний лиц, подвергшихся радиоактивному облучению (для лиц, проходивших воинскую службу на территории, загрязненной радиоактивным излучением).</w:t>
      </w:r>
      <w:r>
        <w:br/>
      </w:r>
      <w:r>
        <w:rPr>
          <w:rFonts w:ascii="Times New Roman"/>
          <w:b w:val="false"/>
          <w:i w:val="false"/>
          <w:color w:val="000000"/>
          <w:sz w:val="28"/>
        </w:rPr>
        <w:t>
</w:t>
      </w:r>
      <w:r>
        <w:rPr>
          <w:rFonts w:ascii="Times New Roman"/>
          <w:b w:val="false"/>
          <w:i w:val="false"/>
          <w:color w:val="000000"/>
          <w:sz w:val="28"/>
        </w:rPr>
        <w:t>
      130. Результаты заседания ВВК по определению причинной связи на основании представленных вышеуказанного перечня оформляется протоколом заседания военно-врачебной комиссии по определению причинной связи увечья (ранения, травмы, контузии), заболевания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Инструкции.</w:t>
      </w:r>
    </w:p>
    <w:bookmarkEnd w:id="20"/>
    <w:bookmarkStart w:name="z148" w:id="21"/>
    <w:p>
      <w:pPr>
        <w:spacing w:after="0"/>
        <w:ind w:left="0"/>
        <w:jc w:val="left"/>
      </w:pPr>
      <w:r>
        <w:rPr>
          <w:rFonts w:ascii="Times New Roman"/>
          <w:b/>
          <w:i w:val="false"/>
          <w:color w:val="000000"/>
        </w:rPr>
        <w:t xml:space="preserve"> 
Глава 10. Расследования причин возврата военнослужащего,</w:t>
      </w:r>
      <w:r>
        <w:br/>
      </w:r>
      <w:r>
        <w:rPr>
          <w:rFonts w:ascii="Times New Roman"/>
          <w:b/>
          <w:i w:val="false"/>
          <w:color w:val="000000"/>
        </w:rPr>
        <w:t>
проходящего воинскую службу по призыву,</w:t>
      </w:r>
      <w:r>
        <w:br/>
      </w:r>
      <w:r>
        <w:rPr>
          <w:rFonts w:ascii="Times New Roman"/>
          <w:b/>
          <w:i w:val="false"/>
          <w:color w:val="000000"/>
        </w:rPr>
        <w:t>
необоснованно призванного по состоянию здоровья</w:t>
      </w:r>
    </w:p>
    <w:bookmarkEnd w:id="21"/>
    <w:bookmarkStart w:name="z149" w:id="22"/>
    <w:p>
      <w:pPr>
        <w:spacing w:after="0"/>
        <w:ind w:left="0"/>
        <w:jc w:val="both"/>
      </w:pPr>
      <w:r>
        <w:rPr>
          <w:rFonts w:ascii="Times New Roman"/>
          <w:b w:val="false"/>
          <w:i w:val="false"/>
          <w:color w:val="000000"/>
          <w:sz w:val="28"/>
        </w:rPr>
        <w:t>
      131. В оперативных целях штатная ВВК ведет учет военнослужащих, не подлежавших призыву в Вооруженные Силы, другие войска и воинские формирования Республики Казахстан и досрочно уволенных по состоянию здоровья в периоды:</w:t>
      </w:r>
      <w:r>
        <w:br/>
      </w:r>
      <w:r>
        <w:rPr>
          <w:rFonts w:ascii="Times New Roman"/>
          <w:b w:val="false"/>
          <w:i w:val="false"/>
          <w:color w:val="000000"/>
          <w:sz w:val="28"/>
        </w:rPr>
        <w:t>
      с мая по октябрь (из числа призванных в ходе весеннего призыва);</w:t>
      </w:r>
      <w:r>
        <w:br/>
      </w:r>
      <w:r>
        <w:rPr>
          <w:rFonts w:ascii="Times New Roman"/>
          <w:b w:val="false"/>
          <w:i w:val="false"/>
          <w:color w:val="000000"/>
          <w:sz w:val="28"/>
        </w:rPr>
        <w:t>
      с ноября по апрель (из числа призванных в ходе осеннего призыва).</w:t>
      </w:r>
      <w:r>
        <w:br/>
      </w:r>
      <w:r>
        <w:rPr>
          <w:rFonts w:ascii="Times New Roman"/>
          <w:b w:val="false"/>
          <w:i w:val="false"/>
          <w:color w:val="000000"/>
          <w:sz w:val="28"/>
        </w:rPr>
        <w:t>
</w:t>
      </w:r>
      <w:r>
        <w:rPr>
          <w:rFonts w:ascii="Times New Roman"/>
          <w:b w:val="false"/>
          <w:i w:val="false"/>
          <w:color w:val="000000"/>
          <w:sz w:val="28"/>
        </w:rPr>
        <w:t>
      132. Случаи досрочного увольнения с воинской службы военнослужащих, проходящих воинскую службу по призыву, необоснованно призванных по состоянию здоровья составляет возврат (далее – возврат из войск).</w:t>
      </w:r>
      <w:r>
        <w:br/>
      </w:r>
      <w:r>
        <w:rPr>
          <w:rFonts w:ascii="Times New Roman"/>
          <w:b w:val="false"/>
          <w:i w:val="false"/>
          <w:color w:val="000000"/>
          <w:sz w:val="28"/>
        </w:rPr>
        <w:t>
</w:t>
      </w:r>
      <w:r>
        <w:rPr>
          <w:rFonts w:ascii="Times New Roman"/>
          <w:b w:val="false"/>
          <w:i w:val="false"/>
          <w:color w:val="000000"/>
          <w:sz w:val="28"/>
        </w:rPr>
        <w:t>
      133. Возврат из войск является основным показателем качества медицинского освидетельствования граждан при призыве на воинскую службу, расследование каждого случая возврата из войск, выявление, изучение и анализ истинных причин врачебных ошибок при освидетельствовании призывников, обсуждение этих причин на совместных коллегиях (заседаниях) с органами здравоохранения, разработка перспективных планов, учитывающих местные условия с целью недопущения подобных дефектов в работе врачей-специалистов, привлекаемых к медицинскому отбору молодого пополнения при призыве граждан на воинскую службу носит обязательное, исключительное значение.</w:t>
      </w:r>
      <w:r>
        <w:br/>
      </w:r>
      <w:r>
        <w:rPr>
          <w:rFonts w:ascii="Times New Roman"/>
          <w:b w:val="false"/>
          <w:i w:val="false"/>
          <w:color w:val="000000"/>
          <w:sz w:val="28"/>
        </w:rPr>
        <w:t>
</w:t>
      </w:r>
      <w:r>
        <w:rPr>
          <w:rFonts w:ascii="Times New Roman"/>
          <w:b w:val="false"/>
          <w:i w:val="false"/>
          <w:color w:val="000000"/>
          <w:sz w:val="28"/>
        </w:rPr>
        <w:t>
      134. По каждому случаю возврата из войск штатная ВВК направляет в соответствующий департамент по делам обороны (далее - ДДО) извещение и свидетельство о болезни военнослужащего, возвращенного из войск. Начальник ДДО по получении указанных документов назначает административное (служебное) расследование возврата, организацию и проведение которого возлагает на соответствующего начальника Управления по делам обороны (отдела по делам обороны) (далее - УДО (ОДО), который организует проведение расследования возврата, выявляет причины неправильного, по состоянию здоровья, призыва с заполнением соответствующих разделов Карты изучения причин необоснованного призыва граждан на воинскую службу по состоянию здоровья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(далее - Карта изучения), в 5-ти экземплярах.</w:t>
      </w:r>
      <w:r>
        <w:br/>
      </w:r>
      <w:r>
        <w:rPr>
          <w:rFonts w:ascii="Times New Roman"/>
          <w:b w:val="false"/>
          <w:i w:val="false"/>
          <w:color w:val="000000"/>
          <w:sz w:val="28"/>
        </w:rPr>
        <w:t>
</w:t>
      </w:r>
      <w:r>
        <w:rPr>
          <w:rFonts w:ascii="Times New Roman"/>
          <w:b w:val="false"/>
          <w:i w:val="false"/>
          <w:color w:val="000000"/>
          <w:sz w:val="28"/>
        </w:rPr>
        <w:t>
      135. В ходе расследования выявляются причины необоснованного призыва военнослужащих, возвращенных из войск по состоянию здоровья, для чего проверяются все его медицинские документы (начиная с истории развития ребенка и акта приема-передачи его из детской медицинской организации здравоохранения во взрослую сеть здравоохранения в подросткровую службу. Подробным образом рассматриваются результаты медицинского освидетельствования в 15-16-летнем возрасте, а также при приписке к призывному участку в 17-летнем и при призыве на воинскую службу в соответствии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воинской службе и статусе военнослужащих» с начала призывного возраста с 18-ти лет.</w:t>
      </w:r>
      <w:r>
        <w:br/>
      </w:r>
      <w:r>
        <w:rPr>
          <w:rFonts w:ascii="Times New Roman"/>
          <w:b w:val="false"/>
          <w:i w:val="false"/>
          <w:color w:val="000000"/>
          <w:sz w:val="28"/>
        </w:rPr>
        <w:t>
</w:t>
      </w:r>
      <w:r>
        <w:rPr>
          <w:rFonts w:ascii="Times New Roman"/>
          <w:b w:val="false"/>
          <w:i w:val="false"/>
          <w:color w:val="000000"/>
          <w:sz w:val="28"/>
        </w:rPr>
        <w:t>
      136. Полученные данные вносятся в соответствующие разделы Карты изучения. УДО (ОДО) заполняются разделы I, II, III Карты изучения, подписываются начальником и председателем медицинской комиссии при УДО (ОДО), врачом - членом призывной комиссии и заверяется гербовой печатью. Четыре экземпляра Карты изучения направляются в адрес ДДО, пятый экземпляр остается в УДО (ОДО) для дальнейшей работы.</w:t>
      </w:r>
      <w:r>
        <w:br/>
      </w:r>
      <w:r>
        <w:rPr>
          <w:rFonts w:ascii="Times New Roman"/>
          <w:b w:val="false"/>
          <w:i w:val="false"/>
          <w:color w:val="000000"/>
          <w:sz w:val="28"/>
        </w:rPr>
        <w:t>
</w:t>
      </w:r>
      <w:r>
        <w:rPr>
          <w:rFonts w:ascii="Times New Roman"/>
          <w:b w:val="false"/>
          <w:i w:val="false"/>
          <w:color w:val="000000"/>
          <w:sz w:val="28"/>
        </w:rPr>
        <w:t>
      137. Раздел IV Карты изучения, после получения карты, заполняется в ДДО, подписывается начальником, председателем медицинской комиссии при ДДО и главным медицинским специалистом области, по профилю рассматриваемого заболевания, заверяется гербовыми печатями ДДО и областного департамента здравоохранения.</w:t>
      </w:r>
      <w:r>
        <w:br/>
      </w:r>
      <w:r>
        <w:rPr>
          <w:rFonts w:ascii="Times New Roman"/>
          <w:b w:val="false"/>
          <w:i w:val="false"/>
          <w:color w:val="000000"/>
          <w:sz w:val="28"/>
        </w:rPr>
        <w:t>
</w:t>
      </w:r>
      <w:r>
        <w:rPr>
          <w:rFonts w:ascii="Times New Roman"/>
          <w:b w:val="false"/>
          <w:i w:val="false"/>
          <w:color w:val="000000"/>
          <w:sz w:val="28"/>
        </w:rPr>
        <w:t>
      138. Три экземпляра Карты изучения начальником ДДО направляются в штатную ВВК для окончательного определения причины необоснованного по состоянию здоровья призыва на воинскую службу.</w:t>
      </w:r>
      <w:r>
        <w:br/>
      </w:r>
      <w:r>
        <w:rPr>
          <w:rFonts w:ascii="Times New Roman"/>
          <w:b w:val="false"/>
          <w:i w:val="false"/>
          <w:color w:val="000000"/>
          <w:sz w:val="28"/>
        </w:rPr>
        <w:t>
</w:t>
      </w:r>
      <w:r>
        <w:rPr>
          <w:rFonts w:ascii="Times New Roman"/>
          <w:b w:val="false"/>
          <w:i w:val="false"/>
          <w:color w:val="000000"/>
          <w:sz w:val="28"/>
        </w:rPr>
        <w:t>
      139. В случае необоснованности возврата из войск военнослужащего срочной службы по состоянию здоровья, начальник ДДО организует проведение контрольного медицинского обследования возвращенного и все материалы (в первую очередь медицинского характера, доказывающую необоснованность возврата по состоянию здоровья, скрепленные гербовыми печатями медицинских организаций здравоохранения, где проводилось переобследование и заверенные подписями главного врача, заместителя главного врача по лечебной части) совместно с Картой изучения направляет в штатную ВВК для проверки и принятия последующего решения.</w:t>
      </w:r>
      <w:r>
        <w:br/>
      </w:r>
      <w:r>
        <w:rPr>
          <w:rFonts w:ascii="Times New Roman"/>
          <w:b w:val="false"/>
          <w:i w:val="false"/>
          <w:color w:val="000000"/>
          <w:sz w:val="28"/>
        </w:rPr>
        <w:t>
</w:t>
      </w:r>
      <w:r>
        <w:rPr>
          <w:rFonts w:ascii="Times New Roman"/>
          <w:b w:val="false"/>
          <w:i w:val="false"/>
          <w:color w:val="000000"/>
          <w:sz w:val="28"/>
        </w:rPr>
        <w:t>
      140. Штатная ВВК по получении Карты изучения из ДДО оценивает все имеющиеся в ней сведения и окончательно определяет причину возврата из войск.</w:t>
      </w:r>
      <w:r>
        <w:br/>
      </w:r>
      <w:r>
        <w:rPr>
          <w:rFonts w:ascii="Times New Roman"/>
          <w:b w:val="false"/>
          <w:i w:val="false"/>
          <w:color w:val="000000"/>
          <w:sz w:val="28"/>
        </w:rPr>
        <w:t>
</w:t>
      </w:r>
      <w:r>
        <w:rPr>
          <w:rFonts w:ascii="Times New Roman"/>
          <w:b w:val="false"/>
          <w:i w:val="false"/>
          <w:color w:val="000000"/>
          <w:sz w:val="28"/>
        </w:rPr>
        <w:t>
      141. Один из 3-х полученных экземпляров Карты изучения с результатами окончательного определения причин необоснованного призыва на воинскую службу по состоянию здоровья, начальник штатной ВВК направляет в соответствующий ДДО, другой - в адрес начальника департамента организационно-мобилизационной работы Генерального штаба Вооруженных Сил Республики Казахстан для анализа и принятия соответствующих мер по недопущению подобных дефектов при призыве граждан на срочную воинскую службу. Третий экземпляр Карты изучения остается в штатной ВВК для учета и анализа.</w:t>
      </w:r>
      <w:r>
        <w:br/>
      </w:r>
      <w:r>
        <w:rPr>
          <w:rFonts w:ascii="Times New Roman"/>
          <w:b w:val="false"/>
          <w:i w:val="false"/>
          <w:color w:val="000000"/>
          <w:sz w:val="28"/>
        </w:rPr>
        <w:t>
</w:t>
      </w:r>
      <w:r>
        <w:rPr>
          <w:rFonts w:ascii="Times New Roman"/>
          <w:b w:val="false"/>
          <w:i w:val="false"/>
          <w:color w:val="000000"/>
          <w:sz w:val="28"/>
        </w:rPr>
        <w:t>
      142. В отношении военнослужащих возвращенных по состоянию здоровья из других войск и воинских формирований свидетельство о болезни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Инструкции и Карта изучения направляется в штатные ВВК других войск и воинских формирований для контроля обоснованности возврата из войск и рассмотрения причин возврата.</w:t>
      </w:r>
      <w:r>
        <w:br/>
      </w:r>
      <w:r>
        <w:rPr>
          <w:rFonts w:ascii="Times New Roman"/>
          <w:b w:val="false"/>
          <w:i w:val="false"/>
          <w:color w:val="000000"/>
          <w:sz w:val="28"/>
        </w:rPr>
        <w:t>
      Результаты расследования для учета и анализа направляются в ЦВВК МО РК.</w:t>
      </w:r>
    </w:p>
    <w:bookmarkEnd w:id="22"/>
    <w:bookmarkStart w:name="z161" w:id="23"/>
    <w:p>
      <w:pPr>
        <w:spacing w:after="0"/>
        <w:ind w:left="0"/>
        <w:jc w:val="left"/>
      </w:pPr>
      <w:r>
        <w:rPr>
          <w:rFonts w:ascii="Times New Roman"/>
          <w:b/>
          <w:i w:val="false"/>
          <w:color w:val="000000"/>
        </w:rPr>
        <w:t xml:space="preserve"> 
11. Оформление заключений военно-врачебных комиссий</w:t>
      </w:r>
    </w:p>
    <w:bookmarkEnd w:id="23"/>
    <w:bookmarkStart w:name="z162" w:id="24"/>
    <w:p>
      <w:pPr>
        <w:spacing w:after="0"/>
        <w:ind w:left="0"/>
        <w:jc w:val="both"/>
      </w:pPr>
      <w:r>
        <w:rPr>
          <w:rFonts w:ascii="Times New Roman"/>
          <w:b w:val="false"/>
          <w:i w:val="false"/>
          <w:color w:val="000000"/>
          <w:sz w:val="28"/>
        </w:rPr>
        <w:t>
      143. Сведения об освидетельствуемых, диагноз и заключение ВВК записываются в книгу протоколов заседаний военно-врачебной комиссии,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Инструкции.</w:t>
      </w:r>
      <w:r>
        <w:br/>
      </w:r>
      <w:r>
        <w:rPr>
          <w:rFonts w:ascii="Times New Roman"/>
          <w:b w:val="false"/>
          <w:i w:val="false"/>
          <w:color w:val="000000"/>
          <w:sz w:val="28"/>
        </w:rPr>
        <w:t>
      Указанные сведения и заключения ВВК записываются:</w:t>
      </w:r>
      <w:r>
        <w:br/>
      </w:r>
      <w:r>
        <w:rPr>
          <w:rFonts w:ascii="Times New Roman"/>
          <w:b w:val="false"/>
          <w:i w:val="false"/>
          <w:color w:val="000000"/>
          <w:sz w:val="28"/>
        </w:rPr>
        <w:t>
      1) на граждан, не проходящих воинскую службу и поступающих на воинскую службу по контракту – в карту медицинского освидетельствования гражданина, поступающего на воинскую службу по контракту;</w:t>
      </w:r>
      <w:r>
        <w:br/>
      </w:r>
      <w:r>
        <w:rPr>
          <w:rFonts w:ascii="Times New Roman"/>
          <w:b w:val="false"/>
          <w:i w:val="false"/>
          <w:color w:val="000000"/>
          <w:sz w:val="28"/>
        </w:rPr>
        <w:t>
      2) на граждан, поступающих в военные учебные заведения – в карту медицинского освидетельствования гражданина, поступающего в военное учебное заведение, а на военнослужащих, кроме того, в медицинскую книжку;</w:t>
      </w:r>
      <w:r>
        <w:br/>
      </w:r>
      <w:r>
        <w:rPr>
          <w:rFonts w:ascii="Times New Roman"/>
          <w:b w:val="false"/>
          <w:i w:val="false"/>
          <w:color w:val="000000"/>
          <w:sz w:val="28"/>
        </w:rPr>
        <w:t>
      3) на военнослужащих, поступающих на заочную форму обучения – справку в медицинскую книжку;</w:t>
      </w:r>
      <w:r>
        <w:br/>
      </w:r>
      <w:r>
        <w:rPr>
          <w:rFonts w:ascii="Times New Roman"/>
          <w:b w:val="false"/>
          <w:i w:val="false"/>
          <w:color w:val="000000"/>
          <w:sz w:val="28"/>
        </w:rPr>
        <w:t>
      4) на военнослужащих – в свидетельство о болезни, в справку и медицинскую книжку;</w:t>
      </w:r>
      <w:r>
        <w:br/>
      </w:r>
      <w:r>
        <w:rPr>
          <w:rFonts w:ascii="Times New Roman"/>
          <w:b w:val="false"/>
          <w:i w:val="false"/>
          <w:color w:val="000000"/>
          <w:sz w:val="28"/>
        </w:rPr>
        <w:t>
      5) на граждан, пребывающих в запасе – в карту медицинского освидетельствования гражданина, пребывающего в запасе;</w:t>
      </w:r>
      <w:r>
        <w:br/>
      </w:r>
      <w:r>
        <w:rPr>
          <w:rFonts w:ascii="Times New Roman"/>
          <w:b w:val="false"/>
          <w:i w:val="false"/>
          <w:color w:val="000000"/>
          <w:sz w:val="28"/>
        </w:rPr>
        <w:t>
      6) на офицеров, пребывающих в запасе и признанных ВВК негодными к воинской службе с исключением с воинского учета при освидетельствовании в учетных целях в свидетельство о болезни;</w:t>
      </w:r>
      <w:r>
        <w:br/>
      </w:r>
      <w:r>
        <w:rPr>
          <w:rFonts w:ascii="Times New Roman"/>
          <w:b w:val="false"/>
          <w:i w:val="false"/>
          <w:color w:val="000000"/>
          <w:sz w:val="28"/>
        </w:rPr>
        <w:t>
      7) на офицеров запаса, призванных на воинскую службу (при наличии приказа о призыве их на воинскую службу), но еще не отправленных в воинские части и признанных:</w:t>
      </w:r>
      <w:r>
        <w:br/>
      </w:r>
      <w:r>
        <w:rPr>
          <w:rFonts w:ascii="Times New Roman"/>
          <w:b w:val="false"/>
          <w:i w:val="false"/>
          <w:color w:val="000000"/>
          <w:sz w:val="28"/>
        </w:rPr>
        <w:t>
      негодными к воинской службе с исключением с воинского учета;</w:t>
      </w:r>
      <w:r>
        <w:br/>
      </w:r>
      <w:r>
        <w:rPr>
          <w:rFonts w:ascii="Times New Roman"/>
          <w:b w:val="false"/>
          <w:i w:val="false"/>
          <w:color w:val="000000"/>
          <w:sz w:val="28"/>
        </w:rPr>
        <w:t>
      негодными к воинской службе в мирное время, ограниченно годными в военное время;</w:t>
      </w:r>
      <w:r>
        <w:br/>
      </w:r>
      <w:r>
        <w:rPr>
          <w:rFonts w:ascii="Times New Roman"/>
          <w:b w:val="false"/>
          <w:i w:val="false"/>
          <w:color w:val="000000"/>
          <w:sz w:val="28"/>
        </w:rPr>
        <w:t>
      ограниченно годными к воинской службе;</w:t>
      </w:r>
      <w:r>
        <w:br/>
      </w:r>
      <w:r>
        <w:rPr>
          <w:rFonts w:ascii="Times New Roman"/>
          <w:b w:val="false"/>
          <w:i w:val="false"/>
          <w:color w:val="000000"/>
          <w:sz w:val="28"/>
        </w:rPr>
        <w:t>
      в свидетельство о болезни, признанных годными к воинской службе с незначительными ограничениями, временно негодными к воинской службе или справку;</w:t>
      </w:r>
      <w:r>
        <w:br/>
      </w:r>
      <w:r>
        <w:rPr>
          <w:rFonts w:ascii="Times New Roman"/>
          <w:b w:val="false"/>
          <w:i w:val="false"/>
          <w:color w:val="000000"/>
          <w:sz w:val="28"/>
        </w:rPr>
        <w:t>
      8) на членов семей военнослужащих в свидетельство о болезни или справку;</w:t>
      </w:r>
      <w:r>
        <w:br/>
      </w:r>
      <w:r>
        <w:rPr>
          <w:rFonts w:ascii="Times New Roman"/>
          <w:b w:val="false"/>
          <w:i w:val="false"/>
          <w:color w:val="000000"/>
          <w:sz w:val="28"/>
        </w:rPr>
        <w:t>
      9) на лиц гражданского персонала в справку, работающих с РВ, ИИИ, источниками ЭМП в амбулаторную карту или медицинскую книжку;</w:t>
      </w:r>
      <w:r>
        <w:br/>
      </w:r>
      <w:r>
        <w:rPr>
          <w:rFonts w:ascii="Times New Roman"/>
          <w:b w:val="false"/>
          <w:i w:val="false"/>
          <w:color w:val="000000"/>
          <w:sz w:val="28"/>
        </w:rPr>
        <w:t>
      10) на лиц, находящихся на стационарном лечении (обследовании) в историю болезни.</w:t>
      </w:r>
      <w:r>
        <w:br/>
      </w:r>
      <w:r>
        <w:rPr>
          <w:rFonts w:ascii="Times New Roman"/>
          <w:b w:val="false"/>
          <w:i w:val="false"/>
          <w:color w:val="000000"/>
          <w:sz w:val="28"/>
        </w:rPr>
        <w:t>
</w:t>
      </w:r>
      <w:r>
        <w:rPr>
          <w:rFonts w:ascii="Times New Roman"/>
          <w:b w:val="false"/>
          <w:i w:val="false"/>
          <w:color w:val="000000"/>
          <w:sz w:val="28"/>
        </w:rPr>
        <w:t>
      144. Книга протоколов заседаний ВВК ведется во всех ВВК секретарями этих комиссий. Протоколы заседаний ВВК подписываются председателем, членами комиссии (не менее двух), принимавших участие в заседании ВВК и секретарем комиссии в день заседания комиссии.</w:t>
      </w:r>
      <w:r>
        <w:br/>
      </w:r>
      <w:r>
        <w:rPr>
          <w:rFonts w:ascii="Times New Roman"/>
          <w:b w:val="false"/>
          <w:i w:val="false"/>
          <w:color w:val="000000"/>
          <w:sz w:val="28"/>
        </w:rPr>
        <w:t>
</w:t>
      </w:r>
      <w:r>
        <w:rPr>
          <w:rFonts w:ascii="Times New Roman"/>
          <w:b w:val="false"/>
          <w:i w:val="false"/>
          <w:color w:val="000000"/>
          <w:sz w:val="28"/>
        </w:rPr>
        <w:t>
      145. В книгу протоколов заседаний ВВК записываются паспортные данные освидетельствуемого (на основании документа, удостоверяющего личность), его жалобы и краткий анамнез заболевания, основные данные объективного обследования, результаты специальных исследований, подтверждающие установленный диагноз заболевания и заключение ВВК.</w:t>
      </w:r>
      <w:r>
        <w:br/>
      </w:r>
      <w:r>
        <w:rPr>
          <w:rFonts w:ascii="Times New Roman"/>
          <w:b w:val="false"/>
          <w:i w:val="false"/>
          <w:color w:val="000000"/>
          <w:sz w:val="28"/>
        </w:rPr>
        <w:t>
</w:t>
      </w:r>
      <w:r>
        <w:rPr>
          <w:rFonts w:ascii="Times New Roman"/>
          <w:b w:val="false"/>
          <w:i w:val="false"/>
          <w:color w:val="000000"/>
          <w:sz w:val="28"/>
        </w:rPr>
        <w:t>
      146. При освидетельствовании военнослужащих, граждан, проходящих воинские сборы, получивших увечье (ранение, травму, контузию), в книге протоколов заседаний ВВК подробно записываются обстоятельства получения увечья (ранения, травмы, контузии) с обязательной ссылкой на документ(его номер, дата, кем выдан), подтверждающий эти обстоятельства.</w:t>
      </w:r>
      <w:r>
        <w:br/>
      </w:r>
      <w:r>
        <w:rPr>
          <w:rFonts w:ascii="Times New Roman"/>
          <w:b w:val="false"/>
          <w:i w:val="false"/>
          <w:color w:val="000000"/>
          <w:sz w:val="28"/>
        </w:rPr>
        <w:t>
</w:t>
      </w:r>
      <w:r>
        <w:rPr>
          <w:rFonts w:ascii="Times New Roman"/>
          <w:b w:val="false"/>
          <w:i w:val="false"/>
          <w:color w:val="000000"/>
          <w:sz w:val="28"/>
        </w:rPr>
        <w:t>
      147. В книге протоколов заседаний госпитальной ВВК в графе «жалобы и анамнез» дополнительно указывается номер истории болезни освидетельствуемого.</w:t>
      </w:r>
      <w:r>
        <w:br/>
      </w:r>
      <w:r>
        <w:rPr>
          <w:rFonts w:ascii="Times New Roman"/>
          <w:b w:val="false"/>
          <w:i w:val="false"/>
          <w:color w:val="000000"/>
          <w:sz w:val="28"/>
        </w:rPr>
        <w:t>
</w:t>
      </w:r>
      <w:r>
        <w:rPr>
          <w:rFonts w:ascii="Times New Roman"/>
          <w:b w:val="false"/>
          <w:i w:val="false"/>
          <w:color w:val="000000"/>
          <w:sz w:val="28"/>
        </w:rPr>
        <w:t>
      148. В случае, когда заключение ВВК оформляется свидетельством о болезни, разрешается не записывать в книгу протоколов заседаний ВВК данные объективного обследования и результаты специальных исследований. При этом экземпляр свидетельства о болезни хранится как приложение к книге протоколов заседаний ВВК.</w:t>
      </w:r>
      <w:r>
        <w:br/>
      </w:r>
      <w:r>
        <w:rPr>
          <w:rFonts w:ascii="Times New Roman"/>
          <w:b w:val="false"/>
          <w:i w:val="false"/>
          <w:color w:val="000000"/>
          <w:sz w:val="28"/>
        </w:rPr>
        <w:t>
</w:t>
      </w:r>
      <w:r>
        <w:rPr>
          <w:rFonts w:ascii="Times New Roman"/>
          <w:b w:val="false"/>
          <w:i w:val="false"/>
          <w:color w:val="000000"/>
          <w:sz w:val="28"/>
        </w:rPr>
        <w:t>
      149. В книге протоколов заседаний ВВК и на указанном экземпляре свидетельства о болезни записывается дата, номер протокола и содержание заключения штатной ВВК.</w:t>
      </w:r>
      <w:r>
        <w:br/>
      </w:r>
      <w:r>
        <w:rPr>
          <w:rFonts w:ascii="Times New Roman"/>
          <w:b w:val="false"/>
          <w:i w:val="false"/>
          <w:color w:val="000000"/>
          <w:sz w:val="28"/>
        </w:rPr>
        <w:t>
</w:t>
      </w:r>
      <w:r>
        <w:rPr>
          <w:rFonts w:ascii="Times New Roman"/>
          <w:b w:val="false"/>
          <w:i w:val="false"/>
          <w:color w:val="000000"/>
          <w:sz w:val="28"/>
        </w:rPr>
        <w:t>
      150. Книги протоколов заседаний штатных, госпитальных ВВК, медицинских комиссий свидетельства о болезни (справки) подлежат хранению в течение 50 лет.</w:t>
      </w:r>
      <w:r>
        <w:br/>
      </w:r>
      <w:r>
        <w:rPr>
          <w:rFonts w:ascii="Times New Roman"/>
          <w:b w:val="false"/>
          <w:i w:val="false"/>
          <w:color w:val="000000"/>
          <w:sz w:val="28"/>
        </w:rPr>
        <w:t>
</w:t>
      </w:r>
      <w:r>
        <w:rPr>
          <w:rFonts w:ascii="Times New Roman"/>
          <w:b w:val="false"/>
          <w:i w:val="false"/>
          <w:color w:val="000000"/>
          <w:sz w:val="28"/>
        </w:rPr>
        <w:t>
      151. Книги протоколов заседаний временно-действующих ВВК подлежат хранению в течение 5 лет.</w:t>
      </w:r>
      <w:r>
        <w:br/>
      </w:r>
      <w:r>
        <w:rPr>
          <w:rFonts w:ascii="Times New Roman"/>
          <w:b w:val="false"/>
          <w:i w:val="false"/>
          <w:color w:val="000000"/>
          <w:sz w:val="28"/>
        </w:rPr>
        <w:t>
</w:t>
      </w:r>
      <w:r>
        <w:rPr>
          <w:rFonts w:ascii="Times New Roman"/>
          <w:b w:val="false"/>
          <w:i w:val="false"/>
          <w:color w:val="000000"/>
          <w:sz w:val="28"/>
        </w:rPr>
        <w:t>
      152. Штатная ВВК ведет книгу протоколов заседаний ВВК только на лиц, освидетельствуемых непосредственно в этих комиссиях.</w:t>
      </w:r>
      <w:r>
        <w:br/>
      </w:r>
      <w:r>
        <w:rPr>
          <w:rFonts w:ascii="Times New Roman"/>
          <w:b w:val="false"/>
          <w:i w:val="false"/>
          <w:color w:val="000000"/>
          <w:sz w:val="28"/>
        </w:rPr>
        <w:t>
</w:t>
      </w:r>
      <w:r>
        <w:rPr>
          <w:rFonts w:ascii="Times New Roman"/>
          <w:b w:val="false"/>
          <w:i w:val="false"/>
          <w:color w:val="000000"/>
          <w:sz w:val="28"/>
        </w:rPr>
        <w:t>
      153. При рассмотрении свидетельств о болезни (справок), представленных в штатную ВВК, протоколами заседаний ВВК являются вторые экземпляры свидетельств о болезни (справок), в которых утвержденное (признанное обоснованным) штатной ВВК заключение подписывается председателем, членами комиссии (не менее двух) принимавшими участие в заседании комиссии и секретарем.</w:t>
      </w:r>
      <w:r>
        <w:br/>
      </w:r>
      <w:r>
        <w:rPr>
          <w:rFonts w:ascii="Times New Roman"/>
          <w:b w:val="false"/>
          <w:i w:val="false"/>
          <w:color w:val="000000"/>
          <w:sz w:val="28"/>
        </w:rPr>
        <w:t>
</w:t>
      </w:r>
      <w:r>
        <w:rPr>
          <w:rFonts w:ascii="Times New Roman"/>
          <w:b w:val="false"/>
          <w:i w:val="false"/>
          <w:color w:val="000000"/>
          <w:sz w:val="28"/>
        </w:rPr>
        <w:t>
      154. Вторые экземпляры свидетельств о болезни и справок подлежат хранению 50 лет.</w:t>
      </w:r>
      <w:r>
        <w:br/>
      </w:r>
      <w:r>
        <w:rPr>
          <w:rFonts w:ascii="Times New Roman"/>
          <w:b w:val="false"/>
          <w:i w:val="false"/>
          <w:color w:val="000000"/>
          <w:sz w:val="28"/>
        </w:rPr>
        <w:t>
</w:t>
      </w:r>
      <w:r>
        <w:rPr>
          <w:rFonts w:ascii="Times New Roman"/>
          <w:b w:val="false"/>
          <w:i w:val="false"/>
          <w:color w:val="000000"/>
          <w:sz w:val="28"/>
        </w:rPr>
        <w:t>
      155. Штатные комиссии ведут алфавитный учет рассмотренных в течение года свидетельств о болезни и справок.</w:t>
      </w:r>
      <w:r>
        <w:br/>
      </w:r>
      <w:r>
        <w:rPr>
          <w:rFonts w:ascii="Times New Roman"/>
          <w:b w:val="false"/>
          <w:i w:val="false"/>
          <w:color w:val="000000"/>
          <w:sz w:val="28"/>
        </w:rPr>
        <w:t>
</w:t>
      </w:r>
      <w:r>
        <w:rPr>
          <w:rFonts w:ascii="Times New Roman"/>
          <w:b w:val="false"/>
          <w:i w:val="false"/>
          <w:color w:val="000000"/>
          <w:sz w:val="28"/>
        </w:rPr>
        <w:t>
      156. Штатная ВВК на верхнем поле лицевой стороны каждого экземпляра свидетельства о болезни или справки, составленных на лиц с психическими расстройствами, злокачественными новообразованиями, венерическими болезнями, больных СПИД, на ВИЧ – инфицированных, ставят штамп следующего содержания: «Снимать копии, выдавать на руки, разглашать сведения запрещается».</w:t>
      </w:r>
      <w:r>
        <w:br/>
      </w:r>
      <w:r>
        <w:rPr>
          <w:rFonts w:ascii="Times New Roman"/>
          <w:b w:val="false"/>
          <w:i w:val="false"/>
          <w:color w:val="000000"/>
          <w:sz w:val="28"/>
        </w:rPr>
        <w:t>
</w:t>
      </w:r>
      <w:r>
        <w:rPr>
          <w:rFonts w:ascii="Times New Roman"/>
          <w:b w:val="false"/>
          <w:i w:val="false"/>
          <w:color w:val="000000"/>
          <w:sz w:val="28"/>
        </w:rPr>
        <w:t>
      157. С указанных свидетельств о болезни, справок копии снимаются по запросу правоохранительных органов, медицинских организаций или территориальных подразделений уполномоченного органа в области социальной защиты населения, по запросу командиров воинских частей, для оформления документов на получение единовременного пособия и страхового обеспечения.</w:t>
      </w:r>
      <w:r>
        <w:br/>
      </w:r>
      <w:r>
        <w:rPr>
          <w:rFonts w:ascii="Times New Roman"/>
          <w:b w:val="false"/>
          <w:i w:val="false"/>
          <w:color w:val="000000"/>
          <w:sz w:val="28"/>
        </w:rPr>
        <w:t>
</w:t>
      </w:r>
      <w:r>
        <w:rPr>
          <w:rFonts w:ascii="Times New Roman"/>
          <w:b w:val="false"/>
          <w:i w:val="false"/>
          <w:color w:val="000000"/>
          <w:sz w:val="28"/>
        </w:rPr>
        <w:t>
      158. Все свидетельства о болезни и справки с заключениями ВВК, подлежащими утверждению или контролю направляются не позднее 5 рабочих дней после освидетельствования в штатную ВВК.</w:t>
      </w:r>
      <w:r>
        <w:br/>
      </w:r>
      <w:r>
        <w:rPr>
          <w:rFonts w:ascii="Times New Roman"/>
          <w:b w:val="false"/>
          <w:i w:val="false"/>
          <w:color w:val="000000"/>
          <w:sz w:val="28"/>
        </w:rPr>
        <w:t>
</w:t>
      </w:r>
      <w:r>
        <w:rPr>
          <w:rFonts w:ascii="Times New Roman"/>
          <w:b w:val="false"/>
          <w:i w:val="false"/>
          <w:color w:val="000000"/>
          <w:sz w:val="28"/>
        </w:rPr>
        <w:t>
      159. Свидетельство о болезни или справка с утвержденным заключением позднее 2 рабочих дней после утверждения (получения из штатной ВВК) высылается командиру воинской части, в которой проходит воинскую службу освидетельствованный или начальнику, направившему его на освидетельствование, а при увольнении военнослужащего, непосредственно из военно-медицинского учреждения, высылается в отделение кадров по месту жительства освидетельствованного.</w:t>
      </w:r>
      <w:r>
        <w:br/>
      </w:r>
      <w:r>
        <w:rPr>
          <w:rFonts w:ascii="Times New Roman"/>
          <w:b w:val="false"/>
          <w:i w:val="false"/>
          <w:color w:val="000000"/>
          <w:sz w:val="28"/>
        </w:rPr>
        <w:t>
</w:t>
      </w:r>
      <w:r>
        <w:rPr>
          <w:rFonts w:ascii="Times New Roman"/>
          <w:b w:val="false"/>
          <w:i w:val="false"/>
          <w:color w:val="000000"/>
          <w:sz w:val="28"/>
        </w:rPr>
        <w:t>
      160. Свидетельство о болезни на руки освидетельствованным не выдается.</w:t>
      </w:r>
      <w:r>
        <w:br/>
      </w:r>
      <w:r>
        <w:rPr>
          <w:rFonts w:ascii="Times New Roman"/>
          <w:b w:val="false"/>
          <w:i w:val="false"/>
          <w:color w:val="000000"/>
          <w:sz w:val="28"/>
        </w:rPr>
        <w:t>
</w:t>
      </w:r>
      <w:r>
        <w:rPr>
          <w:rFonts w:ascii="Times New Roman"/>
          <w:b w:val="false"/>
          <w:i w:val="false"/>
          <w:color w:val="000000"/>
          <w:sz w:val="28"/>
        </w:rPr>
        <w:t>
      161. Справка с заключением ВВК о нуждаемости в отпуске по болезни или санаторном лечении выдается на руки освидетельствованному.</w:t>
      </w:r>
      <w:r>
        <w:br/>
      </w:r>
      <w:r>
        <w:rPr>
          <w:rFonts w:ascii="Times New Roman"/>
          <w:b w:val="false"/>
          <w:i w:val="false"/>
          <w:color w:val="000000"/>
          <w:sz w:val="28"/>
        </w:rPr>
        <w:t>
</w:t>
      </w:r>
      <w:r>
        <w:rPr>
          <w:rFonts w:ascii="Times New Roman"/>
          <w:b w:val="false"/>
          <w:i w:val="false"/>
          <w:color w:val="000000"/>
          <w:sz w:val="28"/>
        </w:rPr>
        <w:t>
      162. На военнослужащих срочной службы, неправильно призванных на военную службу по состоянию здоровья, штатная ВВК после утверждения свидетельства о болезни позднее 5 рабочих дней высылает в ДДО по месту призыва извещение и копию утвержденного свидетельства о болезни.</w:t>
      </w:r>
      <w:r>
        <w:br/>
      </w:r>
      <w:r>
        <w:rPr>
          <w:rFonts w:ascii="Times New Roman"/>
          <w:b w:val="false"/>
          <w:i w:val="false"/>
          <w:color w:val="000000"/>
          <w:sz w:val="28"/>
        </w:rPr>
        <w:t>
</w:t>
      </w:r>
      <w:r>
        <w:rPr>
          <w:rFonts w:ascii="Times New Roman"/>
          <w:b w:val="false"/>
          <w:i w:val="false"/>
          <w:color w:val="000000"/>
          <w:sz w:val="28"/>
        </w:rPr>
        <w:t>
      163. Свидетельство о болезни в мирное время составляется:</w:t>
      </w:r>
      <w:r>
        <w:br/>
      </w:r>
      <w:r>
        <w:rPr>
          <w:rFonts w:ascii="Times New Roman"/>
          <w:b w:val="false"/>
          <w:i w:val="false"/>
          <w:color w:val="000000"/>
          <w:sz w:val="28"/>
        </w:rPr>
        <w:t>
      1) на всех военнослужащих, признанных:</w:t>
      </w:r>
      <w:r>
        <w:br/>
      </w:r>
      <w:r>
        <w:rPr>
          <w:rFonts w:ascii="Times New Roman"/>
          <w:b w:val="false"/>
          <w:i w:val="false"/>
          <w:color w:val="000000"/>
          <w:sz w:val="28"/>
        </w:rPr>
        <w:t>
      ограниченно годными к воинской службе;</w:t>
      </w:r>
      <w:r>
        <w:br/>
      </w:r>
      <w:r>
        <w:rPr>
          <w:rFonts w:ascii="Times New Roman"/>
          <w:b w:val="false"/>
          <w:i w:val="false"/>
          <w:color w:val="000000"/>
          <w:sz w:val="28"/>
        </w:rPr>
        <w:t>
      негодными к воинской службе в мирное время, ограниченно годными в военное время;</w:t>
      </w:r>
      <w:r>
        <w:br/>
      </w:r>
      <w:r>
        <w:rPr>
          <w:rFonts w:ascii="Times New Roman"/>
          <w:b w:val="false"/>
          <w:i w:val="false"/>
          <w:color w:val="000000"/>
          <w:sz w:val="28"/>
        </w:rPr>
        <w:t>
      негодными к воинской службе с исключением с воинского учета;</w:t>
      </w:r>
      <w:r>
        <w:br/>
      </w:r>
      <w:r>
        <w:rPr>
          <w:rFonts w:ascii="Times New Roman"/>
          <w:b w:val="false"/>
          <w:i w:val="false"/>
          <w:color w:val="000000"/>
          <w:sz w:val="28"/>
        </w:rPr>
        <w:t>
      2) на курсантов (слушателей, не имеющих офицерского звания) военных учебных заведений, признанных не годными к обучению;</w:t>
      </w:r>
      <w:r>
        <w:br/>
      </w:r>
      <w:r>
        <w:rPr>
          <w:rFonts w:ascii="Times New Roman"/>
          <w:b w:val="false"/>
          <w:i w:val="false"/>
          <w:color w:val="000000"/>
          <w:sz w:val="28"/>
        </w:rPr>
        <w:t>
      3) на граждан, проходивших воинскую службу и освидетельствуемых для определения категории годности на момент увольнения их с воинской службы;</w:t>
      </w:r>
      <w:r>
        <w:br/>
      </w:r>
      <w:r>
        <w:rPr>
          <w:rFonts w:ascii="Times New Roman"/>
          <w:b w:val="false"/>
          <w:i w:val="false"/>
          <w:color w:val="000000"/>
          <w:sz w:val="28"/>
        </w:rPr>
        <w:t>
      4) на офицеров запаса, признанных негодными к воинской службе с исключением с воинского учета;</w:t>
      </w:r>
      <w:r>
        <w:br/>
      </w:r>
      <w:r>
        <w:rPr>
          <w:rFonts w:ascii="Times New Roman"/>
          <w:b w:val="false"/>
          <w:i w:val="false"/>
          <w:color w:val="000000"/>
          <w:sz w:val="28"/>
        </w:rPr>
        <w:t>
      5) на офицеров запаса, призванных на воинскую службу, но еще не отправленных к месту службы и признанных;</w:t>
      </w:r>
      <w:r>
        <w:br/>
      </w:r>
      <w:r>
        <w:rPr>
          <w:rFonts w:ascii="Times New Roman"/>
          <w:b w:val="false"/>
          <w:i w:val="false"/>
          <w:color w:val="000000"/>
          <w:sz w:val="28"/>
        </w:rPr>
        <w:t>
      негодными к воинской службе с исключением с воинского учета;</w:t>
      </w:r>
      <w:r>
        <w:br/>
      </w:r>
      <w:r>
        <w:rPr>
          <w:rFonts w:ascii="Times New Roman"/>
          <w:b w:val="false"/>
          <w:i w:val="false"/>
          <w:color w:val="000000"/>
          <w:sz w:val="28"/>
        </w:rPr>
        <w:t>
      не годными к воинской службе в мирное время, ограниченно годными в военное время, ограничено годными к воинской службе.</w:t>
      </w:r>
      <w:r>
        <w:br/>
      </w:r>
      <w:r>
        <w:rPr>
          <w:rFonts w:ascii="Times New Roman"/>
          <w:b w:val="false"/>
          <w:i w:val="false"/>
          <w:color w:val="000000"/>
          <w:sz w:val="28"/>
        </w:rPr>
        <w:t>
</w:t>
      </w:r>
      <w:r>
        <w:rPr>
          <w:rFonts w:ascii="Times New Roman"/>
          <w:b w:val="false"/>
          <w:i w:val="false"/>
          <w:color w:val="000000"/>
          <w:sz w:val="28"/>
        </w:rPr>
        <w:t>
      164. Заключение ВВК проводится, согласно </w:t>
      </w:r>
      <w:r>
        <w:rPr>
          <w:rFonts w:ascii="Times New Roman"/>
          <w:b w:val="false"/>
          <w:i w:val="false"/>
          <w:color w:val="000000"/>
          <w:sz w:val="28"/>
        </w:rPr>
        <w:t>приложению 21</w:t>
      </w:r>
      <w:r>
        <w:rPr>
          <w:rFonts w:ascii="Times New Roman"/>
          <w:b w:val="false"/>
          <w:i w:val="false"/>
          <w:color w:val="000000"/>
          <w:sz w:val="28"/>
        </w:rPr>
        <w:t xml:space="preserve"> к Инструкции и оформляется справкой о медицинском освидетельствовании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Инструкции:</w:t>
      </w:r>
      <w:r>
        <w:br/>
      </w:r>
      <w:r>
        <w:rPr>
          <w:rFonts w:ascii="Times New Roman"/>
          <w:b w:val="false"/>
          <w:i w:val="false"/>
          <w:color w:val="000000"/>
          <w:sz w:val="28"/>
        </w:rPr>
        <w:t>
      1) на военнослужащих, проходящих воинскую службу по контракту, направляемых для прохождения воинской службы в местности с неблагоприятными климатическими условиями или проходящие воинскую службу в этих районах (местностях) и признанных негодными к прохождению воинской службы в указанных районах (местностях);</w:t>
      </w:r>
      <w:r>
        <w:br/>
      </w:r>
      <w:r>
        <w:rPr>
          <w:rFonts w:ascii="Times New Roman"/>
          <w:b w:val="false"/>
          <w:i w:val="false"/>
          <w:color w:val="000000"/>
          <w:sz w:val="28"/>
        </w:rPr>
        <w:t>
      2) на членов семей военнослужащих, проходящих воинскую службу по контракту и признанных негодными к проживанию в районах с неблагоприятными климатическими условиями, нуждающимися в длительном (более 12 месяцев) лечении, наблюдении в специализированных медицинских организациях, обучении, воспитании в специализированных учебных заведениях, при их не транспортабельности.</w:t>
      </w:r>
      <w:r>
        <w:br/>
      </w:r>
      <w:r>
        <w:rPr>
          <w:rFonts w:ascii="Times New Roman"/>
          <w:b w:val="false"/>
          <w:i w:val="false"/>
          <w:color w:val="000000"/>
          <w:sz w:val="28"/>
        </w:rPr>
        <w:t>
</w:t>
      </w:r>
      <w:r>
        <w:rPr>
          <w:rFonts w:ascii="Times New Roman"/>
          <w:b w:val="false"/>
          <w:i w:val="false"/>
          <w:color w:val="000000"/>
          <w:sz w:val="28"/>
        </w:rPr>
        <w:t>
      165. Заключение ВВК, оформленное свидетельством о болезни, справкой с изменением категории годности к воинской службе, подлежит утверждению штатной ВВК.</w:t>
      </w:r>
      <w:r>
        <w:br/>
      </w:r>
      <w:r>
        <w:rPr>
          <w:rFonts w:ascii="Times New Roman"/>
          <w:b w:val="false"/>
          <w:i w:val="false"/>
          <w:color w:val="000000"/>
          <w:sz w:val="28"/>
        </w:rPr>
        <w:t>
</w:t>
      </w:r>
      <w:r>
        <w:rPr>
          <w:rFonts w:ascii="Times New Roman"/>
          <w:b w:val="false"/>
          <w:i w:val="false"/>
          <w:color w:val="000000"/>
          <w:sz w:val="28"/>
        </w:rPr>
        <w:t>
      166. Заключение ВВК о нуждаемости в отпуске по болезни подлежит контролю штатной ВВК.</w:t>
      </w:r>
      <w:r>
        <w:br/>
      </w:r>
      <w:r>
        <w:rPr>
          <w:rFonts w:ascii="Times New Roman"/>
          <w:b w:val="false"/>
          <w:i w:val="false"/>
          <w:color w:val="000000"/>
          <w:sz w:val="28"/>
        </w:rPr>
        <w:t>
</w:t>
      </w:r>
      <w:r>
        <w:rPr>
          <w:rFonts w:ascii="Times New Roman"/>
          <w:b w:val="false"/>
          <w:i w:val="false"/>
          <w:color w:val="000000"/>
          <w:sz w:val="28"/>
        </w:rPr>
        <w:t>
      167. На военнослужащих-женщин, признанных негодными к службе с РВ, ИИИ, источниками ЭМП в связи с беременностью, заключение ВВК оформляется справкой и утверждению (контролю) штатной ВВК не подлежит.</w:t>
      </w:r>
      <w:r>
        <w:br/>
      </w:r>
      <w:r>
        <w:rPr>
          <w:rFonts w:ascii="Times New Roman"/>
          <w:b w:val="false"/>
          <w:i w:val="false"/>
          <w:color w:val="000000"/>
          <w:sz w:val="28"/>
        </w:rPr>
        <w:t>
</w:t>
      </w:r>
      <w:r>
        <w:rPr>
          <w:rFonts w:ascii="Times New Roman"/>
          <w:b w:val="false"/>
          <w:i w:val="false"/>
          <w:color w:val="000000"/>
          <w:sz w:val="28"/>
        </w:rPr>
        <w:t>
      168. Свидетельство о болезни в военное время составляется:</w:t>
      </w:r>
      <w:r>
        <w:br/>
      </w:r>
      <w:r>
        <w:rPr>
          <w:rFonts w:ascii="Times New Roman"/>
          <w:b w:val="false"/>
          <w:i w:val="false"/>
          <w:color w:val="000000"/>
          <w:sz w:val="28"/>
        </w:rPr>
        <w:t>
      1) на всех военнослужащих, признанных негодными к воинской службе, временно негодными к воинской службе с повторным освидетельствованием через 6-12 месяцев;</w:t>
      </w:r>
      <w:r>
        <w:br/>
      </w:r>
      <w:r>
        <w:rPr>
          <w:rFonts w:ascii="Times New Roman"/>
          <w:b w:val="false"/>
          <w:i w:val="false"/>
          <w:color w:val="000000"/>
          <w:sz w:val="28"/>
        </w:rPr>
        <w:t>
      2) на офицеров запаса, признанных негодными к воинской службе.</w:t>
      </w:r>
      <w:r>
        <w:br/>
      </w:r>
      <w:r>
        <w:rPr>
          <w:rFonts w:ascii="Times New Roman"/>
          <w:b w:val="false"/>
          <w:i w:val="false"/>
          <w:color w:val="000000"/>
          <w:sz w:val="28"/>
        </w:rPr>
        <w:t>
</w:t>
      </w:r>
      <w:r>
        <w:rPr>
          <w:rFonts w:ascii="Times New Roman"/>
          <w:b w:val="false"/>
          <w:i w:val="false"/>
          <w:color w:val="000000"/>
          <w:sz w:val="28"/>
        </w:rPr>
        <w:t>
      169. Заключение ВВК в военное время, оформленное свидетельством о болезни, подлежит утверждению штатной ВВК, а заключение, оформленное справкой – контролю.</w:t>
      </w:r>
      <w:r>
        <w:br/>
      </w:r>
      <w:r>
        <w:rPr>
          <w:rFonts w:ascii="Times New Roman"/>
          <w:b w:val="false"/>
          <w:i w:val="false"/>
          <w:color w:val="000000"/>
          <w:sz w:val="28"/>
        </w:rPr>
        <w:t>
</w:t>
      </w:r>
      <w:r>
        <w:rPr>
          <w:rFonts w:ascii="Times New Roman"/>
          <w:b w:val="false"/>
          <w:i w:val="false"/>
          <w:color w:val="000000"/>
          <w:sz w:val="28"/>
        </w:rPr>
        <w:t>
      170. Свидетельство о болезни направляется в штатную ВВК для утверждения в четырех экземплярах, на военнослужащих, необоснованно призванных на срочную воинскую службу по состоянию здоровья и признанных при освидетельствовании негодными к воинской службе.</w:t>
      </w:r>
      <w:r>
        <w:br/>
      </w:r>
      <w:r>
        <w:rPr>
          <w:rFonts w:ascii="Times New Roman"/>
          <w:b w:val="false"/>
          <w:i w:val="false"/>
          <w:color w:val="000000"/>
          <w:sz w:val="28"/>
        </w:rPr>
        <w:t>
      После утверждения первый и второй экземпляры свидетельства о болезни штатной ВВК возвращаются в ВВК, оформившую свидетельство о болезни; третий экземпляр не позднее 5 рабочих дней после утверждения направляется в ДДО по месту призыва военнослужащего, а четвертый экземпляр хранится в штатной ВВК.</w:t>
      </w:r>
      <w:r>
        <w:br/>
      </w:r>
      <w:r>
        <w:rPr>
          <w:rFonts w:ascii="Times New Roman"/>
          <w:b w:val="false"/>
          <w:i w:val="false"/>
          <w:color w:val="000000"/>
          <w:sz w:val="28"/>
        </w:rPr>
        <w:t>
</w:t>
      </w:r>
      <w:r>
        <w:rPr>
          <w:rFonts w:ascii="Times New Roman"/>
          <w:b w:val="false"/>
          <w:i w:val="false"/>
          <w:color w:val="000000"/>
          <w:sz w:val="28"/>
        </w:rPr>
        <w:t>
      171. Свидетельства о болезни направляются в штатную ВВК для утверждения в трех экземплярах, где первый и второй экземпляры свидетельства о болезни после вынесения заключения штатной ВВК высылаются в ВВК, оформившее свидетельство о болезни для последующего направления первого экземпляра в отделение кадров по месту жительства гражданина, а третий экземпляр хранится в штатной ВВК:</w:t>
      </w:r>
      <w:r>
        <w:br/>
      </w:r>
      <w:r>
        <w:rPr>
          <w:rFonts w:ascii="Times New Roman"/>
          <w:b w:val="false"/>
          <w:i w:val="false"/>
          <w:color w:val="000000"/>
          <w:sz w:val="28"/>
        </w:rPr>
        <w:t>
      1) на военнообязанных, освидетельствованных для определения категории годности к воинской службе;</w:t>
      </w:r>
      <w:r>
        <w:br/>
      </w:r>
      <w:r>
        <w:rPr>
          <w:rFonts w:ascii="Times New Roman"/>
          <w:b w:val="false"/>
          <w:i w:val="false"/>
          <w:color w:val="000000"/>
          <w:sz w:val="28"/>
        </w:rPr>
        <w:t>
      2) на офицеров запаса;</w:t>
      </w:r>
      <w:r>
        <w:br/>
      </w:r>
      <w:r>
        <w:rPr>
          <w:rFonts w:ascii="Times New Roman"/>
          <w:b w:val="false"/>
          <w:i w:val="false"/>
          <w:color w:val="000000"/>
          <w:sz w:val="28"/>
        </w:rPr>
        <w:t xml:space="preserve">
      3) на военнослужащих, офицеров запаса, призванных на воинскую службу признанных при освидетельствовании: </w:t>
      </w:r>
      <w:r>
        <w:br/>
      </w:r>
      <w:r>
        <w:rPr>
          <w:rFonts w:ascii="Times New Roman"/>
          <w:b w:val="false"/>
          <w:i w:val="false"/>
          <w:color w:val="000000"/>
          <w:sz w:val="28"/>
        </w:rPr>
        <w:t>
      ограниченно годными к воинской службе;</w:t>
      </w:r>
      <w:r>
        <w:br/>
      </w:r>
      <w:r>
        <w:rPr>
          <w:rFonts w:ascii="Times New Roman"/>
          <w:b w:val="false"/>
          <w:i w:val="false"/>
          <w:color w:val="000000"/>
          <w:sz w:val="28"/>
        </w:rPr>
        <w:t>
      не годными к воинской службе в мирное время, ограниченно годными в военное время;</w:t>
      </w:r>
      <w:r>
        <w:br/>
      </w:r>
      <w:r>
        <w:rPr>
          <w:rFonts w:ascii="Times New Roman"/>
          <w:b w:val="false"/>
          <w:i w:val="false"/>
          <w:color w:val="000000"/>
          <w:sz w:val="28"/>
        </w:rPr>
        <w:t>
      не годными к воинской службе с исключением с воинского учета.</w:t>
      </w:r>
      <w:r>
        <w:br/>
      </w:r>
      <w:r>
        <w:rPr>
          <w:rFonts w:ascii="Times New Roman"/>
          <w:b w:val="false"/>
          <w:i w:val="false"/>
          <w:color w:val="000000"/>
          <w:sz w:val="28"/>
        </w:rPr>
        <w:t>
      После утверждения первый и второй экземпляры свидетельства о болезни штатная ВВК возвращает в ВВК, оформившее свидетельство о болезни для последующего направления в воинскую часть по месту службы военнослужащего, а третий экземпляр хранится в штатной ВВК.</w:t>
      </w:r>
      <w:r>
        <w:br/>
      </w:r>
      <w:r>
        <w:rPr>
          <w:rFonts w:ascii="Times New Roman"/>
          <w:b w:val="false"/>
          <w:i w:val="false"/>
          <w:color w:val="000000"/>
          <w:sz w:val="28"/>
        </w:rPr>
        <w:t>
</w:t>
      </w:r>
      <w:r>
        <w:rPr>
          <w:rFonts w:ascii="Times New Roman"/>
          <w:b w:val="false"/>
          <w:i w:val="false"/>
          <w:color w:val="000000"/>
          <w:sz w:val="28"/>
        </w:rPr>
        <w:t>
      172. Свидетельства о болезни направляются в штатную ВВК для утверждения в двух экземплярах: на членов семей военнослужащих, проходящих воинскую службу по контракту, где первый экземпляр свидетельства о болезни штатной ВВК высылается в ВВК, оформившее свидетельство о болезни, а второй экземпляр хранится в штатной ВВК.</w:t>
      </w:r>
      <w:r>
        <w:br/>
      </w:r>
      <w:r>
        <w:rPr>
          <w:rFonts w:ascii="Times New Roman"/>
          <w:b w:val="false"/>
          <w:i w:val="false"/>
          <w:color w:val="000000"/>
          <w:sz w:val="28"/>
        </w:rPr>
        <w:t>
</w:t>
      </w:r>
      <w:r>
        <w:rPr>
          <w:rFonts w:ascii="Times New Roman"/>
          <w:b w:val="false"/>
          <w:i w:val="false"/>
          <w:color w:val="000000"/>
          <w:sz w:val="28"/>
        </w:rPr>
        <w:t>
      173. На военнослужащих, признанных при освидетельствовании нуждающимися в отпуске по болезни, оформляется справка в трех экземплярах.</w:t>
      </w:r>
      <w:r>
        <w:br/>
      </w:r>
      <w:r>
        <w:rPr>
          <w:rFonts w:ascii="Times New Roman"/>
          <w:b w:val="false"/>
          <w:i w:val="false"/>
          <w:color w:val="000000"/>
          <w:sz w:val="28"/>
        </w:rPr>
        <w:t>
      Первый и второй экземпляры высылаются командиру воинской части по месту прохождения воинской службы военнослужащим, а третий направляется в штатную ВВК на контроль.</w:t>
      </w:r>
      <w:r>
        <w:br/>
      </w:r>
      <w:r>
        <w:rPr>
          <w:rFonts w:ascii="Times New Roman"/>
          <w:b w:val="false"/>
          <w:i w:val="false"/>
          <w:color w:val="000000"/>
          <w:sz w:val="28"/>
        </w:rPr>
        <w:t>
</w:t>
      </w:r>
      <w:r>
        <w:rPr>
          <w:rFonts w:ascii="Times New Roman"/>
          <w:b w:val="false"/>
          <w:i w:val="false"/>
          <w:color w:val="000000"/>
          <w:sz w:val="28"/>
        </w:rPr>
        <w:t>
      174. При убытии военнослужащего, проходящего срочную воинскую службу, в отпуск по болезни первый экземпляр справки выдается ему на руки, второй экземпляр остается в деле воинской части.</w:t>
      </w:r>
      <w:r>
        <w:br/>
      </w:r>
      <w:r>
        <w:rPr>
          <w:rFonts w:ascii="Times New Roman"/>
          <w:b w:val="false"/>
          <w:i w:val="false"/>
          <w:color w:val="000000"/>
          <w:sz w:val="28"/>
        </w:rPr>
        <w:t>
      175. Свидетельство о болезни с неутвержденным заключением штатной ВВК возвращается в составившую его ВВК с изложением причин, по которой оно не утверждено и соответствующими указаниями, а один экземпляр свидетельства о болезни с неутвержденным заключением хранится в штатной ВВК в течение 3 лет.</w:t>
      </w:r>
      <w:r>
        <w:br/>
      </w:r>
      <w:r>
        <w:rPr>
          <w:rFonts w:ascii="Times New Roman"/>
          <w:b w:val="false"/>
          <w:i w:val="false"/>
          <w:color w:val="000000"/>
          <w:sz w:val="28"/>
        </w:rPr>
        <w:t>
</w:t>
      </w:r>
      <w:r>
        <w:rPr>
          <w:rFonts w:ascii="Times New Roman"/>
          <w:b w:val="false"/>
          <w:i w:val="false"/>
          <w:color w:val="000000"/>
          <w:sz w:val="28"/>
        </w:rPr>
        <w:t>
      176. Штатной ВВК выдается копия свидетельства о болезни или справки по запросу начальника отделения кадров, территориальных подразделений центрального исполнительного органа в области социальной защиты населения, правоохранительных органов, командира воинской части или кадрового органа.</w:t>
      </w:r>
      <w:r>
        <w:br/>
      </w:r>
      <w:r>
        <w:rPr>
          <w:rFonts w:ascii="Times New Roman"/>
          <w:b w:val="false"/>
          <w:i w:val="false"/>
          <w:color w:val="000000"/>
          <w:sz w:val="28"/>
        </w:rPr>
        <w:t>
      В случае, если заключение ВВК не реализовано в этот срок или если в состоянии здоровья освидетельствованного, независимо от срока, по его заявлению или заключению врачей гражданских лечебных (лечебно профилактических) или военно-медицинских учреждений произошли существенные изменения, дающие основания для пересмотра ранее вынесенного заключения, ВВК проводит повторное медицинское освидетельствование. При этом в служебных и медицинских документах указываются причины повторного освидетельствования, результаты динамического наблюдения состояния здоровья военнослужащего, обращаемость за медицинской помощью, количество трудопотерь, сведения о влиянии состояния здоровья освидетельствуемого на исполнение им обязанностей воинской службы по занимаемой должности, мнение командования о целесообразности продолжения воинской службы.</w:t>
      </w:r>
      <w:r>
        <w:br/>
      </w:r>
      <w:r>
        <w:rPr>
          <w:rFonts w:ascii="Times New Roman"/>
          <w:b w:val="false"/>
          <w:i w:val="false"/>
          <w:color w:val="000000"/>
          <w:sz w:val="28"/>
        </w:rPr>
        <w:t>
</w:t>
      </w:r>
      <w:r>
        <w:rPr>
          <w:rFonts w:ascii="Times New Roman"/>
          <w:b w:val="false"/>
          <w:i w:val="false"/>
          <w:color w:val="000000"/>
          <w:sz w:val="28"/>
        </w:rPr>
        <w:t>
      177. Решения, вынесенные ВВК по определению суда в отношении военнослужащих, ранее освидетельствованных ведомственными штатными ВВК, оформляются справкой по определению суда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Инструкции.</w:t>
      </w:r>
    </w:p>
    <w:bookmarkEnd w:id="24"/>
    <w:bookmarkStart w:name="z196" w:id="2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военно-врачебной экспертизы</w:t>
      </w:r>
      <w:r>
        <w:br/>
      </w:r>
      <w:r>
        <w:rPr>
          <w:rFonts w:ascii="Times New Roman"/>
          <w:b w:val="false"/>
          <w:i w:val="false"/>
          <w:color w:val="000000"/>
          <w:sz w:val="28"/>
        </w:rPr>
        <w:t xml:space="preserve">
во Внутренних войсках   </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xml:space="preserve">
Республики Казахстан    </w:t>
      </w:r>
    </w:p>
    <w:bookmarkEnd w:id="25"/>
    <w:bookmarkStart w:name="z197" w:id="26"/>
    <w:p>
      <w:pPr>
        <w:spacing w:after="0"/>
        <w:ind w:left="0"/>
        <w:jc w:val="left"/>
      </w:pPr>
      <w:r>
        <w:rPr>
          <w:rFonts w:ascii="Times New Roman"/>
          <w:b/>
          <w:i w:val="false"/>
          <w:color w:val="000000"/>
        </w:rPr>
        <w:t xml:space="preserve"> 
Методика</w:t>
      </w:r>
      <w:r>
        <w:br/>
      </w:r>
      <w:r>
        <w:rPr>
          <w:rFonts w:ascii="Times New Roman"/>
          <w:b/>
          <w:i w:val="false"/>
          <w:color w:val="000000"/>
        </w:rPr>
        <w:t>
исследования при медицинском освидетельствовании</w:t>
      </w:r>
    </w:p>
    <w:bookmarkEnd w:id="26"/>
    <w:bookmarkStart w:name="z198" w:id="27"/>
    <w:p>
      <w:pPr>
        <w:spacing w:after="0"/>
        <w:ind w:left="0"/>
        <w:jc w:val="left"/>
      </w:pPr>
      <w:r>
        <w:rPr>
          <w:rFonts w:ascii="Times New Roman"/>
          <w:b/>
          <w:i w:val="false"/>
          <w:color w:val="000000"/>
        </w:rPr>
        <w:t xml:space="preserve"> 
1. Общие положения</w:t>
      </w:r>
    </w:p>
    <w:bookmarkEnd w:id="27"/>
    <w:bookmarkStart w:name="z199" w:id="28"/>
    <w:p>
      <w:pPr>
        <w:spacing w:after="0"/>
        <w:ind w:left="0"/>
        <w:jc w:val="both"/>
      </w:pPr>
      <w:r>
        <w:rPr>
          <w:rFonts w:ascii="Times New Roman"/>
          <w:b w:val="false"/>
          <w:i w:val="false"/>
          <w:color w:val="000000"/>
          <w:sz w:val="28"/>
        </w:rPr>
        <w:t>
      1. Медицинское освидетельствование производится при дневном свете в специально выделенных для этого комнатах.</w:t>
      </w:r>
      <w:r>
        <w:br/>
      </w:r>
      <w:r>
        <w:rPr>
          <w:rFonts w:ascii="Times New Roman"/>
          <w:b w:val="false"/>
          <w:i w:val="false"/>
          <w:color w:val="000000"/>
          <w:sz w:val="28"/>
        </w:rPr>
        <w:t>
      При невозможности пользоваться дневным светом искусственное освещение должно быть вполне достаточным для работы врачей, каждому врачу выделяется отдельная комната.</w:t>
      </w:r>
      <w:r>
        <w:br/>
      </w:r>
      <w:r>
        <w:rPr>
          <w:rFonts w:ascii="Times New Roman"/>
          <w:b w:val="false"/>
          <w:i w:val="false"/>
          <w:color w:val="000000"/>
          <w:sz w:val="28"/>
        </w:rPr>
        <w:t>
      Женщины освидетельствуются гинекологом.</w:t>
      </w:r>
      <w:r>
        <w:br/>
      </w:r>
      <w:r>
        <w:rPr>
          <w:rFonts w:ascii="Times New Roman"/>
          <w:b w:val="false"/>
          <w:i w:val="false"/>
          <w:color w:val="000000"/>
          <w:sz w:val="28"/>
        </w:rPr>
        <w:t>
      Состояние здоровья освидетельствуемых определяется путем их опроса и всестороннего объективного исследования независимо от того, предъявляют они жалобы на состояние здоровья или нет.</w:t>
      </w:r>
      <w:r>
        <w:br/>
      </w:r>
      <w:r>
        <w:rPr>
          <w:rFonts w:ascii="Times New Roman"/>
          <w:b w:val="false"/>
          <w:i w:val="false"/>
          <w:color w:val="000000"/>
          <w:sz w:val="28"/>
        </w:rPr>
        <w:t>
</w:t>
      </w:r>
      <w:r>
        <w:rPr>
          <w:rFonts w:ascii="Times New Roman"/>
          <w:b w:val="false"/>
          <w:i w:val="false"/>
          <w:color w:val="000000"/>
          <w:sz w:val="28"/>
        </w:rPr>
        <w:t>
      2. Представляемые освидетельствуемыми различные медицинские документы и материалы по их диспансерному наблюдению не освобождают врачей от медицинского освидетельствования этих лиц.</w:t>
      </w:r>
      <w:r>
        <w:br/>
      </w:r>
      <w:r>
        <w:rPr>
          <w:rFonts w:ascii="Times New Roman"/>
          <w:b w:val="false"/>
          <w:i w:val="false"/>
          <w:color w:val="000000"/>
          <w:sz w:val="28"/>
        </w:rPr>
        <w:t>
</w:t>
      </w:r>
      <w:r>
        <w:rPr>
          <w:rFonts w:ascii="Times New Roman"/>
          <w:b w:val="false"/>
          <w:i w:val="false"/>
          <w:color w:val="000000"/>
          <w:sz w:val="28"/>
        </w:rPr>
        <w:t>
      4. В процессе обследования освидетельствуемых важно выявить не только физический недостаток и установить характер заболевания, но и определить степень нарушения и компенсации функции больного органа (системы) и функциональную приспособленность организма в целом, что лежит в основе соответствующего экспертного заключения.</w:t>
      </w:r>
      <w:r>
        <w:br/>
      </w:r>
      <w:r>
        <w:rPr>
          <w:rFonts w:ascii="Times New Roman"/>
          <w:b w:val="false"/>
          <w:i w:val="false"/>
          <w:color w:val="000000"/>
          <w:sz w:val="28"/>
        </w:rPr>
        <w:t>
</w:t>
      </w:r>
      <w:r>
        <w:rPr>
          <w:rFonts w:ascii="Times New Roman"/>
          <w:b w:val="false"/>
          <w:i w:val="false"/>
          <w:color w:val="000000"/>
          <w:sz w:val="28"/>
        </w:rPr>
        <w:t>
      5. Во всех случаях при наличии подозрений на отклонение от нормы освидетельствуемый подвергается подробному обследованию в зависимости от обнаруженных изменений и освидетельствованию соответствующими врачами. Если при амбулаторном обследовании диагноз остается неясным или вызывает сомнение, освидетельствуемый направляется на стационарное обследование.</w:t>
      </w:r>
    </w:p>
    <w:bookmarkEnd w:id="28"/>
    <w:bookmarkStart w:name="z203" w:id="29"/>
    <w:p>
      <w:pPr>
        <w:spacing w:after="0"/>
        <w:ind w:left="0"/>
        <w:jc w:val="left"/>
      </w:pPr>
      <w:r>
        <w:rPr>
          <w:rFonts w:ascii="Times New Roman"/>
          <w:b/>
          <w:i w:val="false"/>
          <w:color w:val="000000"/>
        </w:rPr>
        <w:t xml:space="preserve"> 
2. Антропометрические исследования</w:t>
      </w:r>
    </w:p>
    <w:bookmarkEnd w:id="29"/>
    <w:bookmarkStart w:name="z204" w:id="30"/>
    <w:p>
      <w:pPr>
        <w:spacing w:after="0"/>
        <w:ind w:left="0"/>
        <w:jc w:val="both"/>
      </w:pPr>
      <w:r>
        <w:rPr>
          <w:rFonts w:ascii="Times New Roman"/>
          <w:b w:val="false"/>
          <w:i w:val="false"/>
          <w:color w:val="000000"/>
          <w:sz w:val="28"/>
        </w:rPr>
        <w:t>
      6. Основными антропометрическими признаками, оцениваемыми в целях военно-врачебной экспертизы, являются рост и вес тела, окружность груди, жизненная емкость легких, сила кистей и становая сила.</w:t>
      </w:r>
      <w:r>
        <w:br/>
      </w:r>
      <w:r>
        <w:rPr>
          <w:rFonts w:ascii="Times New Roman"/>
          <w:b w:val="false"/>
          <w:i w:val="false"/>
          <w:color w:val="000000"/>
          <w:sz w:val="28"/>
        </w:rPr>
        <w:t>
</w:t>
      </w:r>
      <w:r>
        <w:rPr>
          <w:rFonts w:ascii="Times New Roman"/>
          <w:b w:val="false"/>
          <w:i w:val="false"/>
          <w:color w:val="000000"/>
          <w:sz w:val="28"/>
        </w:rPr>
        <w:t>
      7. Антропометрические исследования проводятся под наблюдением врача средним медицинским персоналом с помощью измерительных приборов, выверенных перед началом работы. Освидетельствуемые проходят осмотр врачей-специалистов в нижнем белье (раздетыми до трусов).</w:t>
      </w:r>
      <w:r>
        <w:br/>
      </w:r>
      <w:r>
        <w:rPr>
          <w:rFonts w:ascii="Times New Roman"/>
          <w:b w:val="false"/>
          <w:i w:val="false"/>
          <w:color w:val="000000"/>
          <w:sz w:val="28"/>
        </w:rPr>
        <w:t>
</w:t>
      </w:r>
      <w:r>
        <w:rPr>
          <w:rFonts w:ascii="Times New Roman"/>
          <w:b w:val="false"/>
          <w:i w:val="false"/>
          <w:color w:val="000000"/>
          <w:sz w:val="28"/>
        </w:rPr>
        <w:t>
      8. Рост освидетельствуемого определяют в положении стоя и при необходимости сидя. Для измерения роста в положении стоя освидетельствуемый становится на подставку ростомера, прикасаясь к его вертикальной планке межлопаточной областью спины, ягодицами и пятками. Голова держится прямо так, чтобы надкозелковая вырезка уха и наружный угол глазной щели находился на одной горизонтальной линии. Подвижная планка ростомера должна плотно прилегать к темени. При измерении роста в положении сидя освидетельствуемый садится на откидную скамейку ростомера выпрямившись, касается вертикальной планки ростомера межлопаточной областью и ягодицами. Голова находится в том же положении, что и при измерении стоя. Ноги согнуты в коленях под прямым углом. Отсчет ведется от поверхности сиденья с точностью до 0,5 сантиметров (далее - см).</w:t>
      </w:r>
      <w:r>
        <w:br/>
      </w:r>
      <w:r>
        <w:rPr>
          <w:rFonts w:ascii="Times New Roman"/>
          <w:b w:val="false"/>
          <w:i w:val="false"/>
          <w:color w:val="000000"/>
          <w:sz w:val="28"/>
        </w:rPr>
        <w:t>
</w:t>
      </w:r>
      <w:r>
        <w:rPr>
          <w:rFonts w:ascii="Times New Roman"/>
          <w:b w:val="false"/>
          <w:i w:val="false"/>
          <w:color w:val="000000"/>
          <w:sz w:val="28"/>
        </w:rPr>
        <w:t>
      9. Вес тела определяется на медицинских весах. Освидетельствуемый стоит на середине площадки весов. Показатели записываются с точностью до 0,1 килограмм.</w:t>
      </w:r>
      <w:r>
        <w:br/>
      </w:r>
      <w:r>
        <w:rPr>
          <w:rFonts w:ascii="Times New Roman"/>
          <w:b w:val="false"/>
          <w:i w:val="false"/>
          <w:color w:val="000000"/>
          <w:sz w:val="28"/>
        </w:rPr>
        <w:t>
</w:t>
      </w:r>
      <w:r>
        <w:rPr>
          <w:rFonts w:ascii="Times New Roman"/>
          <w:b w:val="false"/>
          <w:i w:val="false"/>
          <w:color w:val="000000"/>
          <w:sz w:val="28"/>
        </w:rPr>
        <w:t>
      10. Окружность груди измеряется наложением прорезиненной измерительной ленты без надавливания сзади под углом лопаток, спереди - по нижнему краю сосковых кружков. При этом освидетельствуемый стоит спокойно с опущенными руками. Отмечаются три показателя: в момент дыхательной паузы, при максимальном вдохе и максимальном выдохе.</w:t>
      </w:r>
      <w:r>
        <w:br/>
      </w:r>
      <w:r>
        <w:rPr>
          <w:rFonts w:ascii="Times New Roman"/>
          <w:b w:val="false"/>
          <w:i w:val="false"/>
          <w:color w:val="000000"/>
          <w:sz w:val="28"/>
        </w:rPr>
        <w:t>
</w:t>
      </w:r>
      <w:r>
        <w:rPr>
          <w:rFonts w:ascii="Times New Roman"/>
          <w:b w:val="false"/>
          <w:i w:val="false"/>
          <w:color w:val="000000"/>
          <w:sz w:val="28"/>
        </w:rPr>
        <w:t>
      11. Жизненная емкость легких определяется с использованием спирометра. Освидетельствуемый после максимального вдоха делает выдох в трубку спирометра.</w:t>
      </w:r>
      <w:r>
        <w:br/>
      </w:r>
      <w:r>
        <w:rPr>
          <w:rFonts w:ascii="Times New Roman"/>
          <w:b w:val="false"/>
          <w:i w:val="false"/>
          <w:color w:val="000000"/>
          <w:sz w:val="28"/>
        </w:rPr>
        <w:t>
</w:t>
      </w:r>
      <w:r>
        <w:rPr>
          <w:rFonts w:ascii="Times New Roman"/>
          <w:b w:val="false"/>
          <w:i w:val="false"/>
          <w:color w:val="000000"/>
          <w:sz w:val="28"/>
        </w:rPr>
        <w:t>
      12. Сила кистей измеряется ручным динамометром, который сжимается освидетельствуемым максимальным усилием кисти горизонтально вытянутой правой, затем левой руки. Становая сила определяется с использованием станового динамометра. Освидетельствуемый обеими руками за рукоятку, находящуюся на уровне коленных суставов, максимально растягивает динамометр, не сгибая ног.</w:t>
      </w:r>
    </w:p>
    <w:bookmarkEnd w:id="30"/>
    <w:bookmarkStart w:name="z211" w:id="31"/>
    <w:p>
      <w:pPr>
        <w:spacing w:after="0"/>
        <w:ind w:left="0"/>
        <w:jc w:val="left"/>
      </w:pPr>
      <w:r>
        <w:rPr>
          <w:rFonts w:ascii="Times New Roman"/>
          <w:b/>
          <w:i w:val="false"/>
          <w:color w:val="000000"/>
        </w:rPr>
        <w:t xml:space="preserve"> 
3. Исследование психического состояния</w:t>
      </w:r>
    </w:p>
    <w:bookmarkEnd w:id="31"/>
    <w:bookmarkStart w:name="z212" w:id="32"/>
    <w:p>
      <w:pPr>
        <w:spacing w:after="0"/>
        <w:ind w:left="0"/>
        <w:jc w:val="both"/>
      </w:pPr>
      <w:r>
        <w:rPr>
          <w:rFonts w:ascii="Times New Roman"/>
          <w:b w:val="false"/>
          <w:i w:val="false"/>
          <w:color w:val="000000"/>
          <w:sz w:val="28"/>
        </w:rPr>
        <w:t>
      13. Исследование психического состояния освидетельствуемого проводится на основании изучения документов, характеризующих его (характеристика из школы, других учебных заведений, с места работы, из воинской части, сведения от родителей или из медицинских организаций здравоохранения) и личной беседы врача с обследуемым.</w:t>
      </w:r>
      <w:r>
        <w:br/>
      </w:r>
      <w:r>
        <w:rPr>
          <w:rFonts w:ascii="Times New Roman"/>
          <w:b w:val="false"/>
          <w:i w:val="false"/>
          <w:color w:val="000000"/>
          <w:sz w:val="28"/>
        </w:rPr>
        <w:t>
</w:t>
      </w:r>
      <w:r>
        <w:rPr>
          <w:rFonts w:ascii="Times New Roman"/>
          <w:b w:val="false"/>
          <w:i w:val="false"/>
          <w:color w:val="000000"/>
          <w:sz w:val="28"/>
        </w:rPr>
        <w:t>
      14. В беседе с освидетельствуемым и при его осмотре обращается внимание на выражение лица, мимику, особенности походки, позу, движения, адекватность реакции, отношение к беседе с врачом.</w:t>
      </w:r>
      <w:r>
        <w:br/>
      </w:r>
      <w:r>
        <w:rPr>
          <w:rFonts w:ascii="Times New Roman"/>
          <w:b w:val="false"/>
          <w:i w:val="false"/>
          <w:color w:val="000000"/>
          <w:sz w:val="28"/>
        </w:rPr>
        <w:t>
</w:t>
      </w:r>
      <w:r>
        <w:rPr>
          <w:rFonts w:ascii="Times New Roman"/>
          <w:b w:val="false"/>
          <w:i w:val="false"/>
          <w:color w:val="000000"/>
          <w:sz w:val="28"/>
        </w:rPr>
        <w:t>
      15. Ведущим в оценке психического состояния освидетельствуемого является клинический метод исследования, который необходимо сочетать (при соответствующих показаниях) с общепринятыми методами исследования (экспериментально-психологическое тестирование, электроэнцефалография, реоэнцефалография, томография головного мозга, пневмоэнцефалография и другие). Исследование психического состояния освидетельствуемого проводится в следующей последовательности: оценивается состояние сознания, внимания, памяти, мышления, интеллекта, эмоционально-волевой сферы, устанавливается отсутствие или наличие психопатологической симптоматики.</w:t>
      </w:r>
      <w:r>
        <w:br/>
      </w:r>
      <w:r>
        <w:rPr>
          <w:rFonts w:ascii="Times New Roman"/>
          <w:b w:val="false"/>
          <w:i w:val="false"/>
          <w:color w:val="000000"/>
          <w:sz w:val="28"/>
        </w:rPr>
        <w:t>
</w:t>
      </w:r>
      <w:r>
        <w:rPr>
          <w:rFonts w:ascii="Times New Roman"/>
          <w:b w:val="false"/>
          <w:i w:val="false"/>
          <w:color w:val="000000"/>
          <w:sz w:val="28"/>
        </w:rPr>
        <w:t>
      16. При исследовании внимания отмечаются его устойчивость (истощаемость, отвлекаемость, застреваемость), способность к сосредоточению.</w:t>
      </w:r>
      <w:r>
        <w:br/>
      </w:r>
      <w:r>
        <w:rPr>
          <w:rFonts w:ascii="Times New Roman"/>
          <w:b w:val="false"/>
          <w:i w:val="false"/>
          <w:color w:val="000000"/>
          <w:sz w:val="28"/>
        </w:rPr>
        <w:t>
</w:t>
      </w:r>
      <w:r>
        <w:rPr>
          <w:rFonts w:ascii="Times New Roman"/>
          <w:b w:val="false"/>
          <w:i w:val="false"/>
          <w:color w:val="000000"/>
          <w:sz w:val="28"/>
        </w:rPr>
        <w:t>
      17. При исследовании памяти устанавливаются быстрота и точность запоминания, воспроизведения прошлых и текущих событий, наличие обманов памяти, тип амнезии (ретроградная, антеградная).</w:t>
      </w:r>
      <w:r>
        <w:br/>
      </w:r>
      <w:r>
        <w:rPr>
          <w:rFonts w:ascii="Times New Roman"/>
          <w:b w:val="false"/>
          <w:i w:val="false"/>
          <w:color w:val="000000"/>
          <w:sz w:val="28"/>
        </w:rPr>
        <w:t>
</w:t>
      </w:r>
      <w:r>
        <w:rPr>
          <w:rFonts w:ascii="Times New Roman"/>
          <w:b w:val="false"/>
          <w:i w:val="false"/>
          <w:color w:val="000000"/>
          <w:sz w:val="28"/>
        </w:rPr>
        <w:t>
      18. При оценке мышления обращается внимание на логичность, последовательность суждения и умозаключений, обстоятельность, застреваемость, резонерство, вычурность, преобладание абстрактного мышления над конкретным и наоборот. Определяются темп мышления (ускоренный, обычный, замедленный), его направленность (проблемы, интересы).</w:t>
      </w:r>
      <w:r>
        <w:br/>
      </w:r>
      <w:r>
        <w:rPr>
          <w:rFonts w:ascii="Times New Roman"/>
          <w:b w:val="false"/>
          <w:i w:val="false"/>
          <w:color w:val="000000"/>
          <w:sz w:val="28"/>
        </w:rPr>
        <w:t>
</w:t>
      </w:r>
      <w:r>
        <w:rPr>
          <w:rFonts w:ascii="Times New Roman"/>
          <w:b w:val="false"/>
          <w:i w:val="false"/>
          <w:color w:val="000000"/>
          <w:sz w:val="28"/>
        </w:rPr>
        <w:t>
      19. При определении состояния эмоциональной сферы оцениваются настроение (повышенное, ровное, пониженное, неустойчивое), патологические колебания настроения, их длительность, окраска. Оцениваются адекватность или неадекватность эмоций по внешним проявлениям, способность сдерживать или подавлять свои чувства. Волевая сфера оценивается по особенностям влечений и поведения освидетельствуемого.</w:t>
      </w:r>
      <w:r>
        <w:br/>
      </w:r>
      <w:r>
        <w:rPr>
          <w:rFonts w:ascii="Times New Roman"/>
          <w:b w:val="false"/>
          <w:i w:val="false"/>
          <w:color w:val="000000"/>
          <w:sz w:val="28"/>
        </w:rPr>
        <w:t>
</w:t>
      </w:r>
      <w:r>
        <w:rPr>
          <w:rFonts w:ascii="Times New Roman"/>
          <w:b w:val="false"/>
          <w:i w:val="false"/>
          <w:color w:val="000000"/>
          <w:sz w:val="28"/>
        </w:rPr>
        <w:t>
      20. Устанавливаются отсутствие или наличие нарушений восприятия: иллюзий, галлюцинаций, их содержание, отношение к ним (критическое, аффективное, безразличное), изменение качества восприятия пространства, времени, собственной личности. Для выявления этих нарушений, а также навязчивых идей и бреда, требуется целенаправленный опрос освидетельствуемого.</w:t>
      </w:r>
    </w:p>
    <w:bookmarkEnd w:id="32"/>
    <w:bookmarkStart w:name="z220" w:id="33"/>
    <w:p>
      <w:pPr>
        <w:spacing w:after="0"/>
        <w:ind w:left="0"/>
        <w:jc w:val="left"/>
      </w:pPr>
      <w:r>
        <w:rPr>
          <w:rFonts w:ascii="Times New Roman"/>
          <w:b/>
          <w:i w:val="false"/>
          <w:color w:val="000000"/>
        </w:rPr>
        <w:t xml:space="preserve"> 
4. Исследование нервной системы</w:t>
      </w:r>
    </w:p>
    <w:bookmarkEnd w:id="33"/>
    <w:bookmarkStart w:name="z221" w:id="34"/>
    <w:p>
      <w:pPr>
        <w:spacing w:after="0"/>
        <w:ind w:left="0"/>
        <w:jc w:val="both"/>
      </w:pPr>
      <w:r>
        <w:rPr>
          <w:rFonts w:ascii="Times New Roman"/>
          <w:b w:val="false"/>
          <w:i w:val="false"/>
          <w:color w:val="000000"/>
          <w:sz w:val="28"/>
        </w:rPr>
        <w:t>
      21. Исследование нервной системы слагается из изучения медицинской документации обследуемого, его опроса и объективного клинико-неврологического обследования освидетельствуемого.</w:t>
      </w:r>
      <w:r>
        <w:br/>
      </w:r>
      <w:r>
        <w:rPr>
          <w:rFonts w:ascii="Times New Roman"/>
          <w:b w:val="false"/>
          <w:i w:val="false"/>
          <w:color w:val="000000"/>
          <w:sz w:val="28"/>
        </w:rPr>
        <w:t>
      При опросе выясняются жалобы, анамнез жизни, обращается внимание на наличие в анамнезе приступов потери сознания, судорог, изменений речи, слуха, зрения, травм центральной и периферической нервной системы, лечение в учреждениях психиатрического и неврологического профиля, устанавливается время прекращения ночного недержания мочи.</w:t>
      </w:r>
      <w:r>
        <w:br/>
      </w:r>
      <w:r>
        <w:rPr>
          <w:rFonts w:ascii="Times New Roman"/>
          <w:b w:val="false"/>
          <w:i w:val="false"/>
          <w:color w:val="000000"/>
          <w:sz w:val="28"/>
        </w:rPr>
        <w:t>
      Уточняется наследственность - не было ли у родственников судорожных припадков, эпизодов потери сознания, приступов мышечной слабости, психических заболеваний, злоупотребления алкоголем, употребления наркотических средств.</w:t>
      </w:r>
      <w:r>
        <w:br/>
      </w:r>
      <w:r>
        <w:rPr>
          <w:rFonts w:ascii="Times New Roman"/>
          <w:b w:val="false"/>
          <w:i w:val="false"/>
          <w:color w:val="000000"/>
          <w:sz w:val="28"/>
        </w:rPr>
        <w:t>
</w:t>
      </w:r>
      <w:r>
        <w:rPr>
          <w:rFonts w:ascii="Times New Roman"/>
          <w:b w:val="false"/>
          <w:i w:val="false"/>
          <w:color w:val="000000"/>
          <w:sz w:val="28"/>
        </w:rPr>
        <w:t>
      22. При наружном осмотре оценивается телосложение, состояние кожи, слизистых оболочек, мышечной системы, походки. Необходимо убедиться в отсутствии повреждения костей черепа даже и в том случае, если освидетельствуемый отрицает наличие в прошлом черепно-мозговых травм.</w:t>
      </w:r>
      <w:r>
        <w:br/>
      </w:r>
      <w:r>
        <w:rPr>
          <w:rFonts w:ascii="Times New Roman"/>
          <w:b w:val="false"/>
          <w:i w:val="false"/>
          <w:color w:val="000000"/>
          <w:sz w:val="28"/>
        </w:rPr>
        <w:t>
</w:t>
      </w:r>
      <w:r>
        <w:rPr>
          <w:rFonts w:ascii="Times New Roman"/>
          <w:b w:val="false"/>
          <w:i w:val="false"/>
          <w:color w:val="000000"/>
          <w:sz w:val="28"/>
        </w:rPr>
        <w:t>
      23. Неврологическое обследование начинается с проверки функции черепно-мозговых нервов. Исследуется функция глазодвигательных нервов и симпатической иннервации глаза. Проверяются положение глазных яблок, движения глаз вверх, вниз, внутрь, наружу. Определяется форма и величина зрачков, их равномерность, а также реакция зрачков на свет (прямая и содружественная) при конвергенции и аккомодации.</w:t>
      </w:r>
      <w:r>
        <w:br/>
      </w:r>
      <w:r>
        <w:rPr>
          <w:rFonts w:ascii="Times New Roman"/>
          <w:b w:val="false"/>
          <w:i w:val="false"/>
          <w:color w:val="000000"/>
          <w:sz w:val="28"/>
        </w:rPr>
        <w:t>
</w:t>
      </w:r>
      <w:r>
        <w:rPr>
          <w:rFonts w:ascii="Times New Roman"/>
          <w:b w:val="false"/>
          <w:i w:val="false"/>
          <w:color w:val="000000"/>
          <w:sz w:val="28"/>
        </w:rPr>
        <w:t>
      24. При проверке функций тройничного нерва исследуются состояние чувствительности на лице, жевательной мускулатуры, объем движений нижней челюсти, корнеальный и конъюнктивальный рефлексы.</w:t>
      </w:r>
      <w:r>
        <w:br/>
      </w:r>
      <w:r>
        <w:rPr>
          <w:rFonts w:ascii="Times New Roman"/>
          <w:b w:val="false"/>
          <w:i w:val="false"/>
          <w:color w:val="000000"/>
          <w:sz w:val="28"/>
        </w:rPr>
        <w:t>
</w:t>
      </w:r>
      <w:r>
        <w:rPr>
          <w:rFonts w:ascii="Times New Roman"/>
          <w:b w:val="false"/>
          <w:i w:val="false"/>
          <w:color w:val="000000"/>
          <w:sz w:val="28"/>
        </w:rPr>
        <w:t>
      25. Далее определяются функции остальных черепно-мозговых нервов. Проверяют, одинаково ли выражены с обеих сторон складки кожи лба, ширина глазных щелей, возможность зажмуривания глаз и нахмуривание бровей, симметричность носогубных складок при показывании зубов.</w:t>
      </w:r>
      <w:r>
        <w:br/>
      </w:r>
      <w:r>
        <w:rPr>
          <w:rFonts w:ascii="Times New Roman"/>
          <w:b w:val="false"/>
          <w:i w:val="false"/>
          <w:color w:val="000000"/>
          <w:sz w:val="28"/>
        </w:rPr>
        <w:t>
</w:t>
      </w:r>
      <w:r>
        <w:rPr>
          <w:rFonts w:ascii="Times New Roman"/>
          <w:b w:val="false"/>
          <w:i w:val="false"/>
          <w:color w:val="000000"/>
          <w:sz w:val="28"/>
        </w:rPr>
        <w:t>
      26. Определяется моторная функция вестибулярного аппарата (нистагм, равновесие, промахивание). Исследуются правильность восприятия основных вкусовых ощущений сладкого, кислого, соленого, горького, для чего используются стандартные растворы сахара, поваренной соли, лимонной кислоты и хинина сульфата, подвижность мягкого неба при фонации, звучность голоса, способность глотания, возможность поворота головы и поднимания плеч, объем движения языка при высовывании, наличие фибриллярных подергиваний и атрофия его мышц.</w:t>
      </w:r>
      <w:r>
        <w:br/>
      </w:r>
      <w:r>
        <w:rPr>
          <w:rFonts w:ascii="Times New Roman"/>
          <w:b w:val="false"/>
          <w:i w:val="false"/>
          <w:color w:val="000000"/>
          <w:sz w:val="28"/>
        </w:rPr>
        <w:t>
</w:t>
      </w:r>
      <w:r>
        <w:rPr>
          <w:rFonts w:ascii="Times New Roman"/>
          <w:b w:val="false"/>
          <w:i w:val="false"/>
          <w:color w:val="000000"/>
          <w:sz w:val="28"/>
        </w:rPr>
        <w:t>
      27. При обследовании двигательной сферы проверяются объем активных и пассивных движений верхних и нижних конечностей, координация двигательных актов (статическая и динамическая атаксия), сила, тонус и трофика мышц. Обращается внимание на наличие насильственных движений (гиперкинезов), контрактур, атрофии. Далее проверяются сухожильные, периостальные, кожные рефлексы и рефлексы со слизистых оболочек. Каждый рефлекс исследуется справа и слева, сравниваются их живость и равномерность. Устанавливается наличие или отсутствие патологических рефлексов (Бабинского, Россолимо, Жуковского, Бехтерева, Оппенгейма и другие), состояние поверхностной и глубокой чувствительности (болевой, температурной, тактильной, мышечно-суставной).</w:t>
      </w:r>
      <w:r>
        <w:br/>
      </w:r>
      <w:r>
        <w:rPr>
          <w:rFonts w:ascii="Times New Roman"/>
          <w:b w:val="false"/>
          <w:i w:val="false"/>
          <w:color w:val="000000"/>
          <w:sz w:val="28"/>
        </w:rPr>
        <w:t>
</w:t>
      </w:r>
      <w:r>
        <w:rPr>
          <w:rFonts w:ascii="Times New Roman"/>
          <w:b w:val="false"/>
          <w:i w:val="false"/>
          <w:color w:val="000000"/>
          <w:sz w:val="28"/>
        </w:rPr>
        <w:t>
      28. При обследовании вегетативной нервной системы обращается внимание на окраску кожных покровов (лицо, туловище, конечности), наличие трофических расстройств, определяются влажность и температура кожи на ощупь.</w:t>
      </w:r>
      <w:r>
        <w:br/>
      </w:r>
      <w:r>
        <w:rPr>
          <w:rFonts w:ascii="Times New Roman"/>
          <w:b w:val="false"/>
          <w:i w:val="false"/>
          <w:color w:val="000000"/>
          <w:sz w:val="28"/>
        </w:rPr>
        <w:t>
      Проверяются кожные вегетативные рефлексы (местный и рефлекторный дермографизм, пиломоторный рефлекс), глазосердечный рефлекс Даньини-Ашнера, шейный вегетативный, клиностатический и ортостатический рефлексы. Указанный минимум объективного исследования нервной системы является обязательным в амбулаторных условиях.</w:t>
      </w:r>
    </w:p>
    <w:bookmarkEnd w:id="34"/>
    <w:bookmarkStart w:name="z229" w:id="35"/>
    <w:p>
      <w:pPr>
        <w:spacing w:after="0"/>
        <w:ind w:left="0"/>
        <w:jc w:val="left"/>
      </w:pPr>
      <w:r>
        <w:rPr>
          <w:rFonts w:ascii="Times New Roman"/>
          <w:b/>
          <w:i w:val="false"/>
          <w:color w:val="000000"/>
        </w:rPr>
        <w:t xml:space="preserve"> 
5. Исследование внутренних органов</w:t>
      </w:r>
    </w:p>
    <w:bookmarkEnd w:id="35"/>
    <w:bookmarkStart w:name="z230" w:id="36"/>
    <w:p>
      <w:pPr>
        <w:spacing w:after="0"/>
        <w:ind w:left="0"/>
        <w:jc w:val="both"/>
      </w:pPr>
      <w:r>
        <w:rPr>
          <w:rFonts w:ascii="Times New Roman"/>
          <w:b w:val="false"/>
          <w:i w:val="false"/>
          <w:color w:val="000000"/>
          <w:sz w:val="28"/>
        </w:rPr>
        <w:t>
      29. Исследования внутренних органов включают в себя изучение жалоб, анамнеза, а также объективное обследование, которое начинается с общего осмотра. Обращается внимание на внешний вид, телосложение, окраску, эластичность и влажность кожи, затем методом пальпации на состояние подкожно-жировой клетчатки, лимфатических узлов, мышц.</w:t>
      </w:r>
      <w:r>
        <w:br/>
      </w:r>
      <w:r>
        <w:rPr>
          <w:rFonts w:ascii="Times New Roman"/>
          <w:b w:val="false"/>
          <w:i w:val="false"/>
          <w:color w:val="000000"/>
          <w:sz w:val="28"/>
        </w:rPr>
        <w:t>
</w:t>
      </w:r>
      <w:r>
        <w:rPr>
          <w:rFonts w:ascii="Times New Roman"/>
          <w:b w:val="false"/>
          <w:i w:val="false"/>
          <w:color w:val="000000"/>
          <w:sz w:val="28"/>
        </w:rPr>
        <w:t>
      30. Исследование сосудов проводится путем осмотра и пальпации артерий и вен, аускультации крупных сосудов и изучение сосудистой системы инструментальными методами. Определяются ритм, частота, напряжение и наполнение пульса, возможная пульсация артерий и вен в различных областях, которая может указывать на заболевания сердца или крупных сосудов. Измеряется артериальное давление в покое (сидя). Чтобы исключить случайное повышение артериального давления при однократном измерении необходимо, не снимая манжеты, измерять артериальное давление несколько раз и учитывать последнюю наименьшую цифру. При необходимости повторное измерение артериального давления проводится после 10-15-минутного отдыха освидетельствуемого. Нормальное систолическое (максимальное) давление колеблется в пределах 100 - 130 миллиметров ртутного столба (далее - мм.рт.ст), диастолическое (минимальное) давление – 60 - 85 мм.рт.ст. Достоверным признаком артериальной гипертензии следует считать состояние, при котором артериальное давление (далее - АД) составляет 140/90 мм. рт.ст. и более (среднее измерение двух и более измерений АД, произведенных на фоне спокойной обстановки).</w:t>
      </w:r>
      <w:r>
        <w:br/>
      </w:r>
      <w:r>
        <w:rPr>
          <w:rFonts w:ascii="Times New Roman"/>
          <w:b w:val="false"/>
          <w:i w:val="false"/>
          <w:color w:val="000000"/>
          <w:sz w:val="28"/>
        </w:rPr>
        <w:t>
</w:t>
      </w:r>
      <w:r>
        <w:rPr>
          <w:rFonts w:ascii="Times New Roman"/>
          <w:b w:val="false"/>
          <w:i w:val="false"/>
          <w:color w:val="000000"/>
          <w:sz w:val="28"/>
        </w:rPr>
        <w:t>
      31. Пальпацией и перкуссией определяются границы сердца, ширина, сила и резистентность верхушечного толчка, наличие сердечного толчка, дрожание грудной клетки, другие пульсации в области сердца и по соседству с ним. При выслушивании сердца в различных положениях освидетельствуемого (лежа, стоя, после физической нагрузки, при задержке дыхания) оценивают звучность сердечных тонов (усиление, ослабление, акцент) и их характер (расщепление, раздвоение, появление дополнительных тонов), а также наличие сердечных шумов. При выслушивании шума необходимо определить его отношение к фазе сердечной деятельности (систолической, диастолической), его характер, силу, продолжительность, локализацию и преимущественную иррадиацию. Дифференциальный диагноз органических и функциональных шумов, а также пороков сердца проводится только после комплексного обследования, включая инструментальные методы (рентгенологические, кардиографические, функциональные).</w:t>
      </w:r>
      <w:r>
        <w:br/>
      </w:r>
      <w:r>
        <w:rPr>
          <w:rFonts w:ascii="Times New Roman"/>
          <w:b w:val="false"/>
          <w:i w:val="false"/>
          <w:color w:val="000000"/>
          <w:sz w:val="28"/>
        </w:rPr>
        <w:t>
</w:t>
      </w:r>
      <w:r>
        <w:rPr>
          <w:rFonts w:ascii="Times New Roman"/>
          <w:b w:val="false"/>
          <w:i w:val="false"/>
          <w:color w:val="000000"/>
          <w:sz w:val="28"/>
        </w:rPr>
        <w:t>
      32. При оценке жалоб обращается внимание на характер одышки (физиологическая или патологическая, при затруднении вдоха, выдоха или смешанная), особенность кашля (продолжительность, время проявления, громкость, тембр, наличие мокроты, ее особенность), на локализацию, интенсивность, иррадиацию болей в груди и связь этих болей с актом дыхания, кашлем.</w:t>
      </w:r>
      <w:r>
        <w:br/>
      </w:r>
      <w:r>
        <w:rPr>
          <w:rFonts w:ascii="Times New Roman"/>
          <w:b w:val="false"/>
          <w:i w:val="false"/>
          <w:color w:val="000000"/>
          <w:sz w:val="28"/>
        </w:rPr>
        <w:t>
</w:t>
      </w:r>
      <w:r>
        <w:rPr>
          <w:rFonts w:ascii="Times New Roman"/>
          <w:b w:val="false"/>
          <w:i w:val="false"/>
          <w:color w:val="000000"/>
          <w:sz w:val="28"/>
        </w:rPr>
        <w:t>
      33. При осмотре оцениваются окраска кожи и видимых слизистых, форма грудной клетки, расположение ключиц, надключичных и подключичных ямок, лопаток, симметричность обеих половин грудной клетки, тип дыхания, частота, ритм и глубина дыхательных движений, участие в акте дыхания вспомогательных мышц.</w:t>
      </w:r>
      <w:r>
        <w:br/>
      </w:r>
      <w:r>
        <w:rPr>
          <w:rFonts w:ascii="Times New Roman"/>
          <w:b w:val="false"/>
          <w:i w:val="false"/>
          <w:color w:val="000000"/>
          <w:sz w:val="28"/>
        </w:rPr>
        <w:t>
</w:t>
      </w:r>
      <w:r>
        <w:rPr>
          <w:rFonts w:ascii="Times New Roman"/>
          <w:b w:val="false"/>
          <w:i w:val="false"/>
          <w:color w:val="000000"/>
          <w:sz w:val="28"/>
        </w:rPr>
        <w:t>
      34. При пальпации выявляются локализация болезненности грудной клетки и ее резистентность (эластичность), выраженность голосового дрожания, шум трения плевры.</w:t>
      </w:r>
      <w:r>
        <w:br/>
      </w:r>
      <w:r>
        <w:rPr>
          <w:rFonts w:ascii="Times New Roman"/>
          <w:b w:val="false"/>
          <w:i w:val="false"/>
          <w:color w:val="000000"/>
          <w:sz w:val="28"/>
        </w:rPr>
        <w:t>
</w:t>
      </w:r>
      <w:r>
        <w:rPr>
          <w:rFonts w:ascii="Times New Roman"/>
          <w:b w:val="false"/>
          <w:i w:val="false"/>
          <w:color w:val="000000"/>
          <w:sz w:val="28"/>
        </w:rPr>
        <w:t>
      35. При сравнительной перкуссии определяются границы легких, подвижность нижних легочных краев, высота стояния верхушек легких и их ширина, а также выявляются изменения перкуторного легочного звука при патологических состояниях (укорочение, притупление или тупой звук при наличии жидкости в плевральной полости, воспалительных или опухолевых процессах в легких; тимпанический характер звука, коробочный звук при скоплении воздуха в плевральной полости, наличие полостей в легком – абсцесс, каверна, повышенная воздушность легочной ткани – эмфизема).</w:t>
      </w:r>
      <w:r>
        <w:br/>
      </w:r>
      <w:r>
        <w:rPr>
          <w:rFonts w:ascii="Times New Roman"/>
          <w:b w:val="false"/>
          <w:i w:val="false"/>
          <w:color w:val="000000"/>
          <w:sz w:val="28"/>
        </w:rPr>
        <w:t>
</w:t>
      </w:r>
      <w:r>
        <w:rPr>
          <w:rFonts w:ascii="Times New Roman"/>
          <w:b w:val="false"/>
          <w:i w:val="false"/>
          <w:color w:val="000000"/>
          <w:sz w:val="28"/>
        </w:rPr>
        <w:t>
      36. При аускультации определяются характер дыхательных шумов в разных фазах дыхания, их сила и продолжительность. Оцениваются основные дыхательные шумы (везикулярное, бронхиальное дыхание и их изменение) и побочные дыхательные шумы (хрипы, крепитация и шум трения плевры).</w:t>
      </w:r>
      <w:r>
        <w:br/>
      </w:r>
      <w:r>
        <w:rPr>
          <w:rFonts w:ascii="Times New Roman"/>
          <w:b w:val="false"/>
          <w:i w:val="false"/>
          <w:color w:val="000000"/>
          <w:sz w:val="28"/>
        </w:rPr>
        <w:t>
</w:t>
      </w:r>
      <w:r>
        <w:rPr>
          <w:rFonts w:ascii="Times New Roman"/>
          <w:b w:val="false"/>
          <w:i w:val="false"/>
          <w:color w:val="000000"/>
          <w:sz w:val="28"/>
        </w:rPr>
        <w:t>
      37. При выявлении симптомов, подозрительных на заболевания легких, используются рентгенологические, инструментальные и лабораторные методы исследования.</w:t>
      </w:r>
      <w:r>
        <w:br/>
      </w:r>
      <w:r>
        <w:rPr>
          <w:rFonts w:ascii="Times New Roman"/>
          <w:b w:val="false"/>
          <w:i w:val="false"/>
          <w:color w:val="000000"/>
          <w:sz w:val="28"/>
        </w:rPr>
        <w:t>
</w:t>
      </w:r>
      <w:r>
        <w:rPr>
          <w:rFonts w:ascii="Times New Roman"/>
          <w:b w:val="false"/>
          <w:i w:val="false"/>
          <w:color w:val="000000"/>
          <w:sz w:val="28"/>
        </w:rPr>
        <w:t>
      38. Особое внимание уделяется анализу жалоб и анамнеза. При осмотре оценивается состояние полости рта (зубы, десны, язык, слизистые). Осмотр, пальпация брюшных органов проводится в положении освидетельствуемого лежа и стоя. Методом поверхностной, а затем глубокой скользящей пальпации выявляются болезненность, раздражение брюшины, наличие грыжи белой линии, напряжение брюшной стенки, а также контуры, плотность, локализация некоторых органов брюшной полости и опухолевидные образования в ней. При увеличении печени, селезенки размеры их указываются в сантиметрах.</w:t>
      </w:r>
      <w:r>
        <w:br/>
      </w:r>
      <w:r>
        <w:rPr>
          <w:rFonts w:ascii="Times New Roman"/>
          <w:b w:val="false"/>
          <w:i w:val="false"/>
          <w:color w:val="000000"/>
          <w:sz w:val="28"/>
        </w:rPr>
        <w:t>
</w:t>
      </w:r>
      <w:r>
        <w:rPr>
          <w:rFonts w:ascii="Times New Roman"/>
          <w:b w:val="false"/>
          <w:i w:val="false"/>
          <w:color w:val="000000"/>
          <w:sz w:val="28"/>
        </w:rPr>
        <w:t>
      39. При перкуссии определяется границы печени, нижняя граница желудка и размеры селезенки. При выявлении симптомов, указывающих на заболевания органов брюшной полости, проводятся дополнительные исследования (рентгенологические, инструментальные, лабораторные и так далее).</w:t>
      </w:r>
    </w:p>
    <w:bookmarkEnd w:id="36"/>
    <w:bookmarkStart w:name="z241" w:id="37"/>
    <w:p>
      <w:pPr>
        <w:spacing w:after="0"/>
        <w:ind w:left="0"/>
        <w:jc w:val="left"/>
      </w:pPr>
      <w:r>
        <w:rPr>
          <w:rFonts w:ascii="Times New Roman"/>
          <w:b/>
          <w:i w:val="false"/>
          <w:color w:val="000000"/>
        </w:rPr>
        <w:t xml:space="preserve"> 
6. Хирургическое исследование</w:t>
      </w:r>
    </w:p>
    <w:bookmarkEnd w:id="37"/>
    <w:bookmarkStart w:name="z242" w:id="38"/>
    <w:p>
      <w:pPr>
        <w:spacing w:after="0"/>
        <w:ind w:left="0"/>
        <w:jc w:val="both"/>
      </w:pPr>
      <w:r>
        <w:rPr>
          <w:rFonts w:ascii="Times New Roman"/>
          <w:b w:val="false"/>
          <w:i w:val="false"/>
          <w:color w:val="000000"/>
          <w:sz w:val="28"/>
        </w:rPr>
        <w:t>
      40. Освидетельствуемый осматривается в обнаженном виде. Изучается осанка тела в сагиттальной и фронтальной плоскости. Правильная осанка характеризуется прямым (вертикальным) положением головы и симметричными очертаниями шейно-плечевых линий, срединным положением линии остистых отростков, одинаковым уровнем и симметричным расположением углов лопаток, одинаковой конфигурацией треугольников талии, несколько выступающими вперед контурами грудной клетки, нижними конечностями правильной формы. Изучается состояние кожных покровов. При наличии рубцов оцениваются их характер и происхождение.</w:t>
      </w:r>
      <w:r>
        <w:br/>
      </w:r>
      <w:r>
        <w:rPr>
          <w:rFonts w:ascii="Times New Roman"/>
          <w:b w:val="false"/>
          <w:i w:val="false"/>
          <w:color w:val="000000"/>
          <w:sz w:val="28"/>
        </w:rPr>
        <w:t>
</w:t>
      </w:r>
      <w:r>
        <w:rPr>
          <w:rFonts w:ascii="Times New Roman"/>
          <w:b w:val="false"/>
          <w:i w:val="false"/>
          <w:color w:val="000000"/>
          <w:sz w:val="28"/>
        </w:rPr>
        <w:t>
      41. При осмотре грудной клетки отмечается наличие деформаций, связанных с искривлением позвоночника, либо существующих самостоятельно (воронкообразная или килевидная грудь). Определяется положение ключиц.</w:t>
      </w:r>
      <w:r>
        <w:br/>
      </w:r>
      <w:r>
        <w:rPr>
          <w:rFonts w:ascii="Times New Roman"/>
          <w:b w:val="false"/>
          <w:i w:val="false"/>
          <w:color w:val="000000"/>
          <w:sz w:val="28"/>
        </w:rPr>
        <w:t>
</w:t>
      </w:r>
      <w:r>
        <w:rPr>
          <w:rFonts w:ascii="Times New Roman"/>
          <w:b w:val="false"/>
          <w:i w:val="false"/>
          <w:color w:val="000000"/>
          <w:sz w:val="28"/>
        </w:rPr>
        <w:t>
      42. Осматривается живот, его форма. При осмотре половых органов обращается внимание на аномалии развития полового члена, уретры, яичек.</w:t>
      </w:r>
      <w:r>
        <w:br/>
      </w:r>
      <w:r>
        <w:rPr>
          <w:rFonts w:ascii="Times New Roman"/>
          <w:b w:val="false"/>
          <w:i w:val="false"/>
          <w:color w:val="000000"/>
          <w:sz w:val="28"/>
        </w:rPr>
        <w:t>
</w:t>
      </w:r>
      <w:r>
        <w:rPr>
          <w:rFonts w:ascii="Times New Roman"/>
          <w:b w:val="false"/>
          <w:i w:val="false"/>
          <w:color w:val="000000"/>
          <w:sz w:val="28"/>
        </w:rPr>
        <w:t>
      43. При наличии асимметрии лопаток следует помнить, что она может быть связана с деформацией позвоночника или болезнью Шпренгеля – врожденным высоким стоянием лопатки. При деформации позвоночника чаще всего выявляется кифоз в грудном отделе, реже – лордоз, в поясничном – чаще усиление лордоза, реже – кифоз. Обращается внимание на наличие и выраженность сколиоза.</w:t>
      </w:r>
      <w:r>
        <w:br/>
      </w:r>
      <w:r>
        <w:rPr>
          <w:rFonts w:ascii="Times New Roman"/>
          <w:b w:val="false"/>
          <w:i w:val="false"/>
          <w:color w:val="000000"/>
          <w:sz w:val="28"/>
        </w:rPr>
        <w:t>
</w:t>
      </w:r>
      <w:r>
        <w:rPr>
          <w:rFonts w:ascii="Times New Roman"/>
          <w:b w:val="false"/>
          <w:i w:val="false"/>
          <w:color w:val="000000"/>
          <w:sz w:val="28"/>
        </w:rPr>
        <w:t>
      44. Оценивается поза освидетельствуемого. Вынужденное положение может быть обусловлено болевыми ощущениями, анатомическими изменениями или патологической установкой в результате компенсации.</w:t>
      </w:r>
      <w:r>
        <w:br/>
      </w:r>
      <w:r>
        <w:rPr>
          <w:rFonts w:ascii="Times New Roman"/>
          <w:b w:val="false"/>
          <w:i w:val="false"/>
          <w:color w:val="000000"/>
          <w:sz w:val="28"/>
        </w:rPr>
        <w:t>
</w:t>
      </w:r>
      <w:r>
        <w:rPr>
          <w:rFonts w:ascii="Times New Roman"/>
          <w:b w:val="false"/>
          <w:i w:val="false"/>
          <w:color w:val="000000"/>
          <w:sz w:val="28"/>
        </w:rPr>
        <w:t>
      45. Конечность может находиться в положении внутренней или наружной ротации, приведения или отведения, сгибания или разгибания.</w:t>
      </w:r>
      <w:r>
        <w:br/>
      </w:r>
      <w:r>
        <w:rPr>
          <w:rFonts w:ascii="Times New Roman"/>
          <w:b w:val="false"/>
          <w:i w:val="false"/>
          <w:color w:val="000000"/>
          <w:sz w:val="28"/>
        </w:rPr>
        <w:t>
</w:t>
      </w:r>
      <w:r>
        <w:rPr>
          <w:rFonts w:ascii="Times New Roman"/>
          <w:b w:val="false"/>
          <w:i w:val="false"/>
          <w:color w:val="000000"/>
          <w:sz w:val="28"/>
        </w:rPr>
        <w:t>
      46. Для определения застарелых переломов, вывихов и других повреждений костей и суставов обращается внимание на расположение основных опознавательных пунктов, костных выступов, надмыщелков (в нормальном положении локтевого сустава в положении разгибания предплечья надмыщелки плечевой кости и верхушка локтевого отростка находятся на одной линии). При сгибании в локтевом суставе эти опознавательные пункты образуют равнобедренный треугольник с верхушкой на локтевом отростке.</w:t>
      </w:r>
      <w:r>
        <w:br/>
      </w:r>
      <w:r>
        <w:rPr>
          <w:rFonts w:ascii="Times New Roman"/>
          <w:b w:val="false"/>
          <w:i w:val="false"/>
          <w:color w:val="000000"/>
          <w:sz w:val="28"/>
        </w:rPr>
        <w:t>
</w:t>
      </w:r>
      <w:r>
        <w:rPr>
          <w:rFonts w:ascii="Times New Roman"/>
          <w:b w:val="false"/>
          <w:i w:val="false"/>
          <w:color w:val="000000"/>
          <w:sz w:val="28"/>
        </w:rPr>
        <w:t>
      47. Изучается форма и положение таза. Следует помнить, что у многих людей до 80 % в норме одна нога короче другой. При укорочении ноги на 2 см и более определяется заметный перекос таза. В положении отведения укороченной ноги искривление таза исчезает. Компенсированное искривление позвоночника в таких случаях к деформации относить нельзя. При одинаковой длине ног и деформации таза следует исключить деформацию позвоночника, что требует дополнительного обследования. Отмечают симметричность ягодичных складок и выступов большого вертела бедренных костей. Осматривается крестцово-копчиковая область и область заднего прохода на возможное наличие эпителиальных копчиковых ходов и их осложнений, проявлений хронического парапроктита, параректальных свищей, геморроидальных узлов, зияние заднего прохода. Исследование возможных выпадений геморроидальных узлов и выпадений прямой кишки производится при легком и сильном натуживании в положении освидетельствуемого на корточках. У призывников исследование прямой кишки и предстательной железы пальцем производится по показаниям.</w:t>
      </w:r>
      <w:r>
        <w:br/>
      </w:r>
      <w:r>
        <w:rPr>
          <w:rFonts w:ascii="Times New Roman"/>
          <w:b w:val="false"/>
          <w:i w:val="false"/>
          <w:color w:val="000000"/>
          <w:sz w:val="28"/>
        </w:rPr>
        <w:t>
</w:t>
      </w:r>
      <w:r>
        <w:rPr>
          <w:rFonts w:ascii="Times New Roman"/>
          <w:b w:val="false"/>
          <w:i w:val="false"/>
          <w:color w:val="000000"/>
          <w:sz w:val="28"/>
        </w:rPr>
        <w:t>
      48. При осмотре ног определяется положение их осей. Различают прямые ноги; О-образные, когда колени раздвинуты в сторону оси бедра и голени образуют угол, открытый внутрь; Х-образные, когда колени сдвинуты, оси голеней расходятся, оси бедра и голени образуют угол, открытый кнаружи. Для определения О-образного искривления ног измеряют расстояние между выступами внутренних мыщелков бедренных костей, Х-образного искривления – расстояние между внутренними лодыжками голеней. Обращается внимание на окраску кожи ног, наличие отечности, трофических расстройств (язвы, пигментации), варикозное расширение подкожных вен. Осматриваются стопы и подошвы.</w:t>
      </w:r>
      <w:r>
        <w:br/>
      </w:r>
      <w:r>
        <w:rPr>
          <w:rFonts w:ascii="Times New Roman"/>
          <w:b w:val="false"/>
          <w:i w:val="false"/>
          <w:color w:val="000000"/>
          <w:sz w:val="28"/>
        </w:rPr>
        <w:t>
</w:t>
      </w:r>
      <w:r>
        <w:rPr>
          <w:rFonts w:ascii="Times New Roman"/>
          <w:b w:val="false"/>
          <w:i w:val="false"/>
          <w:color w:val="000000"/>
          <w:sz w:val="28"/>
        </w:rPr>
        <w:t>
      49. При пальпации черепа можно выявить дефекты костей свода после травмы или оперативных вмешательств, наличие опухолевидных образований мягких тканей и костей.</w:t>
      </w:r>
      <w:r>
        <w:br/>
      </w:r>
      <w:r>
        <w:rPr>
          <w:rFonts w:ascii="Times New Roman"/>
          <w:b w:val="false"/>
          <w:i w:val="false"/>
          <w:color w:val="000000"/>
          <w:sz w:val="28"/>
        </w:rPr>
        <w:t>
</w:t>
      </w:r>
      <w:r>
        <w:rPr>
          <w:rFonts w:ascii="Times New Roman"/>
          <w:b w:val="false"/>
          <w:i w:val="false"/>
          <w:color w:val="000000"/>
          <w:sz w:val="28"/>
        </w:rPr>
        <w:t>
      50. Определяются состояние периферических лимфоузлов, щитовидной железы, тургор кожи и ее температура, развитие мускулатуры.</w:t>
      </w:r>
      <w:r>
        <w:br/>
      </w:r>
      <w:r>
        <w:rPr>
          <w:rFonts w:ascii="Times New Roman"/>
          <w:b w:val="false"/>
          <w:i w:val="false"/>
          <w:color w:val="000000"/>
          <w:sz w:val="28"/>
        </w:rPr>
        <w:t>
</w:t>
      </w:r>
      <w:r>
        <w:rPr>
          <w:rFonts w:ascii="Times New Roman"/>
          <w:b w:val="false"/>
          <w:i w:val="false"/>
          <w:color w:val="000000"/>
          <w:sz w:val="28"/>
        </w:rPr>
        <w:t>
      51. Пальпацией живота определяется состояние передней брюшной стенки в покое и при натуживании (грыжи белой линии, пупочные, паховые, послеоперационные), состояние внутренних органов, наружных паховых колец. При наличии грыжевого выпячивания оцениваются его величина, содержимое и вправимость.</w:t>
      </w:r>
      <w:r>
        <w:br/>
      </w:r>
      <w:r>
        <w:rPr>
          <w:rFonts w:ascii="Times New Roman"/>
          <w:b w:val="false"/>
          <w:i w:val="false"/>
          <w:color w:val="000000"/>
          <w:sz w:val="28"/>
        </w:rPr>
        <w:t>
</w:t>
      </w:r>
      <w:r>
        <w:rPr>
          <w:rFonts w:ascii="Times New Roman"/>
          <w:b w:val="false"/>
          <w:i w:val="false"/>
          <w:color w:val="000000"/>
          <w:sz w:val="28"/>
        </w:rPr>
        <w:t>
      52. Пальпируются яички, их придатки, элементы семенного канатика, предстательная железа с целью выявления крипторхизма, аномалий развития, водянки яичка и семенного канатика, опухолей, камней, воспалительных заболеваний предстательной железы и так далее.</w:t>
      </w:r>
      <w:r>
        <w:br/>
      </w:r>
      <w:r>
        <w:rPr>
          <w:rFonts w:ascii="Times New Roman"/>
          <w:b w:val="false"/>
          <w:i w:val="false"/>
          <w:color w:val="000000"/>
          <w:sz w:val="28"/>
        </w:rPr>
        <w:t>
</w:t>
      </w:r>
      <w:r>
        <w:rPr>
          <w:rFonts w:ascii="Times New Roman"/>
          <w:b w:val="false"/>
          <w:i w:val="false"/>
          <w:color w:val="000000"/>
          <w:sz w:val="28"/>
        </w:rPr>
        <w:t>
      53. Для оценки состояния опорно-двигательного аппарата и позвоночника важно выявить не столько анатомические изменения, сколько определить его функциональные возможности. При определении годности к воинской службе освидетельствуемых следует помнить, что анкилоз крупного сустава в функционально удобном положении конечности (сегмента) в ряде случаев не ограничивает привычного объема выполняемых работ. Функционально удобным положением суставов при ограничении движения является:</w:t>
      </w:r>
      <w:r>
        <w:br/>
      </w:r>
      <w:r>
        <w:rPr>
          <w:rFonts w:ascii="Times New Roman"/>
          <w:b w:val="false"/>
          <w:i w:val="false"/>
          <w:color w:val="000000"/>
          <w:sz w:val="28"/>
        </w:rPr>
        <w:t>
      плечевой сустав – отведение плеча от туловища до угла 80-90 градусов, при движении вперед на 30 градусов, чтобы при согнутом в локтевом суставе кисть могла касаться рта;</w:t>
      </w:r>
      <w:r>
        <w:br/>
      </w:r>
      <w:r>
        <w:rPr>
          <w:rFonts w:ascii="Times New Roman"/>
          <w:b w:val="false"/>
          <w:i w:val="false"/>
          <w:color w:val="000000"/>
          <w:sz w:val="28"/>
        </w:rPr>
        <w:t>
      локтевой сустав – сгибание под углом 90 градусов;</w:t>
      </w:r>
      <w:r>
        <w:br/>
      </w:r>
      <w:r>
        <w:rPr>
          <w:rFonts w:ascii="Times New Roman"/>
          <w:b w:val="false"/>
          <w:i w:val="false"/>
          <w:color w:val="000000"/>
          <w:sz w:val="28"/>
        </w:rPr>
        <w:t>
      лучезапястный сустав – тыльное сгибание под углом 160 градусов;</w:t>
      </w:r>
      <w:r>
        <w:br/>
      </w:r>
      <w:r>
        <w:rPr>
          <w:rFonts w:ascii="Times New Roman"/>
          <w:b w:val="false"/>
          <w:i w:val="false"/>
          <w:color w:val="000000"/>
          <w:sz w:val="28"/>
        </w:rPr>
        <w:t>
      суставы II-V пальцев – сгибание под углом 145 градусов;</w:t>
      </w:r>
      <w:r>
        <w:br/>
      </w:r>
      <w:r>
        <w:rPr>
          <w:rFonts w:ascii="Times New Roman"/>
          <w:b w:val="false"/>
          <w:i w:val="false"/>
          <w:color w:val="000000"/>
          <w:sz w:val="28"/>
        </w:rPr>
        <w:t>
      межфаланговые суставы – сгибание под углом 120 градусов;</w:t>
      </w:r>
      <w:r>
        <w:br/>
      </w:r>
      <w:r>
        <w:rPr>
          <w:rFonts w:ascii="Times New Roman"/>
          <w:b w:val="false"/>
          <w:i w:val="false"/>
          <w:color w:val="000000"/>
          <w:sz w:val="28"/>
        </w:rPr>
        <w:t>
      тазобедренный сустав – сгибание под углом 145-150 градусов, отведение 8-10 градусов;</w:t>
      </w:r>
      <w:r>
        <w:br/>
      </w:r>
      <w:r>
        <w:rPr>
          <w:rFonts w:ascii="Times New Roman"/>
          <w:b w:val="false"/>
          <w:i w:val="false"/>
          <w:color w:val="000000"/>
          <w:sz w:val="28"/>
        </w:rPr>
        <w:t>
      коленный сустав – сгибание под углом 170-175 градусов;</w:t>
      </w:r>
      <w:r>
        <w:br/>
      </w:r>
      <w:r>
        <w:rPr>
          <w:rFonts w:ascii="Times New Roman"/>
          <w:b w:val="false"/>
          <w:i w:val="false"/>
          <w:color w:val="000000"/>
          <w:sz w:val="28"/>
        </w:rPr>
        <w:t>
      голеностопный сустав – подошвенное сгибание под углом 95 градусов.</w:t>
      </w:r>
      <w:r>
        <w:br/>
      </w:r>
      <w:r>
        <w:rPr>
          <w:rFonts w:ascii="Times New Roman"/>
          <w:b w:val="false"/>
          <w:i w:val="false"/>
          <w:color w:val="000000"/>
          <w:sz w:val="28"/>
        </w:rPr>
        <w:t>
</w:t>
      </w:r>
      <w:r>
        <w:rPr>
          <w:rFonts w:ascii="Times New Roman"/>
          <w:b w:val="false"/>
          <w:i w:val="false"/>
          <w:color w:val="000000"/>
          <w:sz w:val="28"/>
        </w:rPr>
        <w:t>
      54. Изучение объема движений в суставах конечностей начинается с выполнения активных и пассивных движений во всех плоскостях, а также супинационных и пронационных движений. Определяется мышечная сила верхних и нижних конечностей путем выполнения движений при сопротивлении освидетельствуемого динамометрии.</w:t>
      </w:r>
      <w:r>
        <w:br/>
      </w:r>
      <w:r>
        <w:rPr>
          <w:rFonts w:ascii="Times New Roman"/>
          <w:b w:val="false"/>
          <w:i w:val="false"/>
          <w:color w:val="000000"/>
          <w:sz w:val="28"/>
        </w:rPr>
        <w:t>
</w:t>
      </w:r>
      <w:r>
        <w:rPr>
          <w:rFonts w:ascii="Times New Roman"/>
          <w:b w:val="false"/>
          <w:i w:val="false"/>
          <w:color w:val="000000"/>
          <w:sz w:val="28"/>
        </w:rPr>
        <w:t xml:space="preserve">
      55. Измерение окружности конечностей производится сантиметровой лентой на симметричных участках. На бедре – в верхней, средней и нижней трети, на плече и голени – в наиболее объемной их части. </w:t>
      </w:r>
      <w:r>
        <w:br/>
      </w:r>
      <w:r>
        <w:rPr>
          <w:rFonts w:ascii="Times New Roman"/>
          <w:b w:val="false"/>
          <w:i w:val="false"/>
          <w:color w:val="000000"/>
          <w:sz w:val="28"/>
        </w:rPr>
        <w:t>
</w:t>
      </w:r>
      <w:r>
        <w:rPr>
          <w:rFonts w:ascii="Times New Roman"/>
          <w:b w:val="false"/>
          <w:i w:val="false"/>
          <w:color w:val="000000"/>
          <w:sz w:val="28"/>
        </w:rPr>
        <w:t xml:space="preserve">
      56. Плечевой сустав – сгибание (освидетельствуемый стоит боком к врачу): неподвижная бранша угломера устанавливается параллельно вертикальной оси туловища, ось и подвижная бранша – параллельно и в центре линии, соединяющей большой бугор плечевой кости с ее наружным надмыщелком. Освидетельствуемый максимально поднимает прямые руки вперед без участия плечевого пояса и отклонения туловища. Разгибание – при тех же условиях руки максимально отклоняется назад. Отведение – освидетельствуемый стоит спиной к врачу. Углы лопаток на одном уровне, внутренний край лопатки параллелен вертикальной линии позвоночника. Неподвижная бранша угломера устанавливается параллельно вертикальной оси туловища, подвижная – параллельно линии, соединяющей акромион с локтевым отростком локтевой кости. Разводятся руки в стороны до возможного предела. </w:t>
      </w:r>
      <w:r>
        <w:br/>
      </w:r>
      <w:r>
        <w:rPr>
          <w:rFonts w:ascii="Times New Roman"/>
          <w:b w:val="false"/>
          <w:i w:val="false"/>
          <w:color w:val="000000"/>
          <w:sz w:val="28"/>
        </w:rPr>
        <w:t>
</w:t>
      </w:r>
      <w:r>
        <w:rPr>
          <w:rFonts w:ascii="Times New Roman"/>
          <w:b w:val="false"/>
          <w:i w:val="false"/>
          <w:color w:val="000000"/>
          <w:sz w:val="28"/>
        </w:rPr>
        <w:t>
      57. Локтевой сустав – сгибание и разгибание: освидетельствуемый стоит боком к врачу, руки опущены вниз, ладонями вперед. Неподвижная бранша угломера устанавливается параллельно линии, соединяющей бугор плечевой кости с ее наружным мыщелком, подвижная – параллельно линии, соединяющей наружный подмыщелок плечевой кости с шиловидным отростком лучевой кости. Предплечье медленно сгибается до возможного предела. Ось угломера должна совпадать с поперечной осью локтевого сустава (линия, соединяющая нижний край наружного и внутреннего надмыщелка).</w:t>
      </w:r>
      <w:r>
        <w:br/>
      </w:r>
      <w:r>
        <w:rPr>
          <w:rFonts w:ascii="Times New Roman"/>
          <w:b w:val="false"/>
          <w:i w:val="false"/>
          <w:color w:val="000000"/>
          <w:sz w:val="28"/>
        </w:rPr>
        <w:t>
</w:t>
      </w:r>
      <w:r>
        <w:rPr>
          <w:rFonts w:ascii="Times New Roman"/>
          <w:b w:val="false"/>
          <w:i w:val="false"/>
          <w:color w:val="000000"/>
          <w:sz w:val="28"/>
        </w:rPr>
        <w:t>
      58. Лучезапястный сустав – тыльное разгибание и ладонное сгибание: предплечье в горизонтальной плоскости, кисть выпрямлена и является его продолжением, первый палец прижат. Неподвижная бранша угломера устанавливается параллельно линии, соединяющей шиловидный отросток лучевой кости и наружный край сухожилия двуглавой мышцы, подвижная – по длине второй пястной кости. Производится ладонное сгибание и тыльное разгибание, при этом ось угломера должна совпадать с поперечной осью сустава.</w:t>
      </w:r>
      <w:r>
        <w:br/>
      </w:r>
      <w:r>
        <w:rPr>
          <w:rFonts w:ascii="Times New Roman"/>
          <w:b w:val="false"/>
          <w:i w:val="false"/>
          <w:color w:val="000000"/>
          <w:sz w:val="28"/>
        </w:rPr>
        <w:t>
</w:t>
      </w:r>
      <w:r>
        <w:rPr>
          <w:rFonts w:ascii="Times New Roman"/>
          <w:b w:val="false"/>
          <w:i w:val="false"/>
          <w:color w:val="000000"/>
          <w:sz w:val="28"/>
        </w:rPr>
        <w:t>
      59. Тазобедренный сустав – сгибание, разгибание. Освидетельствуемый лежит на спине, исследуемая нога вытянута, другая максимально согнута в тазобедренном и коленном суставах и фиксирована в таком положении одноименной рукой. Неподвижная бранша угломера устанавливается параллельно линии, соединяющей вершину подкрыльцовой ямки с большим вертелом, подвижная - по линии, соединяющей большой вертел и наружный мыщелок бедра. Во время измерения исследуемая нога сгибается в коленном суставе. Отведение: освидетельствуемый лежит на спине, ноги вытянуты, пятки вместе, руки вдоль туловища. Неподвижная бранша угломера устанавливается на линии мечевидный отросток – лобковое сочленение – внутренний мыщелок бедра. Исследуемая нога максимально отводится.</w:t>
      </w:r>
      <w:r>
        <w:br/>
      </w:r>
      <w:r>
        <w:rPr>
          <w:rFonts w:ascii="Times New Roman"/>
          <w:b w:val="false"/>
          <w:i w:val="false"/>
          <w:color w:val="000000"/>
          <w:sz w:val="28"/>
        </w:rPr>
        <w:t>
</w:t>
      </w:r>
      <w:r>
        <w:rPr>
          <w:rFonts w:ascii="Times New Roman"/>
          <w:b w:val="false"/>
          <w:i w:val="false"/>
          <w:color w:val="000000"/>
          <w:sz w:val="28"/>
        </w:rPr>
        <w:t>
      60. Коленный сустав – сгибание, разгибание: освидетельствуемый лежит на спине. Неподвижная бранша угломера устанавливается параллельно линии, соединяющей большой вертел с наружным мыщелком бедренной кости, подвижная - параллельно линии, соединяющей головку малоберцовой кости с наружной лодыжкой. Производится сначала максимальное сгибание, а затем полное разгибание голени.</w:t>
      </w:r>
      <w:r>
        <w:br/>
      </w:r>
      <w:r>
        <w:rPr>
          <w:rFonts w:ascii="Times New Roman"/>
          <w:b w:val="false"/>
          <w:i w:val="false"/>
          <w:color w:val="000000"/>
          <w:sz w:val="28"/>
        </w:rPr>
        <w:t>
</w:t>
      </w:r>
      <w:r>
        <w:rPr>
          <w:rFonts w:ascii="Times New Roman"/>
          <w:b w:val="false"/>
          <w:i w:val="false"/>
          <w:color w:val="000000"/>
          <w:sz w:val="28"/>
        </w:rPr>
        <w:t>
      61. Голеностопный сустав – подошвенное и тыльное сгибание:</w:t>
      </w:r>
      <w:r>
        <w:br/>
      </w:r>
      <w:r>
        <w:rPr>
          <w:rFonts w:ascii="Times New Roman"/>
          <w:b w:val="false"/>
          <w:i w:val="false"/>
          <w:color w:val="000000"/>
          <w:sz w:val="28"/>
        </w:rPr>
        <w:t>
      1) освидетельствуемый лежит на спине, стопа под углом 90 градусов;</w:t>
      </w:r>
      <w:r>
        <w:br/>
      </w:r>
      <w:r>
        <w:rPr>
          <w:rFonts w:ascii="Times New Roman"/>
          <w:b w:val="false"/>
          <w:i w:val="false"/>
          <w:color w:val="000000"/>
          <w:sz w:val="28"/>
        </w:rPr>
        <w:t>
      2) неподвижная бранша угломера устанавливается параллельно линии, соединяющей головку малоберцовой кости с наружным мыщелком, подвижная – по наружному краю (своду) стопы;</w:t>
      </w:r>
      <w:r>
        <w:br/>
      </w:r>
      <w:r>
        <w:rPr>
          <w:rFonts w:ascii="Times New Roman"/>
          <w:b w:val="false"/>
          <w:i w:val="false"/>
          <w:color w:val="000000"/>
          <w:sz w:val="28"/>
        </w:rPr>
        <w:t>
      3) производится вначале тыльное, а затем подошвенное сгибание.</w:t>
      </w:r>
      <w:r>
        <w:br/>
      </w:r>
      <w:r>
        <w:rPr>
          <w:rFonts w:ascii="Times New Roman"/>
          <w:b w:val="false"/>
          <w:i w:val="false"/>
          <w:color w:val="000000"/>
          <w:sz w:val="28"/>
        </w:rPr>
        <w:t>
</w:t>
      </w:r>
      <w:r>
        <w:rPr>
          <w:rFonts w:ascii="Times New Roman"/>
          <w:b w:val="false"/>
          <w:i w:val="false"/>
          <w:color w:val="000000"/>
          <w:sz w:val="28"/>
        </w:rPr>
        <w:t>
      62. При всех измерениях необходимо тщательно следить, чтобы во время движения в суставах бранши угломера не отклонялись от вышеуказанных линий измерения.</w:t>
      </w:r>
      <w:r>
        <w:br/>
      </w:r>
      <w:r>
        <w:rPr>
          <w:rFonts w:ascii="Times New Roman"/>
          <w:b w:val="false"/>
          <w:i w:val="false"/>
          <w:color w:val="000000"/>
          <w:sz w:val="28"/>
        </w:rPr>
        <w:t>
</w:t>
      </w:r>
      <w:r>
        <w:rPr>
          <w:rFonts w:ascii="Times New Roman"/>
          <w:b w:val="false"/>
          <w:i w:val="false"/>
          <w:color w:val="000000"/>
          <w:sz w:val="28"/>
        </w:rPr>
        <w:t>
      63. Длина конечности измеряется сантиметровой лентой. Используются одинаковые симметричные опознавательные точки с учетом оси конечности. Для верхней конечности эта ось проходит через центр головки плечевой кости и головчатого возвышения плеча, головок лучевой и локтевой костей, для нижних конечностей - через переднюю верхнюю ось подвздошной кости, внутренний край надколенника и первый палец, по прямой линии, соединяющей эти точки. Для выявления укорочения конечностей важное значение имеет сопоставление истинной (анатомической) и относительной длины конечности. При анкилозах, контрактурах суставов, отклонении голени внутрь или кнаружи, патологических состояниях тазобедренного сустава анатомическая длина больной и здоровой конечности может быть одинаковой, а относительная длина больной конечности – меньше.</w:t>
      </w:r>
      <w:r>
        <w:br/>
      </w:r>
      <w:r>
        <w:rPr>
          <w:rFonts w:ascii="Times New Roman"/>
          <w:b w:val="false"/>
          <w:i w:val="false"/>
          <w:color w:val="000000"/>
          <w:sz w:val="28"/>
        </w:rPr>
        <w:t>
</w:t>
      </w:r>
      <w:r>
        <w:rPr>
          <w:rFonts w:ascii="Times New Roman"/>
          <w:b w:val="false"/>
          <w:i w:val="false"/>
          <w:color w:val="000000"/>
          <w:sz w:val="28"/>
        </w:rPr>
        <w:t>
      64. Анатомическая длина конечности измеряется по сегментам, а относительная - по прямой линии от начала до конца конечности.</w:t>
      </w:r>
      <w:r>
        <w:br/>
      </w:r>
      <w:r>
        <w:rPr>
          <w:rFonts w:ascii="Times New Roman"/>
          <w:b w:val="false"/>
          <w:i w:val="false"/>
          <w:color w:val="000000"/>
          <w:sz w:val="28"/>
        </w:rPr>
        <w:t>
</w:t>
      </w:r>
      <w:r>
        <w:rPr>
          <w:rFonts w:ascii="Times New Roman"/>
          <w:b w:val="false"/>
          <w:i w:val="false"/>
          <w:color w:val="000000"/>
          <w:sz w:val="28"/>
        </w:rPr>
        <w:t>
      65. Анатомическая длина плеча измеряется от большого бугорка плечевой кости до локтевого отростка, предплечья – от локтевого отростка до шиловидного отростка локтевой кости. Анатомическая длина бедра измеряется от вершины большого вертела до суставной щели коленного сустава, голени – от суставной щели коленного сустава до нижнего края наружной лодыжки. Сумма полученных измерений каждой конечности составит ее анатомическую длину.</w:t>
      </w:r>
      <w:r>
        <w:br/>
      </w:r>
      <w:r>
        <w:rPr>
          <w:rFonts w:ascii="Times New Roman"/>
          <w:b w:val="false"/>
          <w:i w:val="false"/>
          <w:color w:val="000000"/>
          <w:sz w:val="28"/>
        </w:rPr>
        <w:t>
</w:t>
      </w:r>
      <w:r>
        <w:rPr>
          <w:rFonts w:ascii="Times New Roman"/>
          <w:b w:val="false"/>
          <w:i w:val="false"/>
          <w:color w:val="000000"/>
          <w:sz w:val="28"/>
        </w:rPr>
        <w:t>
      66. Относительная длина верхней конечности определяется путем измерения по прямой линии от акромиального отростка лопатки до кончика третьего пальца, нижней – от передней верхней ости подвздошной кости до подошвенного края стопы.</w:t>
      </w:r>
      <w:r>
        <w:br/>
      </w:r>
      <w:r>
        <w:rPr>
          <w:rFonts w:ascii="Times New Roman"/>
          <w:b w:val="false"/>
          <w:i w:val="false"/>
          <w:color w:val="000000"/>
          <w:sz w:val="28"/>
        </w:rPr>
        <w:t>
</w:t>
      </w:r>
      <w:r>
        <w:rPr>
          <w:rFonts w:ascii="Times New Roman"/>
          <w:b w:val="false"/>
          <w:i w:val="false"/>
          <w:color w:val="000000"/>
          <w:sz w:val="28"/>
        </w:rPr>
        <w:t>
      67. Исследование позвоночника начинается с выполнения осевой нагрузки и определения болевых точек, которые дополнительно уточняют перкуссией области верхушек остистых отростков и пальпацией паравертебральных точек. Объем движений в шейном отделе позвоночника определяется путем наклона и поворотов головы.</w:t>
      </w:r>
      <w:r>
        <w:br/>
      </w:r>
      <w:r>
        <w:rPr>
          <w:rFonts w:ascii="Times New Roman"/>
          <w:b w:val="false"/>
          <w:i w:val="false"/>
          <w:color w:val="000000"/>
          <w:sz w:val="28"/>
        </w:rPr>
        <w:t>
</w:t>
      </w:r>
      <w:r>
        <w:rPr>
          <w:rFonts w:ascii="Times New Roman"/>
          <w:b w:val="false"/>
          <w:i w:val="false"/>
          <w:color w:val="000000"/>
          <w:sz w:val="28"/>
        </w:rPr>
        <w:t>
      68. В норме сгибание головы возможно на 40 градусов и совершается до соприкосновения подбородка с грудиной; кзади оно возможно настолько, что затылок принимает горизонтальное положение; в бок – до соприкосновения с надплечьем. Повороты головы в обе стороны возможны до 85 градусов. Боковые движения в грудном и поясничном отделах позвоночника возможны в пределах 25 - 30 градусов от вертикальной линии.</w:t>
      </w:r>
      <w:r>
        <w:br/>
      </w:r>
      <w:r>
        <w:rPr>
          <w:rFonts w:ascii="Times New Roman"/>
          <w:b w:val="false"/>
          <w:i w:val="false"/>
          <w:color w:val="000000"/>
          <w:sz w:val="28"/>
        </w:rPr>
        <w:t>
</w:t>
      </w:r>
      <w:r>
        <w:rPr>
          <w:rFonts w:ascii="Times New Roman"/>
          <w:b w:val="false"/>
          <w:i w:val="false"/>
          <w:color w:val="000000"/>
          <w:sz w:val="28"/>
        </w:rPr>
        <w:t>
      69. Наибольшее участие позвоночник принимает в передне-задних движениях. Ограничение подвижности позвоночника в передне-заднем направлении определяется при активном сгибании освидетельствуемого вперед. Вместо образования равномерной дуги позвоночник остается выпрямленным, и наклон вперед происходит за счет сгибания в тазобедренных суставах. Дальнейшее сгибание делается возможным только при приседании, что наблюдается при поднятии освидетельствуемым небольшого предмета с пола.</w:t>
      </w:r>
      <w:r>
        <w:br/>
      </w:r>
      <w:r>
        <w:rPr>
          <w:rFonts w:ascii="Times New Roman"/>
          <w:b w:val="false"/>
          <w:i w:val="false"/>
          <w:color w:val="000000"/>
          <w:sz w:val="28"/>
        </w:rPr>
        <w:t>
</w:t>
      </w:r>
      <w:r>
        <w:rPr>
          <w:rFonts w:ascii="Times New Roman"/>
          <w:b w:val="false"/>
          <w:i w:val="false"/>
          <w:color w:val="000000"/>
          <w:sz w:val="28"/>
        </w:rPr>
        <w:t>
      70. При подозрении на деформацию позвоночника проекции вершин остистых отростков отмечают на коже раствором бриллиантового зеленого. Деформация позвоночника может быть измерена. Для этого используется отвес (нить с грузом), который фиксируют над остистым отростком седьмого шейного позвонка липким пластырем. Если отвес пройдет точно по межягодичной складке, сколиоз считается уравновешенным. Если есть отклонение отвеса, его величину необходимо измерить на всем протяжении деформации для последующего сопоставления с данными рентгенограмм. Сравнивается расстояние между краем лопатки и позвоночника в симметричных точках, оцениваются показатели определения становой силы (динамометрии). Поскольку выраженные деформации позвоночника сопровождаются нарушением функции внешнего дыхания, необходимо определить жизненную емкость легких, минутный объем дыхания, максимальную вентиляцию легких и так далее.</w:t>
      </w:r>
      <w:r>
        <w:br/>
      </w:r>
      <w:r>
        <w:rPr>
          <w:rFonts w:ascii="Times New Roman"/>
          <w:b w:val="false"/>
          <w:i w:val="false"/>
          <w:color w:val="000000"/>
          <w:sz w:val="28"/>
        </w:rPr>
        <w:t>
</w:t>
      </w:r>
      <w:r>
        <w:rPr>
          <w:rFonts w:ascii="Times New Roman"/>
          <w:b w:val="false"/>
          <w:i w:val="false"/>
          <w:color w:val="000000"/>
          <w:sz w:val="28"/>
        </w:rPr>
        <w:t>
      71. С целью подтверждения деформации позвоночника исследование необходимо дополнить рентгенографией (флюорографией) позвоночника в вертикальном и горизонтальном положении тела.</w:t>
      </w:r>
      <w:r>
        <w:br/>
      </w:r>
      <w:r>
        <w:rPr>
          <w:rFonts w:ascii="Times New Roman"/>
          <w:b w:val="false"/>
          <w:i w:val="false"/>
          <w:color w:val="000000"/>
          <w:sz w:val="28"/>
        </w:rPr>
        <w:t>
</w:t>
      </w:r>
      <w:r>
        <w:rPr>
          <w:rFonts w:ascii="Times New Roman"/>
          <w:b w:val="false"/>
          <w:i w:val="false"/>
          <w:color w:val="000000"/>
          <w:sz w:val="28"/>
        </w:rPr>
        <w:t>
      72. Степень сколиоза определяется по рентгенограммам на основании измерения углов сколиоза (по В.Д. Чаклину): сколиоз I степени – 5 - 10 градусов, II степени – 11 - 25 градусов, III степени – 26 - 40 градусов, IV степени – 41 градус и более.</w:t>
      </w:r>
      <w:r>
        <w:br/>
      </w:r>
      <w:r>
        <w:rPr>
          <w:rFonts w:ascii="Times New Roman"/>
          <w:b w:val="false"/>
          <w:i w:val="false"/>
          <w:color w:val="000000"/>
          <w:sz w:val="28"/>
        </w:rPr>
        <w:t>
</w:t>
      </w:r>
      <w:r>
        <w:rPr>
          <w:rFonts w:ascii="Times New Roman"/>
          <w:b w:val="false"/>
          <w:i w:val="false"/>
          <w:color w:val="000000"/>
          <w:sz w:val="28"/>
        </w:rPr>
        <w:t>
      73. Для оценки патологического изменения стоп (плоскостопие, деформации) используются индексы Чижина и Фридлянда. Индекс Чижина (измерение следа стопы) определяется так. На бумаге выполняется отпечаток следа стопы. Измеряется ширина отпечатка и ширина выемки следа. Отношение ширины отпечатка к ширине выемки определяет степень уплощения: индекс от 0 до 1 – норма; от 1 до 2 – уплощение, выше 2 – плоскостопие. Для оценки плоскостопия определяется индекс Фридлянда (уплощение свода стопы) по формуле: (высота свода Х 100) деленная на длину стопы.</w:t>
      </w:r>
      <w:r>
        <w:br/>
      </w:r>
      <w:r>
        <w:rPr>
          <w:rFonts w:ascii="Times New Roman"/>
          <w:b w:val="false"/>
          <w:i w:val="false"/>
          <w:color w:val="000000"/>
          <w:sz w:val="28"/>
        </w:rPr>
        <w:t>
</w:t>
      </w:r>
      <w:r>
        <w:rPr>
          <w:rFonts w:ascii="Times New Roman"/>
          <w:b w:val="false"/>
          <w:i w:val="false"/>
          <w:color w:val="000000"/>
          <w:sz w:val="28"/>
        </w:rPr>
        <w:t>
      74. Высота свода определяется циркулем от пола до центра ладьевидной кости. В норме индекс Фридлянда равен 30-28 миллиметров (далее - мм), при плоскостопии 27-25 мм.</w:t>
      </w:r>
      <w:r>
        <w:br/>
      </w:r>
      <w:r>
        <w:rPr>
          <w:rFonts w:ascii="Times New Roman"/>
          <w:b w:val="false"/>
          <w:i w:val="false"/>
          <w:color w:val="000000"/>
          <w:sz w:val="28"/>
        </w:rPr>
        <w:t>
</w:t>
      </w:r>
      <w:r>
        <w:rPr>
          <w:rFonts w:ascii="Times New Roman"/>
          <w:b w:val="false"/>
          <w:i w:val="false"/>
          <w:color w:val="000000"/>
          <w:sz w:val="28"/>
        </w:rPr>
        <w:t>
      75. Наиболее достоверно степень плоскостопия устанавливается рентгенологически. Выполняются профильные снимки стоп в положении стоя под нагрузкой (без обуви).</w:t>
      </w:r>
      <w:r>
        <w:br/>
      </w:r>
      <w:r>
        <w:rPr>
          <w:rFonts w:ascii="Times New Roman"/>
          <w:b w:val="false"/>
          <w:i w:val="false"/>
          <w:color w:val="000000"/>
          <w:sz w:val="28"/>
        </w:rPr>
        <w:t>
</w:t>
      </w:r>
      <w:r>
        <w:rPr>
          <w:rFonts w:ascii="Times New Roman"/>
          <w:b w:val="false"/>
          <w:i w:val="false"/>
          <w:color w:val="000000"/>
          <w:sz w:val="28"/>
        </w:rPr>
        <w:t>
      76. Для определения продольного плоскостопия на рентгенограммах путем построения треугольника определяется угол продольного свода и высота свода. Угол образуется линиями, проведенными от нижнего края ладьевидно-клиновидного сочленения к вершине пяточного бугра и головки первой плюсневой кости. Определяется высота свода – длина перпендикуляра, опущенного с высоты угла продольного свода на основание треугольника (линии, соединяющей поверхность бугристости пяточной кости с подошвенной поверхностью головки первой плюсневой кости. В норме угол свода равен 125-130 градусов, высота свода – 36-39 мм.</w:t>
      </w:r>
      <w:r>
        <w:br/>
      </w:r>
      <w:r>
        <w:rPr>
          <w:rFonts w:ascii="Times New Roman"/>
          <w:b w:val="false"/>
          <w:i w:val="false"/>
          <w:color w:val="000000"/>
          <w:sz w:val="28"/>
        </w:rPr>
        <w:t>
</w:t>
      </w:r>
      <w:r>
        <w:rPr>
          <w:rFonts w:ascii="Times New Roman"/>
          <w:b w:val="false"/>
          <w:i w:val="false"/>
          <w:color w:val="000000"/>
          <w:sz w:val="28"/>
        </w:rPr>
        <w:t>
      77. Продольное плоскостопие I степени: угол продольного внутреннего подошвенного свода – 131-140 градусов, высота свода – 35-25 мм. Продольное плоскостопие II степени: угол продольного внутреннего свода 141-155 градусов, высота свода - 24-17 мм. Таранная кость укорочена, шейка не подчеркнута. Продольное плоскостопие III степени: угол свода больше 155 градусов, высота свода менее 17 мм. Одновременно отмечается уплощение поперечного свода стопы, отводящая контрактура первого пальца. Стопа ротирована отклонена кнаружи.</w:t>
      </w:r>
      <w:r>
        <w:br/>
      </w:r>
      <w:r>
        <w:rPr>
          <w:rFonts w:ascii="Times New Roman"/>
          <w:b w:val="false"/>
          <w:i w:val="false"/>
          <w:color w:val="000000"/>
          <w:sz w:val="28"/>
        </w:rPr>
        <w:t>
</w:t>
      </w:r>
      <w:r>
        <w:rPr>
          <w:rFonts w:ascii="Times New Roman"/>
          <w:b w:val="false"/>
          <w:i w:val="false"/>
          <w:color w:val="000000"/>
          <w:sz w:val="28"/>
        </w:rPr>
        <w:t>
      78. Достоверными критериями степени поперечного плоскостопия являются параметры угловых отклонений I плюсневой кости и I пальца. Для их расчета проводится рентгенологическое исследование стопы в прямой подошвенной проекции. При данной укладке пациент ложится на рентгеновский стол на спину, сгибая обе ноги в коленных и тазобедренных суставах. На рентгенограммах должны быть хорошо видны кости предплюсны, плюсневые кости, фаланги, плюснефаланговые и межфаланговые суставные щели. При этом предплюсны не всегда выявляются недостаточно отчетливо.</w:t>
      </w:r>
      <w:r>
        <w:br/>
      </w:r>
      <w:r>
        <w:rPr>
          <w:rFonts w:ascii="Times New Roman"/>
          <w:b w:val="false"/>
          <w:i w:val="false"/>
          <w:color w:val="000000"/>
          <w:sz w:val="28"/>
        </w:rPr>
        <w:t>
</w:t>
      </w:r>
      <w:r>
        <w:rPr>
          <w:rFonts w:ascii="Times New Roman"/>
          <w:b w:val="false"/>
          <w:i w:val="false"/>
          <w:color w:val="000000"/>
          <w:sz w:val="28"/>
        </w:rPr>
        <w:t>
      79. На рентгенограммах проводятся три прямые линии, соответствующие продольным осям I–II плюсневых костей и основной фаланги I пальца. Поперечное плоскостопие I степени: угол между I–II плюсневыми костями 10-12 градусов, угол отклонения первого пальца – 15-20 градусов. Поперечное плоскостопие II степени: угол между I–II плюсневыми костями 13-15 градусов, угол отклонения первого пальца 21-30 градусов. Поперечное плоскостопие III степени: угол между I–II плюсневыми костями 16-20 градусов, угол отклонения первого пальца 31-40 градусов. Поперечное плоскостопие IV степени: угол между I–II плюсневыми костями – более 20 градусов, угол отклонения первого пальца – более 40 градусов.</w:t>
      </w:r>
      <w:r>
        <w:br/>
      </w:r>
      <w:r>
        <w:rPr>
          <w:rFonts w:ascii="Times New Roman"/>
          <w:b w:val="false"/>
          <w:i w:val="false"/>
          <w:color w:val="000000"/>
          <w:sz w:val="28"/>
        </w:rPr>
        <w:t>
</w:t>
      </w:r>
      <w:r>
        <w:rPr>
          <w:rFonts w:ascii="Times New Roman"/>
          <w:b w:val="false"/>
          <w:i w:val="false"/>
          <w:color w:val="000000"/>
          <w:sz w:val="28"/>
        </w:rPr>
        <w:t>
      80. Важным критерием оценки функциональных нарушений являются рентгенологически выявляемые органические изменения костной ткани - деформирующий артроз суставов стопы и стадия его выраженности. Оценке подлежит наличие артроза в суставах всего среднего отдела стопы. В зрелом возрасте суставные щели стопы рентгенологически имеют почти одинаковую ширину.</w:t>
      </w:r>
      <w:r>
        <w:br/>
      </w:r>
      <w:r>
        <w:rPr>
          <w:rFonts w:ascii="Times New Roman"/>
          <w:b w:val="false"/>
          <w:i w:val="false"/>
          <w:color w:val="000000"/>
          <w:sz w:val="28"/>
        </w:rPr>
        <w:t>
</w:t>
      </w:r>
      <w:r>
        <w:rPr>
          <w:rFonts w:ascii="Times New Roman"/>
          <w:b w:val="false"/>
          <w:i w:val="false"/>
          <w:color w:val="000000"/>
          <w:sz w:val="28"/>
        </w:rPr>
        <w:t>
      81. Деформирующий артроз суставов стопы первой стадии рентгенологически характеризуется сужением суставной щели не более чем на 50 процентов и краевыми костными разрастаниями, не превышающими одного миллиметра от края суставной щели.</w:t>
      </w:r>
      <w:r>
        <w:br/>
      </w:r>
      <w:r>
        <w:rPr>
          <w:rFonts w:ascii="Times New Roman"/>
          <w:b w:val="false"/>
          <w:i w:val="false"/>
          <w:color w:val="000000"/>
          <w:sz w:val="28"/>
        </w:rPr>
        <w:t>
</w:t>
      </w:r>
      <w:r>
        <w:rPr>
          <w:rFonts w:ascii="Times New Roman"/>
          <w:b w:val="false"/>
          <w:i w:val="false"/>
          <w:color w:val="000000"/>
          <w:sz w:val="28"/>
        </w:rPr>
        <w:t>
      82. При артрозе второй стадии сужение суставной щели 50 % и более, а краевые костные разрастания превышают 1 мм от края суставной щели с деформацией и субхондральным остеосклерозом суставных концов сочленяющихся костей.</w:t>
      </w:r>
      <w:r>
        <w:br/>
      </w:r>
      <w:r>
        <w:rPr>
          <w:rFonts w:ascii="Times New Roman"/>
          <w:b w:val="false"/>
          <w:i w:val="false"/>
          <w:color w:val="000000"/>
          <w:sz w:val="28"/>
        </w:rPr>
        <w:t>
</w:t>
      </w:r>
      <w:r>
        <w:rPr>
          <w:rFonts w:ascii="Times New Roman"/>
          <w:b w:val="false"/>
          <w:i w:val="false"/>
          <w:color w:val="000000"/>
          <w:sz w:val="28"/>
        </w:rPr>
        <w:t>
      83. При артрозе третьей стадии суставная щель почти полностью облитерирована с выраженными краевыми костными разрастаниями, грубой деформацией и субхондральным остеосклерозом суставных концов сочленяющихся костей.</w:t>
      </w:r>
      <w:r>
        <w:br/>
      </w:r>
      <w:r>
        <w:rPr>
          <w:rFonts w:ascii="Times New Roman"/>
          <w:b w:val="false"/>
          <w:i w:val="false"/>
          <w:color w:val="000000"/>
          <w:sz w:val="28"/>
        </w:rPr>
        <w:t>
</w:t>
      </w:r>
      <w:r>
        <w:rPr>
          <w:rFonts w:ascii="Times New Roman"/>
          <w:b w:val="false"/>
          <w:i w:val="false"/>
          <w:color w:val="000000"/>
          <w:sz w:val="28"/>
        </w:rPr>
        <w:t>
      84. В положении освидетельствуемого лежа пальпаторно и аускультативно проверяется пульсация магистральных сосудов. При необходимости выполняются осциллография с нитроглицериновой пробой, ангиография, флебография, реовазография, допплерография и другие исследования, дающие объективные показатели состояния кровообращения.</w:t>
      </w:r>
      <w:r>
        <w:br/>
      </w:r>
      <w:r>
        <w:rPr>
          <w:rFonts w:ascii="Times New Roman"/>
          <w:b w:val="false"/>
          <w:i w:val="false"/>
          <w:color w:val="000000"/>
          <w:sz w:val="28"/>
        </w:rPr>
        <w:t>
      Для выявления компрессии подключичной артерии при различных нейроваскулярных синдромах пользуется приемом (Tagariello P., 1962 г. Lang E.R. 1967 г.). Больному предлагают сесть, вытянуть руки в стороны в горизонтальном направлении на уровне плечевого пояса, согнув их в локтевых суставах под прямым углом вертикально вверх. За тем предлагают сделать максимальный поворот головы в больную или противоположную сторону. Признаком поражения подключичной артерии служит значительное уменьшение или полное исчезновение пульса на лучевой артерии.</w:t>
      </w:r>
      <w:r>
        <w:br/>
      </w:r>
      <w:r>
        <w:rPr>
          <w:rFonts w:ascii="Times New Roman"/>
          <w:b w:val="false"/>
          <w:i w:val="false"/>
          <w:color w:val="000000"/>
          <w:sz w:val="28"/>
        </w:rPr>
        <w:t>
      При других нейроваскулярных синдромах используются пробы, описанные М. Serveble и др. 1968 г. Если артерия сдавливается между ключицей и первым ребром, пульс на лучевой артерии слабеет или исчезает при развертывании и опускании плеч. Когда же компрессия артерии проходит между малой грудной мышцей и клювовидным отростком лопатки, пульс исчезает при поднимании и отведении плеча.</w:t>
      </w:r>
    </w:p>
    <w:bookmarkEnd w:id="38"/>
    <w:bookmarkStart w:name="z287" w:id="39"/>
    <w:p>
      <w:pPr>
        <w:spacing w:after="0"/>
        <w:ind w:left="0"/>
        <w:jc w:val="left"/>
      </w:pPr>
      <w:r>
        <w:rPr>
          <w:rFonts w:ascii="Times New Roman"/>
          <w:b/>
          <w:i w:val="false"/>
          <w:color w:val="000000"/>
        </w:rPr>
        <w:t xml:space="preserve"> 
7. Исследование органа зрения</w:t>
      </w:r>
    </w:p>
    <w:bookmarkEnd w:id="39"/>
    <w:bookmarkStart w:name="z288" w:id="40"/>
    <w:p>
      <w:pPr>
        <w:spacing w:after="0"/>
        <w:ind w:left="0"/>
        <w:jc w:val="both"/>
      </w:pPr>
      <w:r>
        <w:rPr>
          <w:rFonts w:ascii="Times New Roman"/>
          <w:b w:val="false"/>
          <w:i w:val="false"/>
          <w:color w:val="000000"/>
          <w:sz w:val="28"/>
        </w:rPr>
        <w:t>
      85. При сборе анамнеза выясняются особенности зрения освидетельствуемого. Обращается внимание на перенесенные заболевания и травмы как общие, так и органа зрения; наличие в семье наследственных заболеваний органа зрения (врожденный нистагм, гемералопия).</w:t>
      </w:r>
      <w:r>
        <w:br/>
      </w:r>
      <w:r>
        <w:rPr>
          <w:rFonts w:ascii="Times New Roman"/>
          <w:b w:val="false"/>
          <w:i w:val="false"/>
          <w:color w:val="000000"/>
          <w:sz w:val="28"/>
        </w:rPr>
        <w:t>
      В процессе беседы обращается внимание на положение и подвижность глазных яблок, направление взора, состояние век, ресничного края.</w:t>
      </w:r>
      <w:r>
        <w:br/>
      </w:r>
      <w:r>
        <w:rPr>
          <w:rFonts w:ascii="Times New Roman"/>
          <w:b w:val="false"/>
          <w:i w:val="false"/>
          <w:color w:val="000000"/>
          <w:sz w:val="28"/>
        </w:rPr>
        <w:t>
</w:t>
      </w:r>
      <w:r>
        <w:rPr>
          <w:rFonts w:ascii="Times New Roman"/>
          <w:b w:val="false"/>
          <w:i w:val="false"/>
          <w:color w:val="000000"/>
          <w:sz w:val="28"/>
        </w:rPr>
        <w:t>
      86. Исследование функции глаза начинается с менее утомительных приемов и осуществляется в следующей последовательности:</w:t>
      </w:r>
      <w:r>
        <w:br/>
      </w:r>
      <w:r>
        <w:rPr>
          <w:rFonts w:ascii="Times New Roman"/>
          <w:b w:val="false"/>
          <w:i w:val="false"/>
          <w:color w:val="000000"/>
          <w:sz w:val="28"/>
        </w:rPr>
        <w:t>
      1) исследование цветового зрения проводится у всех освидетельствуемых, кроме членов семей военнослужащих, с использованием преимущественно пороговых таблиц, не исключается использование полихроматической таблицы Рабкина;</w:t>
      </w:r>
      <w:r>
        <w:br/>
      </w:r>
      <w:r>
        <w:rPr>
          <w:rFonts w:ascii="Times New Roman"/>
          <w:b w:val="false"/>
          <w:i w:val="false"/>
          <w:color w:val="000000"/>
          <w:sz w:val="28"/>
        </w:rPr>
        <w:t>
      2) исследование цветоощущения с помощью пороговых таблиц рекомендуется проводить при естественном освещении или лампами дневного света.</w:t>
      </w:r>
      <w:r>
        <w:br/>
      </w:r>
      <w:r>
        <w:rPr>
          <w:rFonts w:ascii="Times New Roman"/>
          <w:b w:val="false"/>
          <w:i w:val="false"/>
          <w:color w:val="000000"/>
          <w:sz w:val="28"/>
        </w:rPr>
        <w:t>
</w:t>
      </w:r>
      <w:r>
        <w:rPr>
          <w:rFonts w:ascii="Times New Roman"/>
          <w:b w:val="false"/>
          <w:i w:val="false"/>
          <w:color w:val="000000"/>
          <w:sz w:val="28"/>
        </w:rPr>
        <w:t>
      87. Современная классификация форм цветового зрения соответствует требованиям экспертизы цветового зрения:</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1491"/>
        <w:gridCol w:w="2145"/>
        <w:gridCol w:w="2559"/>
        <w:gridCol w:w="2058"/>
        <w:gridCol w:w="2756"/>
      </w:tblGrid>
      <w:tr>
        <w:trPr>
          <w:trHeight w:val="6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степени чувствительности цветоприемников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Варианты форм цветового зрения</w:t>
            </w:r>
          </w:p>
        </w:tc>
      </w:tr>
      <w:tr>
        <w:trPr>
          <w:trHeight w:val="112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нормальном распределении максимумов в спектре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аномальном распределении максимумов в спектре</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цветовое зрение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сильная нормальная трихромазия</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сильная аномальная трихромазия</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протаномалия дейтераномалия</w:t>
            </w:r>
          </w:p>
        </w:tc>
      </w:tr>
      <w:tr>
        <w:trPr>
          <w:trHeight w:val="30" w:hRule="atLeast"/>
        </w:trPr>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цветослабое зрение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степень</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Рецидивирующая (слабая) трихромазия</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протадефицит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степень</w:t>
            </w:r>
          </w:p>
        </w:tc>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дейтодефицит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степень</w:t>
            </w:r>
          </w:p>
        </w:tc>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тритодефицит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цветослепота</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дихромазия</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протадефицит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дейтеранопия</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тритеранопия</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монохромазия</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1" w:id="41"/>
    <w:p>
      <w:pPr>
        <w:spacing w:after="0"/>
        <w:ind w:left="0"/>
        <w:jc w:val="both"/>
      </w:pPr>
      <w:r>
        <w:rPr>
          <w:rFonts w:ascii="Times New Roman"/>
          <w:b w:val="false"/>
          <w:i w:val="false"/>
          <w:color w:val="000000"/>
          <w:sz w:val="28"/>
        </w:rPr>
        <w:t>
      88. Исследование цветоощущения с помощью пороговых таблиц рекомендуется проводить при естественном освещении или лампами дневного света.</w:t>
      </w:r>
      <w:r>
        <w:br/>
      </w:r>
      <w:r>
        <w:rPr>
          <w:rFonts w:ascii="Times New Roman"/>
          <w:b w:val="false"/>
          <w:i w:val="false"/>
          <w:color w:val="000000"/>
          <w:sz w:val="28"/>
        </w:rPr>
        <w:t>
</w:t>
      </w:r>
      <w:r>
        <w:rPr>
          <w:rFonts w:ascii="Times New Roman"/>
          <w:b w:val="false"/>
          <w:i w:val="false"/>
          <w:color w:val="000000"/>
          <w:sz w:val="28"/>
        </w:rPr>
        <w:t>
      89. Освещение лампами накаливания и прямыми солнечными лучами исключается. Освидетельствуемый располагается спиной к источнику освещения (окну). Следует предъявлять каждую карту, располагая ее вертикально, в 1 метре от освидетельствуемого, прямо на уровне его глаз.</w:t>
      </w:r>
      <w:r>
        <w:br/>
      </w:r>
      <w:r>
        <w:rPr>
          <w:rFonts w:ascii="Times New Roman"/>
          <w:b w:val="false"/>
          <w:i w:val="false"/>
          <w:color w:val="000000"/>
          <w:sz w:val="28"/>
        </w:rPr>
        <w:t>
</w:t>
      </w:r>
      <w:r>
        <w:rPr>
          <w:rFonts w:ascii="Times New Roman"/>
          <w:b w:val="false"/>
          <w:i w:val="false"/>
          <w:color w:val="000000"/>
          <w:sz w:val="28"/>
        </w:rPr>
        <w:t>
      90. Освидетельствуемый должен назвать или указать рукой направление открытой стороны квадрата: вверх, вниз, вправо и влево. На экспозицию одного теста вполне достаточно пяти секунд. Рекомендуется произвольно менять порядок экспонирования тестовых таблиц, а для исключения случайного угадывания необходимо предъявлять одну и ту же таблицу минимум трижды, меняя положение открытых сторон квадрата.</w:t>
      </w:r>
      <w:r>
        <w:br/>
      </w:r>
      <w:r>
        <w:rPr>
          <w:rFonts w:ascii="Times New Roman"/>
          <w:b w:val="false"/>
          <w:i w:val="false"/>
          <w:color w:val="000000"/>
          <w:sz w:val="28"/>
        </w:rPr>
        <w:t>
</w:t>
      </w:r>
      <w:r>
        <w:rPr>
          <w:rFonts w:ascii="Times New Roman"/>
          <w:b w:val="false"/>
          <w:i w:val="false"/>
          <w:color w:val="000000"/>
          <w:sz w:val="28"/>
        </w:rPr>
        <w:t>
      91. При неправильных ответах по всем таблицам предъявляют таблицу, на которой цвета фигуры и фона преображены таким образом, что их должны различать все без исключения освидетельствуемые. Этот контрольный тест предназначен для выявления возможной симуляции цветовой слепоты и для демонстрации процедуры исследования. Остальные 11 карт представляют в группы тестов соответственно для раздельного испытания чувствительности каждого из трех цветоприемников глаз в количественном ее выражении с максимумами чувствительности в красной части спектра (с № 1 по № 4), в зеленой части спектра (с № 5 по № 8) и в синей части спектра (с № 9 по № 11).</w:t>
      </w:r>
      <w:r>
        <w:br/>
      </w:r>
      <w:r>
        <w:rPr>
          <w:rFonts w:ascii="Times New Roman"/>
          <w:b w:val="false"/>
          <w:i w:val="false"/>
          <w:color w:val="000000"/>
          <w:sz w:val="28"/>
        </w:rPr>
        <w:t>
</w:t>
      </w:r>
      <w:r>
        <w:rPr>
          <w:rFonts w:ascii="Times New Roman"/>
          <w:b w:val="false"/>
          <w:i w:val="false"/>
          <w:color w:val="000000"/>
          <w:sz w:val="28"/>
        </w:rPr>
        <w:t>
      92. Все ответы освидетельствуемого записываются в протоколе исследования цветового зрения по пороговым таблицам, правильный ответ отмечается знаком «+», неправильный - знаком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1265"/>
        <w:gridCol w:w="624"/>
        <w:gridCol w:w="624"/>
        <w:gridCol w:w="624"/>
        <w:gridCol w:w="624"/>
        <w:gridCol w:w="624"/>
        <w:gridCol w:w="624"/>
        <w:gridCol w:w="625"/>
        <w:gridCol w:w="625"/>
        <w:gridCol w:w="734"/>
        <w:gridCol w:w="779"/>
        <w:gridCol w:w="1094"/>
        <w:gridCol w:w="1842"/>
      </w:tblGrid>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Исследуемый приемник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синий</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Ответы испытуемого в 3-х кратном испытании</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1-й</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2-й</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3-й</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6" w:id="42"/>
    <w:p>
      <w:pPr>
        <w:spacing w:after="0"/>
        <w:ind w:left="0"/>
        <w:jc w:val="both"/>
      </w:pPr>
      <w:r>
        <w:rPr>
          <w:rFonts w:ascii="Times New Roman"/>
          <w:b w:val="false"/>
          <w:i w:val="false"/>
          <w:color w:val="000000"/>
          <w:sz w:val="28"/>
        </w:rPr>
        <w:t>      Заключение ____________ Врач-эксперт окулист _____________</w:t>
      </w:r>
      <w:r>
        <w:br/>
      </w:r>
      <w:r>
        <w:rPr>
          <w:rFonts w:ascii="Times New Roman"/>
          <w:b w:val="false"/>
          <w:i w:val="false"/>
          <w:color w:val="000000"/>
          <w:sz w:val="28"/>
        </w:rPr>
        <w:t>
      93. Приступая к оценке результатов исследования необходимо иметь в виду, что первая группа тестов (№ 1, 2, 3, 4) предназначена для выявления протодефицита и протанопии, вторая группа (№ 5, 6, 7, 8) – дейтодефицита и дейтеранопии, третья группа (№ 9, 10, 11) – тритодефицита. Уверенное различение всех тестов свидетельствует о нормальной трихромии, неразличение одного из тестов № 1, № 5 или № 9 при распознавании всех остальных тестов указывает на небольшую (I степени) цветослабость. Неразличие тестов № 1, № 2 или № 5, № 6 или № 9, № 10 является проявлением средней (II степени) цветослабости. Неразличение тестов № 1, 2, 3, 4 характерно для протанопии, тестов № 5, 6, 7, 8 - дейтеранопии. Вполне возможны нарушения функции сразу двух или даже трех приемников. Например: рецидивная трихромазия в виде протодефицита I степени в сочетании с дейтодефицитом II степени.</w:t>
      </w:r>
      <w:r>
        <w:br/>
      </w:r>
      <w:r>
        <w:rPr>
          <w:rFonts w:ascii="Times New Roman"/>
          <w:b w:val="false"/>
          <w:i w:val="false"/>
          <w:color w:val="000000"/>
          <w:sz w:val="28"/>
        </w:rPr>
        <w:t>
</w:t>
      </w:r>
      <w:r>
        <w:rPr>
          <w:rFonts w:ascii="Times New Roman"/>
          <w:b w:val="false"/>
          <w:i w:val="false"/>
          <w:color w:val="000000"/>
          <w:sz w:val="28"/>
        </w:rPr>
        <w:t>
      94. В общем, у различаемого все тесты – сильная трихромазия, у допускающего хотя бы одну ошибку – слабая трихромазия, а у не способного распознать все тесты одной группы – дихромазия, то есть цветослепота.</w:t>
      </w:r>
      <w:r>
        <w:br/>
      </w:r>
      <w:r>
        <w:rPr>
          <w:rFonts w:ascii="Times New Roman"/>
          <w:b w:val="false"/>
          <w:i w:val="false"/>
          <w:color w:val="000000"/>
          <w:sz w:val="28"/>
        </w:rPr>
        <w:t>
</w:t>
      </w:r>
      <w:r>
        <w:rPr>
          <w:rFonts w:ascii="Times New Roman"/>
          <w:b w:val="false"/>
          <w:i w:val="false"/>
          <w:color w:val="000000"/>
          <w:sz w:val="28"/>
        </w:rPr>
        <w:t>
      95. Острота зрения исследуется у всех освидетельствуемых. Она определяется по таблице Головина – Сивцева, вмонтированной в осветительный аппарат Рота. Таблица должна быть освещена электрической лампочкой 40 ватт. Время экспозиции каждого знака 2-3 секунд.</w:t>
      </w:r>
      <w:r>
        <w:br/>
      </w:r>
      <w:r>
        <w:rPr>
          <w:rFonts w:ascii="Times New Roman"/>
          <w:b w:val="false"/>
          <w:i w:val="false"/>
          <w:color w:val="000000"/>
          <w:sz w:val="28"/>
        </w:rPr>
        <w:t>
      Таблица помещается на стене, противоположной окнам, на расстоянии 5 м от освидетельствуемого с таким расчетом, чтобы нижние строки находились на расстоянии 120 см от пола. Острота зрения учитывается по тому ряду таблиц, в котором освидетельствуемый читает все знаки. Только при чтении рядов, соответствующих остроте зрения: 0,7; 0,8; 0,9; 1,0 допускается ошибка не более 1 знака в строке.</w:t>
      </w:r>
      <w:r>
        <w:br/>
      </w:r>
      <w:r>
        <w:rPr>
          <w:rFonts w:ascii="Times New Roman"/>
          <w:b w:val="false"/>
          <w:i w:val="false"/>
          <w:color w:val="000000"/>
          <w:sz w:val="28"/>
        </w:rPr>
        <w:t>
</w:t>
      </w:r>
      <w:r>
        <w:rPr>
          <w:rFonts w:ascii="Times New Roman"/>
          <w:b w:val="false"/>
          <w:i w:val="false"/>
          <w:color w:val="000000"/>
          <w:sz w:val="28"/>
        </w:rPr>
        <w:t>
      96. Во избежание завышенной остроты зрения при исследовании не допускается прищуривание. Для определения остроты зрения ниже 0,1 пользуются оптотипами Поляка, помещенными в обычный осветительный аппарат. Каждый оптотип демонстрируют не менее чем в пяти различных положениях, при этом остроту зрения определяет тот оптотип, который правильно распознается не менее чем в 4-х положениях из 5.</w:t>
      </w:r>
      <w:r>
        <w:br/>
      </w:r>
      <w:r>
        <w:rPr>
          <w:rFonts w:ascii="Times New Roman"/>
          <w:b w:val="false"/>
          <w:i w:val="false"/>
          <w:color w:val="000000"/>
          <w:sz w:val="28"/>
        </w:rPr>
        <w:t>
</w:t>
      </w:r>
      <w:r>
        <w:rPr>
          <w:rFonts w:ascii="Times New Roman"/>
          <w:b w:val="false"/>
          <w:i w:val="false"/>
          <w:color w:val="000000"/>
          <w:sz w:val="28"/>
        </w:rPr>
        <w:t>
      97. Если правильность показаний остроты зрения вызывает сомнения, следует применять контрольные методы исследования и проводить повторные исследования остроты зрения.</w:t>
      </w:r>
      <w:r>
        <w:br/>
      </w:r>
      <w:r>
        <w:rPr>
          <w:rFonts w:ascii="Times New Roman"/>
          <w:b w:val="false"/>
          <w:i w:val="false"/>
          <w:color w:val="000000"/>
          <w:sz w:val="28"/>
        </w:rPr>
        <w:t>
</w:t>
      </w:r>
      <w:r>
        <w:rPr>
          <w:rFonts w:ascii="Times New Roman"/>
          <w:b w:val="false"/>
          <w:i w:val="false"/>
          <w:color w:val="000000"/>
          <w:sz w:val="28"/>
        </w:rPr>
        <w:t>
      98. Степень и характер аномалии рефракции (определяется у всех освидетельствуемых) устанавливается двумя способами: субъективным – путем определения остроты зрения с коррекцией и обязательно объективным – путем скиаскопии (в условиях частичной циклоплегии – однократное закапывание 1 % раствора гоматропина или 0,5 % раствора амизила) или рефрактометрии. В случае расхождения данных субъективного и объективного методов исследования необходимо повторно провести коррекцию остроты зрения с учетом данных объективного исследования. В сомнительных случаях объективное определение рефракции проводится в условиях полной циклоплегии (фракционное закапывание 1 % раствора гоматропина или 1 % раствора атропина). Для определения истинной рефракции необходимо закапывать атропин не менее 7 дней. У лиц старше 30 лет закапывание мидриатиков производится после исследования внутриглазного давления.</w:t>
      </w:r>
      <w:r>
        <w:br/>
      </w:r>
      <w:r>
        <w:rPr>
          <w:rFonts w:ascii="Times New Roman"/>
          <w:b w:val="false"/>
          <w:i w:val="false"/>
          <w:color w:val="000000"/>
          <w:sz w:val="28"/>
        </w:rPr>
        <w:t>
</w:t>
      </w:r>
      <w:r>
        <w:rPr>
          <w:rFonts w:ascii="Times New Roman"/>
          <w:b w:val="false"/>
          <w:i w:val="false"/>
          <w:color w:val="000000"/>
          <w:sz w:val="28"/>
        </w:rPr>
        <w:t>
      99. Угол косоглазия определяется методом Гиршберга: если рефлекс от офтальмоскопа располагается по краю зрачка, то угол косоглазия равен 15 градусов, если на середине радужной оболочки 25 – 30 градусов; на лимбе 45 градусов, за лимбом 60 градусов и более.</w:t>
      </w:r>
    </w:p>
    <w:bookmarkEnd w:id="42"/>
    <w:bookmarkStart w:name="z303" w:id="43"/>
    <w:p>
      <w:pPr>
        <w:spacing w:after="0"/>
        <w:ind w:left="0"/>
        <w:jc w:val="left"/>
      </w:pPr>
      <w:r>
        <w:rPr>
          <w:rFonts w:ascii="Times New Roman"/>
          <w:b/>
          <w:i w:val="false"/>
          <w:color w:val="000000"/>
        </w:rPr>
        <w:t xml:space="preserve"> 
8. Исследование Ларинго-отто-рино органов</w:t>
      </w:r>
      <w:r>
        <w:br/>
      </w:r>
      <w:r>
        <w:rPr>
          <w:rFonts w:ascii="Times New Roman"/>
          <w:b/>
          <w:i w:val="false"/>
          <w:color w:val="000000"/>
        </w:rPr>
        <w:t>
(ЛОР)</w:t>
      </w:r>
    </w:p>
    <w:bookmarkEnd w:id="43"/>
    <w:bookmarkStart w:name="z304" w:id="44"/>
    <w:p>
      <w:pPr>
        <w:spacing w:after="0"/>
        <w:ind w:left="0"/>
        <w:jc w:val="both"/>
      </w:pPr>
      <w:r>
        <w:rPr>
          <w:rFonts w:ascii="Times New Roman"/>
          <w:b w:val="false"/>
          <w:i w:val="false"/>
          <w:color w:val="000000"/>
          <w:sz w:val="28"/>
        </w:rPr>
        <w:t>
      100. Исследование уха, носа, горла освидетельствуемого проводится в изолированном от шумов помещении длиной не менее 6 метров. При сборе анамнеза уточняют у освидетельствуемого о перенесенных болезнях уха, носа и горла. Одновременно выявляются дефекты речи, устанавливаются их характер и степень выраженности.</w:t>
      </w:r>
      <w:r>
        <w:br/>
      </w:r>
      <w:r>
        <w:rPr>
          <w:rFonts w:ascii="Times New Roman"/>
          <w:b w:val="false"/>
          <w:i w:val="false"/>
          <w:color w:val="000000"/>
          <w:sz w:val="28"/>
        </w:rPr>
        <w:t>
</w:t>
      </w:r>
      <w:r>
        <w:rPr>
          <w:rFonts w:ascii="Times New Roman"/>
          <w:b w:val="false"/>
          <w:i w:val="false"/>
          <w:color w:val="000000"/>
          <w:sz w:val="28"/>
        </w:rPr>
        <w:t>
      101. Объективное исследование проводится в затемненной комнате и с боковым искусственным источником света. В комнате одновременно могут находиться не более двух освидетельствуемых. Для исследования остроты слуха расстояние на полу или вдоль стены заранее размечается в метрах и полуметрах.</w:t>
      </w:r>
      <w:r>
        <w:br/>
      </w:r>
      <w:r>
        <w:rPr>
          <w:rFonts w:ascii="Times New Roman"/>
          <w:b w:val="false"/>
          <w:i w:val="false"/>
          <w:color w:val="000000"/>
          <w:sz w:val="28"/>
        </w:rPr>
        <w:t>
      Исследование начинается с наружного осмотра, затем исследуется обоняние, носовое дыхание и слух.</w:t>
      </w:r>
      <w:r>
        <w:br/>
      </w:r>
      <w:r>
        <w:rPr>
          <w:rFonts w:ascii="Times New Roman"/>
          <w:b w:val="false"/>
          <w:i w:val="false"/>
          <w:color w:val="000000"/>
          <w:sz w:val="28"/>
        </w:rPr>
        <w:t>
</w:t>
      </w:r>
      <w:r>
        <w:rPr>
          <w:rFonts w:ascii="Times New Roman"/>
          <w:b w:val="false"/>
          <w:i w:val="false"/>
          <w:color w:val="000000"/>
          <w:sz w:val="28"/>
        </w:rPr>
        <w:t>
      102. При исследовании органа слуха осматриваются ушная раковина и сосцевидные отростки с одновременным определением их чувствительности. При изменениях барабанной перепонки (перфорация, рубцы) проводится исследование с помощью пневматической воронки.</w:t>
      </w:r>
      <w:r>
        <w:br/>
      </w:r>
      <w:r>
        <w:rPr>
          <w:rFonts w:ascii="Times New Roman"/>
          <w:b w:val="false"/>
          <w:i w:val="false"/>
          <w:color w:val="000000"/>
          <w:sz w:val="28"/>
        </w:rPr>
        <w:t>
</w:t>
      </w:r>
      <w:r>
        <w:rPr>
          <w:rFonts w:ascii="Times New Roman"/>
          <w:b w:val="false"/>
          <w:i w:val="false"/>
          <w:color w:val="000000"/>
          <w:sz w:val="28"/>
        </w:rPr>
        <w:t>
      103. Проверяются верхние дыхательные пути в отношении функции дыхания и голосообразования. Выявляются дефекты голосообразования, уточняется степень звучности голоса, его тембр, наличие гнусавости. Осматриваются наружные части и полость носа, глотки, носоглотки, гортани. Одновременно обращается внимание на запах выдыхаемого освидетельствуемым воздуха.</w:t>
      </w:r>
      <w:r>
        <w:br/>
      </w:r>
      <w:r>
        <w:rPr>
          <w:rFonts w:ascii="Times New Roman"/>
          <w:b w:val="false"/>
          <w:i w:val="false"/>
          <w:color w:val="000000"/>
          <w:sz w:val="28"/>
        </w:rPr>
        <w:t>
</w:t>
      </w:r>
      <w:r>
        <w:rPr>
          <w:rFonts w:ascii="Times New Roman"/>
          <w:b w:val="false"/>
          <w:i w:val="false"/>
          <w:color w:val="000000"/>
          <w:sz w:val="28"/>
        </w:rPr>
        <w:t>
      104. При осмотре полости носа (передняя риноскопия) пользуются носовым зеркалом. Проверяется состояние слизистой, убеждаются в наличии или отсутствии гноя, полипов, оценивается состояние носовой перегородки, наличие гребней, шипов, суживающих носовые ходы.</w:t>
      </w:r>
      <w:r>
        <w:br/>
      </w:r>
      <w:r>
        <w:rPr>
          <w:rFonts w:ascii="Times New Roman"/>
          <w:b w:val="false"/>
          <w:i w:val="false"/>
          <w:color w:val="000000"/>
          <w:sz w:val="28"/>
        </w:rPr>
        <w:t>
      Проводится задняя риноскопия с помощью носоглоточного зеркала и проверяется носовое дыхание.</w:t>
      </w:r>
      <w:r>
        <w:br/>
      </w:r>
      <w:r>
        <w:rPr>
          <w:rFonts w:ascii="Times New Roman"/>
          <w:b w:val="false"/>
          <w:i w:val="false"/>
          <w:color w:val="000000"/>
          <w:sz w:val="28"/>
        </w:rPr>
        <w:t>
      При резком нарушении носового дыхания, зловонном запахе из носа, осиплости голоса, гнусавости, изменениях миндалин, опухолях глотки или язвах на слизистой проводится более детальное исследование.</w:t>
      </w:r>
      <w:r>
        <w:br/>
      </w:r>
      <w:r>
        <w:rPr>
          <w:rFonts w:ascii="Times New Roman"/>
          <w:b w:val="false"/>
          <w:i w:val="false"/>
          <w:color w:val="000000"/>
          <w:sz w:val="28"/>
        </w:rPr>
        <w:t>
</w:t>
      </w:r>
      <w:r>
        <w:rPr>
          <w:rFonts w:ascii="Times New Roman"/>
          <w:b w:val="false"/>
          <w:i w:val="false"/>
          <w:color w:val="000000"/>
          <w:sz w:val="28"/>
        </w:rPr>
        <w:t>
      105. При наличии заикания проводится консультация невропатолога, а при необходимости- психиатра и логопеда.</w:t>
      </w:r>
      <w:r>
        <w:br/>
      </w:r>
      <w:r>
        <w:rPr>
          <w:rFonts w:ascii="Times New Roman"/>
          <w:b w:val="false"/>
          <w:i w:val="false"/>
          <w:color w:val="000000"/>
          <w:sz w:val="28"/>
        </w:rPr>
        <w:t>
</w:t>
      </w:r>
      <w:r>
        <w:rPr>
          <w:rFonts w:ascii="Times New Roman"/>
          <w:b w:val="false"/>
          <w:i w:val="false"/>
          <w:color w:val="000000"/>
          <w:sz w:val="28"/>
        </w:rPr>
        <w:t>
      106. Обоняние исследуется с помощью четырех стандартных запахов: 0,5-процентного раствора уксусной кислоты (слабый запах), чистого винного спирта (средний запах), простой валериановой настойки (сильный запах), нашатырного спирта (ультрасильный запах). Эти жидкости хранятся в одинаковых по форме и цвету пронумерованных флаконах. Для установления диссимуляции пользуются таким же флаконом со свежей дистиллированной водой. Освидетельствуемые с резко выраженным понижением обоняния при отсутствии заболеваний полости носа подлежат тщательному неврологическому исследованию.</w:t>
      </w:r>
      <w:r>
        <w:br/>
      </w:r>
      <w:r>
        <w:rPr>
          <w:rFonts w:ascii="Times New Roman"/>
          <w:b w:val="false"/>
          <w:i w:val="false"/>
          <w:color w:val="000000"/>
          <w:sz w:val="28"/>
        </w:rPr>
        <w:t>
</w:t>
      </w:r>
      <w:r>
        <w:rPr>
          <w:rFonts w:ascii="Times New Roman"/>
          <w:b w:val="false"/>
          <w:i w:val="false"/>
          <w:color w:val="000000"/>
          <w:sz w:val="28"/>
        </w:rPr>
        <w:t>
      107. Исследование глотки проводится после предварительного осмотра ротовой полости. Обращается внимание на состояние слизистой, миндалин (с помощью двух шпателей их выводят из ложа, проверяют содержимое крипт и спаянность миндалин с дужками) и шейных лимфатических узлов.</w:t>
      </w:r>
      <w:r>
        <w:br/>
      </w:r>
      <w:r>
        <w:rPr>
          <w:rFonts w:ascii="Times New Roman"/>
          <w:b w:val="false"/>
          <w:i w:val="false"/>
          <w:color w:val="000000"/>
          <w:sz w:val="28"/>
        </w:rPr>
        <w:t>
</w:t>
      </w:r>
      <w:r>
        <w:rPr>
          <w:rFonts w:ascii="Times New Roman"/>
          <w:b w:val="false"/>
          <w:i w:val="false"/>
          <w:color w:val="000000"/>
          <w:sz w:val="28"/>
        </w:rPr>
        <w:t>
      108. После осмотра ЛОР-органов устанавливается острота слуха на шепотную речь. Слуховая функция каждого уха определяется в отдельности. Для исследования можно пользоваться не только словами из таблицы Воячека, но и числами от 21 до 99, при этом освидетельствуемый не должен видеть лица и движения губ врача. С целью соблюдения возможно одинаковой интенсивности шепотной речи врач произносит слова при помощи воздуха, оставшегося в легких после выдоха.</w:t>
      </w:r>
      <w:r>
        <w:br/>
      </w:r>
      <w:r>
        <w:rPr>
          <w:rFonts w:ascii="Times New Roman"/>
          <w:b w:val="false"/>
          <w:i w:val="false"/>
          <w:color w:val="000000"/>
          <w:sz w:val="28"/>
        </w:rPr>
        <w:t>
      Исследование начинается с расстояния не менее 6 метров. Окончательной остротой слуха считается то расстояние (в метрах и полуметрах), с которого освидетельствуемый повторяет все или абсолютное большинство (5 из 6 или 4 из 5) слов, которые врач произносит шепотом.</w:t>
      </w:r>
      <w:r>
        <w:br/>
      </w:r>
      <w:r>
        <w:rPr>
          <w:rFonts w:ascii="Times New Roman"/>
          <w:b w:val="false"/>
          <w:i w:val="false"/>
          <w:color w:val="000000"/>
          <w:sz w:val="28"/>
        </w:rPr>
        <w:t>
</w:t>
      </w:r>
      <w:r>
        <w:rPr>
          <w:rFonts w:ascii="Times New Roman"/>
          <w:b w:val="false"/>
          <w:i w:val="false"/>
          <w:color w:val="000000"/>
          <w:sz w:val="28"/>
        </w:rPr>
        <w:t>
      109. При несоответствии понижения слуха объективным данным и во всех сомнительных случаях проводится всесторонняя проверка слуха и других ЛОР-органов. При сомнениях в достоверности показаний освидетельствуемого применяются контрольные способы исследования слуха. При необходимости (наличие жалоб, специальный отбор, для уточнения диагноза) проводится аудиометрия, исследование барофункции уха с помощью ушного манометра или в барокамере и вестибулярной функции с помощью кресла Барани или качелей Хилова.</w:t>
      </w:r>
    </w:p>
    <w:bookmarkEnd w:id="44"/>
    <w:bookmarkStart w:name="z314" w:id="45"/>
    <w:p>
      <w:pPr>
        <w:spacing w:after="0"/>
        <w:ind w:left="0"/>
        <w:jc w:val="left"/>
      </w:pPr>
      <w:r>
        <w:rPr>
          <w:rFonts w:ascii="Times New Roman"/>
          <w:b/>
          <w:i w:val="false"/>
          <w:color w:val="000000"/>
        </w:rPr>
        <w:t xml:space="preserve"> 
9. Исследование полости рта и челюсти</w:t>
      </w:r>
    </w:p>
    <w:bookmarkEnd w:id="45"/>
    <w:bookmarkStart w:name="z315" w:id="46"/>
    <w:p>
      <w:pPr>
        <w:spacing w:after="0"/>
        <w:ind w:left="0"/>
        <w:jc w:val="both"/>
      </w:pPr>
      <w:r>
        <w:rPr>
          <w:rFonts w:ascii="Times New Roman"/>
          <w:b w:val="false"/>
          <w:i w:val="false"/>
          <w:color w:val="000000"/>
          <w:sz w:val="28"/>
        </w:rPr>
        <w:t>
      110. Исследование полости рта и челюстей слагается из выявления жалоб, оценки их характера, сбора анамнеза, клинических и функциональных исследований. У освидетельствуемого выясняются данные о перенесенных им заболеваниях, травмах и операциях челюстно-лицевой области.</w:t>
      </w:r>
      <w:r>
        <w:br/>
      </w:r>
      <w:r>
        <w:rPr>
          <w:rFonts w:ascii="Times New Roman"/>
          <w:b w:val="false"/>
          <w:i w:val="false"/>
          <w:color w:val="000000"/>
          <w:sz w:val="28"/>
        </w:rPr>
        <w:t>
</w:t>
      </w:r>
      <w:r>
        <w:rPr>
          <w:rFonts w:ascii="Times New Roman"/>
          <w:b w:val="false"/>
          <w:i w:val="false"/>
          <w:color w:val="000000"/>
          <w:sz w:val="28"/>
        </w:rPr>
        <w:t>
      111. Объективное исследование начинается с оценки осанки, положения туловища, головы и ног по отношению к вертикальной плоскости. Затем приступают к внешнему осмотру лица с целью обнаружения возможных дефектов, деформации, рубцов, свищей, асимметрии. Исследование лимфатических узлов шеи проводится пальпаторно при слегка опущенном положении головы, а также путем прощупывания их в положении врача сзади по отношению к освидетельствуемому. Функция и состояние височно-нижнечелюстного сустава исследуются пальпацией, а в необходимых случаях с применением рентгенологических и функциональных методов.</w:t>
      </w:r>
      <w:r>
        <w:br/>
      </w:r>
      <w:r>
        <w:rPr>
          <w:rFonts w:ascii="Times New Roman"/>
          <w:b w:val="false"/>
          <w:i w:val="false"/>
          <w:color w:val="000000"/>
          <w:sz w:val="28"/>
        </w:rPr>
        <w:t>
</w:t>
      </w:r>
      <w:r>
        <w:rPr>
          <w:rFonts w:ascii="Times New Roman"/>
          <w:b w:val="false"/>
          <w:i w:val="false"/>
          <w:color w:val="000000"/>
          <w:sz w:val="28"/>
        </w:rPr>
        <w:t>
      112. При освидетельствовании исследуются также основные функции органов зубочелюстной системы: дыхание, речь, глотание, жевание. Нарушение функции жевания выражается визменении фаз жевания, неравномерном распределении жевательного давления, увеличении числа жевательных движений и удлинении времени пережевывания пищи. В необходимых случаях устанавливается степень потери жевательной эффективности с помощью условных коэффициентов по Н. И. Агапову. При этом жевательная мощность всех зубов принимается за 100 %,в том числе мощность каждого зуба выражается следующими цифровыми значениями: боковой резец - 1 %, центральный резец - 2 %, клык - 3 %, премоляры - 4 %, первый моляр - 6 %, второй моляр - 5 %. Степень сохранившейся жевательной эффективности при частичной потере зубов устанавливается путем вычета из 100 % суммы коэффициентов отсутствующих зубов и их антагонистов. Зубы мудрости в расчет не принимаются.</w:t>
      </w:r>
      <w:r>
        <w:br/>
      </w:r>
      <w:r>
        <w:rPr>
          <w:rFonts w:ascii="Times New Roman"/>
          <w:b w:val="false"/>
          <w:i w:val="false"/>
          <w:color w:val="000000"/>
          <w:sz w:val="28"/>
        </w:rPr>
        <w:t>
</w:t>
      </w:r>
      <w:r>
        <w:rPr>
          <w:rFonts w:ascii="Times New Roman"/>
          <w:b w:val="false"/>
          <w:i w:val="false"/>
          <w:color w:val="000000"/>
          <w:sz w:val="28"/>
        </w:rPr>
        <w:t>
      113. С целью оценки жевательной эффективности после операций, травм и сложного протезирования применяются методы Гельмана, Рубинова.</w:t>
      </w:r>
      <w:r>
        <w:br/>
      </w:r>
      <w:r>
        <w:rPr>
          <w:rFonts w:ascii="Times New Roman"/>
          <w:b w:val="false"/>
          <w:i w:val="false"/>
          <w:color w:val="000000"/>
          <w:sz w:val="28"/>
        </w:rPr>
        <w:t>
</w:t>
      </w:r>
      <w:r>
        <w:rPr>
          <w:rFonts w:ascii="Times New Roman"/>
          <w:b w:val="false"/>
          <w:i w:val="false"/>
          <w:color w:val="000000"/>
          <w:sz w:val="28"/>
        </w:rPr>
        <w:t>
      114. Объективное исследование полости рта и зубов складывается из осмотра, пальпации и перкуссии. В необходимых случаях используются электроодонтодиагностика, исследование зубов и пародонта в проходящем свете, аппликационные пробы Писарева – Шиллера.</w:t>
      </w:r>
      <w:r>
        <w:br/>
      </w:r>
      <w:r>
        <w:rPr>
          <w:rFonts w:ascii="Times New Roman"/>
          <w:b w:val="false"/>
          <w:i w:val="false"/>
          <w:color w:val="000000"/>
          <w:sz w:val="28"/>
        </w:rPr>
        <w:t>
</w:t>
      </w:r>
      <w:r>
        <w:rPr>
          <w:rFonts w:ascii="Times New Roman"/>
          <w:b w:val="false"/>
          <w:i w:val="false"/>
          <w:color w:val="000000"/>
          <w:sz w:val="28"/>
        </w:rPr>
        <w:t>
      115. Смыкание зубных рядов в центральной окклюзии (прикус) определяется в трех взаимно перпендикулярных плоскостях (сагиттальной, вертикальной и горизонтальной). При аномалиях прикуса устанавливается вид, а также степень аномалии при помощи линейных измерений сдвига зубных рядов. К аномалиям прикуса I степени относятся случаи сдвига зубных рядов до 5 мм, II степени — от 5 до 10 мм, III степени — свыше 10 мм. Эта величина в миллиметрах указывается в скобках после степени аномалии.</w:t>
      </w:r>
    </w:p>
    <w:bookmarkEnd w:id="46"/>
    <w:bookmarkStart w:name="z321" w:id="47"/>
    <w:p>
      <w:pPr>
        <w:spacing w:after="0"/>
        <w:ind w:left="0"/>
        <w:jc w:val="left"/>
      </w:pPr>
      <w:r>
        <w:rPr>
          <w:rFonts w:ascii="Times New Roman"/>
          <w:b/>
          <w:i w:val="false"/>
          <w:color w:val="000000"/>
        </w:rPr>
        <w:t xml:space="preserve"> 
10. Гинекологические исследования</w:t>
      </w:r>
    </w:p>
    <w:bookmarkEnd w:id="47"/>
    <w:bookmarkStart w:name="z322" w:id="48"/>
    <w:p>
      <w:pPr>
        <w:spacing w:after="0"/>
        <w:ind w:left="0"/>
        <w:jc w:val="both"/>
      </w:pPr>
      <w:r>
        <w:rPr>
          <w:rFonts w:ascii="Times New Roman"/>
          <w:b w:val="false"/>
          <w:i w:val="false"/>
          <w:color w:val="000000"/>
          <w:sz w:val="28"/>
        </w:rPr>
        <w:t>
      116. Важнейшим видом гинекологического исследования является бимануальное прощупывание, позволяющее объективно судить о состоянии матки (положение, величина, форма, консистенция, степень подвижности и так далее), придатков матки и крестцово-маточных связок.</w:t>
      </w:r>
      <w:r>
        <w:br/>
      </w:r>
      <w:r>
        <w:rPr>
          <w:rFonts w:ascii="Times New Roman"/>
          <w:b w:val="false"/>
          <w:i w:val="false"/>
          <w:color w:val="000000"/>
          <w:sz w:val="28"/>
        </w:rPr>
        <w:t>
</w:t>
      </w:r>
      <w:r>
        <w:rPr>
          <w:rFonts w:ascii="Times New Roman"/>
          <w:b w:val="false"/>
          <w:i w:val="false"/>
          <w:color w:val="000000"/>
          <w:sz w:val="28"/>
        </w:rPr>
        <w:t>
      117. При гинекологическом исследовании используются простейшие виды инструментального исследования: осмотр влагалища и шейки матки с помощью зеркал, зондирование матки, пункция заднего свода, биопсия из шейки матки, взятие аспирата (отсоса) из полости матки, хромодиагностика (цветная реакция слизистой шейки матки после смазывания люголевским раствором), цитология вагинальных мазков, кольпоскопия и другие.</w:t>
      </w:r>
      <w:r>
        <w:br/>
      </w:r>
      <w:r>
        <w:rPr>
          <w:rFonts w:ascii="Times New Roman"/>
          <w:b w:val="false"/>
          <w:i w:val="false"/>
          <w:color w:val="000000"/>
          <w:sz w:val="28"/>
        </w:rPr>
        <w:t>
</w:t>
      </w:r>
      <w:r>
        <w:rPr>
          <w:rFonts w:ascii="Times New Roman"/>
          <w:b w:val="false"/>
          <w:i w:val="false"/>
          <w:color w:val="000000"/>
          <w:sz w:val="28"/>
        </w:rPr>
        <w:t>
      118. При хроническом цервиците, уретрите, воспалении желез преддверия влагалища, проктите применяются различные способы провокации с целью искусственного обострения процесса, в связи с чем, нередко, усиливаются выделения. Это облегчает нахождение специфического возбудителя или обуславливает характерные клинические признаки. Необходимо также применять местные способы провокации: механические (расширение уретры или шеечного канала расширителями, простой массаж уретры или шейки матки и так далее); химические (смазывание протарголом, люголевским раствором, 10 % раствором поваренной соли); физиотерапевтические (ионофорез, диатермия, местные световые ванны, горячие спринцевания, грязевые тампоны и другие); биологические (инъекция отделяемого цервикального канала в шейку матки). Для этой цели можно использовать также алиментарную провокацию или специфическую провокацию с введением вакцин.</w:t>
      </w:r>
    </w:p>
    <w:bookmarkEnd w:id="48"/>
    <w:bookmarkStart w:name="z325" w:id="4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военно-врачебной экспертизы</w:t>
      </w:r>
      <w:r>
        <w:br/>
      </w:r>
      <w:r>
        <w:rPr>
          <w:rFonts w:ascii="Times New Roman"/>
          <w:b w:val="false"/>
          <w:i w:val="false"/>
          <w:color w:val="000000"/>
          <w:sz w:val="28"/>
        </w:rPr>
        <w:t xml:space="preserve">
во Внутренних войсках   </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xml:space="preserve">
Республики Казахстан    </w:t>
      </w:r>
    </w:p>
    <w:bookmarkEnd w:id="49"/>
    <w:bookmarkStart w:name="z326" w:id="50"/>
    <w:p>
      <w:pPr>
        <w:spacing w:after="0"/>
        <w:ind w:left="0"/>
        <w:jc w:val="both"/>
      </w:pPr>
      <w:r>
        <w:rPr>
          <w:rFonts w:ascii="Times New Roman"/>
          <w:b w:val="false"/>
          <w:i w:val="false"/>
          <w:color w:val="000000"/>
          <w:sz w:val="28"/>
        </w:rPr>
        <w:t xml:space="preserve">
форма                  </w:t>
      </w:r>
    </w:p>
    <w:bookmarkEnd w:id="50"/>
    <w:p>
      <w:pPr>
        <w:spacing w:after="0"/>
        <w:ind w:left="0"/>
        <w:jc w:val="both"/>
      </w:pPr>
      <w:r>
        <w:rPr>
          <w:rFonts w:ascii="Times New Roman"/>
          <w:b w:val="false"/>
          <w:i w:val="false"/>
          <w:color w:val="000000"/>
          <w:sz w:val="28"/>
        </w:rPr>
        <w:t>Место для фотографии</w:t>
      </w:r>
      <w:r>
        <w:br/>
      </w:r>
      <w:r>
        <w:rPr>
          <w:rFonts w:ascii="Times New Roman"/>
          <w:b w:val="false"/>
          <w:i w:val="false"/>
          <w:color w:val="000000"/>
          <w:sz w:val="28"/>
        </w:rPr>
        <w:t>
(гербовая печать воинской части)</w:t>
      </w:r>
    </w:p>
    <w:bookmarkStart w:name="z327" w:id="51"/>
    <w:p>
      <w:pPr>
        <w:spacing w:after="0"/>
        <w:ind w:left="0"/>
        <w:jc w:val="both"/>
      </w:pPr>
      <w:r>
        <w:rPr>
          <w:rFonts w:ascii="Times New Roman"/>
          <w:b w:val="false"/>
          <w:i w:val="false"/>
          <w:color w:val="000000"/>
          <w:sz w:val="28"/>
        </w:rPr>
        <w:t>
                                    </w:t>
      </w:r>
      <w:r>
        <w:rPr>
          <w:rFonts w:ascii="Times New Roman"/>
          <w:b/>
          <w:i w:val="false"/>
          <w:color w:val="000000"/>
          <w:sz w:val="28"/>
        </w:rPr>
        <w:t>Карта</w:t>
      </w:r>
      <w:r>
        <w:br/>
      </w:r>
      <w:r>
        <w:rPr>
          <w:rFonts w:ascii="Times New Roman"/>
          <w:b w:val="false"/>
          <w:i w:val="false"/>
          <w:color w:val="000000"/>
          <w:sz w:val="28"/>
        </w:rPr>
        <w:t>
                </w:t>
      </w:r>
      <w:r>
        <w:rPr>
          <w:rFonts w:ascii="Times New Roman"/>
          <w:b/>
          <w:i w:val="false"/>
          <w:color w:val="000000"/>
          <w:sz w:val="28"/>
        </w:rPr>
        <w:t>медицинского освидетельствования гражданина,</w:t>
      </w:r>
      <w:r>
        <w:br/>
      </w:r>
      <w:r>
        <w:rPr>
          <w:rFonts w:ascii="Times New Roman"/>
          <w:b w:val="false"/>
          <w:i w:val="false"/>
          <w:color w:val="000000"/>
          <w:sz w:val="28"/>
        </w:rPr>
        <w:t>
                   </w:t>
      </w:r>
      <w:r>
        <w:rPr>
          <w:rFonts w:ascii="Times New Roman"/>
          <w:b/>
          <w:i w:val="false"/>
          <w:color w:val="000000"/>
          <w:sz w:val="28"/>
        </w:rPr>
        <w:t>поступающего в военное учебное заведение</w:t>
      </w:r>
    </w:p>
    <w:bookmarkEnd w:id="51"/>
    <w:p>
      <w:pPr>
        <w:spacing w:after="0"/>
        <w:ind w:left="0"/>
        <w:jc w:val="both"/>
      </w:pPr>
      <w:r>
        <w:rPr>
          <w:rFonts w:ascii="Times New Roman"/>
          <w:b w:val="false"/>
          <w:i w:val="false"/>
          <w:color w:val="000000"/>
          <w:sz w:val="28"/>
        </w:rPr>
        <w:t>1. Фамилия, имя, при наличии отчество, дата рождения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 военнослужащего указать воинское звание)</w:t>
      </w:r>
    </w:p>
    <w:p>
      <w:pPr>
        <w:spacing w:after="0"/>
        <w:ind w:left="0"/>
        <w:jc w:val="both"/>
      </w:pPr>
      <w:r>
        <w:rPr>
          <w:rFonts w:ascii="Times New Roman"/>
          <w:b w:val="false"/>
          <w:i w:val="false"/>
          <w:color w:val="000000"/>
          <w:sz w:val="28"/>
        </w:rPr>
        <w:t>2. Место жительства (адрес)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(для военнослужащих – адрес и условное наименование воинской части)</w:t>
      </w:r>
    </w:p>
    <w:p>
      <w:pPr>
        <w:spacing w:after="0"/>
        <w:ind w:left="0"/>
        <w:jc w:val="both"/>
      </w:pPr>
      <w:r>
        <w:rPr>
          <w:rFonts w:ascii="Times New Roman"/>
          <w:b w:val="false"/>
          <w:i w:val="false"/>
          <w:color w:val="000000"/>
          <w:sz w:val="28"/>
        </w:rPr>
        <w:t>3. Перенесенные заболевания, в т.ч. инфекционные заболевания за</w:t>
      </w:r>
      <w:r>
        <w:br/>
      </w:r>
      <w:r>
        <w:rPr>
          <w:rFonts w:ascii="Times New Roman"/>
          <w:b w:val="false"/>
          <w:i w:val="false"/>
          <w:color w:val="000000"/>
          <w:sz w:val="28"/>
        </w:rPr>
        <w:t>
последние 12 месяцев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4. Сведения о непереносимости (повышенной чувствительности)</w:t>
      </w:r>
      <w:r>
        <w:br/>
      </w:r>
      <w:r>
        <w:rPr>
          <w:rFonts w:ascii="Times New Roman"/>
          <w:b w:val="false"/>
          <w:i w:val="false"/>
          <w:color w:val="000000"/>
          <w:sz w:val="28"/>
        </w:rPr>
        <w:t>
медикаментозных средств и других веществ 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5. Сведения о пребывании на диспансерном учете (наблюдении)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6. Результаты обследования: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
        <w:gridCol w:w="513"/>
        <w:gridCol w:w="848"/>
        <w:gridCol w:w="744"/>
        <w:gridCol w:w="833"/>
        <w:gridCol w:w="1033"/>
        <w:gridCol w:w="865"/>
        <w:gridCol w:w="534"/>
        <w:gridCol w:w="1033"/>
        <w:gridCol w:w="1213"/>
        <w:gridCol w:w="595"/>
        <w:gridCol w:w="362"/>
        <w:gridCol w:w="1033"/>
      </w:tblGrid>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Предварительное медицинское освидетельствование</w:t>
            </w:r>
          </w:p>
          <w:p>
            <w:pPr>
              <w:spacing w:after="20"/>
              <w:ind w:left="20"/>
              <w:jc w:val="both"/>
            </w:pPr>
            <w:r>
              <w:rPr>
                <w:rFonts w:ascii="Times New Roman"/>
                <w:b w:val="false"/>
                <w:i w:val="false"/>
                <w:color w:val="000000"/>
                <w:sz w:val="20"/>
              </w:rPr>
              <w:t>«___» __20____г.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Медицинское освидетельствование на ВВК при ДДО</w:t>
            </w:r>
          </w:p>
          <w:p>
            <w:pPr>
              <w:spacing w:after="20"/>
              <w:ind w:left="20"/>
              <w:jc w:val="both"/>
            </w:pPr>
            <w:r>
              <w:rPr>
                <w:rFonts w:ascii="Times New Roman"/>
                <w:b w:val="false"/>
                <w:i w:val="false"/>
                <w:color w:val="000000"/>
                <w:sz w:val="20"/>
              </w:rPr>
              <w:t>«___» __20____г.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Окончательное медицинское освидетельствование</w:t>
            </w:r>
          </w:p>
          <w:p>
            <w:pPr>
              <w:spacing w:after="20"/>
              <w:ind w:left="20"/>
              <w:jc w:val="both"/>
            </w:pPr>
            <w:r>
              <w:rPr>
                <w:rFonts w:ascii="Times New Roman"/>
                <w:b w:val="false"/>
                <w:i w:val="false"/>
                <w:color w:val="000000"/>
                <w:sz w:val="20"/>
              </w:rPr>
              <w:t>«___» __20_____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Жалобы и анамнез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анализ крови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Реакция микропреципитации (микрореакция) на сифилис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анализ мочи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Рентгенография придаточных пазух носа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ЭКГ-исследование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 органов грудной клетки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кала на яйца гельминтов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крови на маркеры вирусных гепатитов В и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крови на ВИЧ инфекцию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исследования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Рост/масса тела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Динамометрия ручная (правая/ левая кисть)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Динамометрия становая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Терапевт</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Эндокринная система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Сердечно-сосудистая система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проба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нагрузки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через 2 мин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нагрузки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через 2 мин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нагрузки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через 2 мин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через 2 мин</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пульс в минуту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артериальное давление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дыхания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пищеварения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Селезенка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подпись, фамилия, инициалы врача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Хирург</w:t>
            </w:r>
          </w:p>
        </w:tc>
      </w:tr>
      <w:tr>
        <w:trPr>
          <w:trHeight w:val="51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Лимфатические узлы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Костно-мышечная система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Периферические сосуды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Мочеполовая система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Анус и прямая кишка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Невропатолог</w:t>
            </w:r>
          </w:p>
        </w:tc>
      </w:tr>
      <w:tr>
        <w:trPr>
          <w:trHeight w:val="6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Черепно-мозговые нервы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Двигательная сфера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Рефлексы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Чувствительность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Вегетативная нервная система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Психиатр</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Восприятие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Интеллектуально-мнестическая сфера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Эмоционально-волевая сфера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Окулист</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правый глаз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левый глаз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правый глаз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левый глаз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правый глаз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левый глаз</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Цветоощущение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Острота зрения без коррекции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Острота зрения с коррекцией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Рефракция скиаскопически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Бинокулярное зрение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Ближайшая точка ясного зрения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Слезные пути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Веки и конъюнктивы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Положение и подвижность глазных яблок.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Зрачки и их реакция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Оптические среды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Глазное дно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Оториноларинголог</w:t>
            </w:r>
          </w:p>
        </w:tc>
      </w:tr>
      <w:tr>
        <w:trPr>
          <w:trHeight w:val="36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Носовое дыхание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слева</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Восприятие шепотной речи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Барофункция уха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Функции вестибулярного аппарата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Обоняние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Стоматолог</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Прикус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Слизистая оболочка рта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Дерматовенеролог</w:t>
            </w:r>
          </w:p>
        </w:tc>
      </w:tr>
      <w:tr>
        <w:trPr>
          <w:trHeight w:val="43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Диагноз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Другие врачи-специалисты</w:t>
            </w:r>
          </w:p>
        </w:tc>
      </w:tr>
      <w:tr>
        <w:trPr>
          <w:trHeight w:val="39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 заключение, дата, подпись, фамилия, инициалы врача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Заключения военно-врачебных комиссий:</w:t>
      </w:r>
    </w:p>
    <w:p>
      <w:pPr>
        <w:spacing w:after="0"/>
        <w:ind w:left="0"/>
        <w:jc w:val="both"/>
      </w:pPr>
      <w:r>
        <w:rPr>
          <w:rFonts w:ascii="Times New Roman"/>
          <w:b w:val="false"/>
          <w:i w:val="false"/>
          <w:color w:val="000000"/>
          <w:sz w:val="28"/>
        </w:rPr>
        <w:t>      1) при предварительном медицинском освидетельствовании</w:t>
      </w:r>
      <w:r>
        <w:br/>
      </w:r>
      <w:r>
        <w:rPr>
          <w:rFonts w:ascii="Times New Roman"/>
          <w:b w:val="false"/>
          <w:i w:val="false"/>
          <w:color w:val="000000"/>
          <w:sz w:val="28"/>
        </w:rPr>
        <w:t>
военно-врачебной комиссии 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(указать наименование ВВК)</w:t>
      </w:r>
      <w:r>
        <w:br/>
      </w:r>
      <w:r>
        <w:rPr>
          <w:rFonts w:ascii="Times New Roman"/>
          <w:b w:val="false"/>
          <w:i w:val="false"/>
          <w:color w:val="000000"/>
          <w:sz w:val="28"/>
        </w:rPr>
        <w:t>
на основании пункта ___ подпункта ___ графы ___ Требований,</w:t>
      </w:r>
      <w:r>
        <w:br/>
      </w:r>
      <w:r>
        <w:rPr>
          <w:rFonts w:ascii="Times New Roman"/>
          <w:b w:val="false"/>
          <w:i w:val="false"/>
          <w:color w:val="000000"/>
          <w:sz w:val="28"/>
        </w:rPr>
        <w:t>
предъявляемых к соответствию состояния здоровья лиц для службы в ВС,</w:t>
      </w:r>
      <w:r>
        <w:br/>
      </w:r>
      <w:r>
        <w:rPr>
          <w:rFonts w:ascii="Times New Roman"/>
          <w:b w:val="false"/>
          <w:i w:val="false"/>
          <w:color w:val="000000"/>
          <w:sz w:val="28"/>
        </w:rPr>
        <w:t>
других войсках и воинских формированиях Республики Казахстан.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М.П. Председатель комиссии __________________________________________</w:t>
      </w:r>
      <w:r>
        <w:br/>
      </w:r>
      <w:r>
        <w:rPr>
          <w:rFonts w:ascii="Times New Roman"/>
          <w:b w:val="false"/>
          <w:i w:val="false"/>
          <w:color w:val="000000"/>
          <w:sz w:val="28"/>
        </w:rPr>
        <w:t>
                             </w:t>
      </w:r>
      <w:r>
        <w:rPr>
          <w:rFonts w:ascii="Times New Roman"/>
          <w:b w:val="false"/>
          <w:i w:val="false"/>
          <w:color w:val="000000"/>
          <w:sz w:val="28"/>
        </w:rPr>
        <w:t>(воинское звание, подпись, инициал имени, фамилия)</w:t>
      </w:r>
    </w:p>
    <w:p>
      <w:pPr>
        <w:spacing w:after="0"/>
        <w:ind w:left="0"/>
        <w:jc w:val="both"/>
      </w:pPr>
      <w:r>
        <w:rPr>
          <w:rFonts w:ascii="Times New Roman"/>
          <w:b w:val="false"/>
          <w:i w:val="false"/>
          <w:color w:val="000000"/>
          <w:sz w:val="28"/>
        </w:rPr>
        <w:t>     Секретарь комиссии 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(воинское звание, подпись, инициал имени, фамилия)</w:t>
      </w:r>
    </w:p>
    <w:p>
      <w:pPr>
        <w:spacing w:after="0"/>
        <w:ind w:left="0"/>
        <w:jc w:val="both"/>
      </w:pPr>
      <w:r>
        <w:rPr>
          <w:rFonts w:ascii="Times New Roman"/>
          <w:b w:val="false"/>
          <w:i w:val="false"/>
          <w:color w:val="000000"/>
          <w:sz w:val="28"/>
        </w:rPr>
        <w:t>Почтовый адрес комиссии:</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при окончательном медицинском освидетельствовании</w:t>
      </w:r>
      <w:r>
        <w:br/>
      </w:r>
      <w:r>
        <w:rPr>
          <w:rFonts w:ascii="Times New Roman"/>
          <w:b w:val="false"/>
          <w:i w:val="false"/>
          <w:color w:val="000000"/>
          <w:sz w:val="28"/>
        </w:rPr>
        <w:t>
военно-врачебной комиссии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(указать наименование ВВК)</w:t>
      </w:r>
      <w:r>
        <w:br/>
      </w:r>
      <w:r>
        <w:rPr>
          <w:rFonts w:ascii="Times New Roman"/>
          <w:b w:val="false"/>
          <w:i w:val="false"/>
          <w:color w:val="000000"/>
          <w:sz w:val="28"/>
        </w:rPr>
        <w:t>
на основании пункта ___ подпункта __ графы ___ Требований,</w:t>
      </w:r>
      <w:r>
        <w:br/>
      </w:r>
      <w:r>
        <w:rPr>
          <w:rFonts w:ascii="Times New Roman"/>
          <w:b w:val="false"/>
          <w:i w:val="false"/>
          <w:color w:val="000000"/>
          <w:sz w:val="28"/>
        </w:rPr>
        <w:t>
предъявляемых к соответствию состояния здоровья лиц для службы в ВС,</w:t>
      </w:r>
      <w:r>
        <w:br/>
      </w:r>
      <w:r>
        <w:rPr>
          <w:rFonts w:ascii="Times New Roman"/>
          <w:b w:val="false"/>
          <w:i w:val="false"/>
          <w:color w:val="000000"/>
          <w:sz w:val="28"/>
        </w:rPr>
        <w:t>
других войсках и воинских формированиях Республики Казахстан.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М.П. Председатель комиссии 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(воинское звание, подпись, инициал имени, фамилия)</w:t>
      </w:r>
      <w:r>
        <w:br/>
      </w:r>
      <w:r>
        <w:rPr>
          <w:rFonts w:ascii="Times New Roman"/>
          <w:b w:val="false"/>
          <w:i w:val="false"/>
          <w:color w:val="000000"/>
          <w:sz w:val="28"/>
        </w:rPr>
        <w:t>
     Секретарь комиссии 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(воинское звание, подпись, инициал имени, фамилия)</w:t>
      </w:r>
    </w:p>
    <w:p>
      <w:pPr>
        <w:spacing w:after="0"/>
        <w:ind w:left="0"/>
        <w:jc w:val="both"/>
      </w:pPr>
      <w:r>
        <w:rPr>
          <w:rFonts w:ascii="Times New Roman"/>
          <w:b w:val="false"/>
          <w:i w:val="false"/>
          <w:color w:val="000000"/>
          <w:sz w:val="28"/>
        </w:rPr>
        <w:t>Почтовый адрес комиссии:</w:t>
      </w:r>
      <w:r>
        <w:br/>
      </w:r>
      <w:r>
        <w:rPr>
          <w:rFonts w:ascii="Times New Roman"/>
          <w:b w:val="false"/>
          <w:i w:val="false"/>
          <w:color w:val="000000"/>
          <w:sz w:val="28"/>
        </w:rPr>
        <w:t>
_____________________________________________________________________</w:t>
      </w:r>
    </w:p>
    <w:bookmarkStart w:name="z328" w:id="5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военно-врачебной экспертизы</w:t>
      </w:r>
      <w:r>
        <w:br/>
      </w:r>
      <w:r>
        <w:rPr>
          <w:rFonts w:ascii="Times New Roman"/>
          <w:b w:val="false"/>
          <w:i w:val="false"/>
          <w:color w:val="000000"/>
          <w:sz w:val="28"/>
        </w:rPr>
        <w:t xml:space="preserve">
во Внутренних войсках   </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xml:space="preserve">
Республики Казахстан    </w:t>
      </w:r>
    </w:p>
    <w:bookmarkEnd w:id="52"/>
    <w:bookmarkStart w:name="z329" w:id="53"/>
    <w:p>
      <w:pPr>
        <w:spacing w:after="0"/>
        <w:ind w:left="0"/>
        <w:jc w:val="both"/>
      </w:pPr>
      <w:r>
        <w:rPr>
          <w:rFonts w:ascii="Times New Roman"/>
          <w:b w:val="false"/>
          <w:i w:val="false"/>
          <w:color w:val="000000"/>
          <w:sz w:val="28"/>
        </w:rPr>
        <w:t xml:space="preserve">
Форма                  </w:t>
      </w:r>
    </w:p>
    <w:bookmarkEnd w:id="53"/>
    <w:bookmarkStart w:name="z330" w:id="54"/>
    <w:p>
      <w:pPr>
        <w:spacing w:after="0"/>
        <w:ind w:left="0"/>
        <w:jc w:val="both"/>
      </w:pPr>
      <w:r>
        <w:rPr>
          <w:rFonts w:ascii="Times New Roman"/>
          <w:b w:val="false"/>
          <w:i w:val="false"/>
          <w:color w:val="000000"/>
          <w:sz w:val="28"/>
        </w:rPr>
        <w:t xml:space="preserve">
                                            </w:t>
      </w:r>
      <w:r>
        <w:rPr>
          <w:rFonts w:ascii="Times New Roman"/>
          <w:b/>
          <w:i w:val="false"/>
          <w:color w:val="000000"/>
          <w:sz w:val="28"/>
        </w:rPr>
        <w:t>Книга</w:t>
      </w:r>
      <w:r>
        <w:br/>
      </w:r>
      <w:r>
        <w:rPr>
          <w:rFonts w:ascii="Times New Roman"/>
          <w:b w:val="false"/>
          <w:i w:val="false"/>
          <w:color w:val="000000"/>
          <w:sz w:val="28"/>
        </w:rPr>
        <w:t xml:space="preserve">
                  </w:t>
      </w:r>
      <w:r>
        <w:rPr>
          <w:rFonts w:ascii="Times New Roman"/>
          <w:b/>
          <w:i w:val="false"/>
          <w:color w:val="000000"/>
          <w:sz w:val="28"/>
        </w:rPr>
        <w:t>протоколов заседаний военно-врачебной комиссии</w:t>
      </w:r>
    </w:p>
    <w:bookmarkEnd w:id="54"/>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3896"/>
        <w:gridCol w:w="1666"/>
        <w:gridCol w:w="2797"/>
        <w:gridCol w:w="2400"/>
        <w:gridCol w:w="2149"/>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год рождения (день, месяц, год), воинское звание, занимаемая должность, воинская часть, призван (поступил по контракту) на воинскую службу (указать каким отделом (управлением) по делам обороны, город, район, день, месяц, год), кем направлен на медицинское освидетельствование (№, и дата направления)</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Жалобы и краткий анамнез</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объективного обследования, результаты специальных обследований, диагноз и заключение ВВК о причинной связи заболевания, увечья (ранения, травмы, контузии),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ВВК о категории годности к воинской службе, службе по военно-учетной специальности и др.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штатной ВВК</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Ведение книги протоколов заседаний военно-врачебной</w:t>
      </w:r>
      <w:r>
        <w:br/>
      </w:r>
      <w:r>
        <w:rPr>
          <w:rFonts w:ascii="Times New Roman"/>
          <w:b w:val="false"/>
          <w:i w:val="false"/>
          <w:color w:val="000000"/>
          <w:sz w:val="28"/>
        </w:rPr>
        <w:t>
комиссии в электронном виде допускается при соблюдении следующих</w:t>
      </w:r>
      <w:r>
        <w:br/>
      </w:r>
      <w:r>
        <w:rPr>
          <w:rFonts w:ascii="Times New Roman"/>
          <w:b w:val="false"/>
          <w:i w:val="false"/>
          <w:color w:val="000000"/>
          <w:sz w:val="28"/>
        </w:rPr>
        <w:t>
требований:</w:t>
      </w:r>
      <w:r>
        <w:br/>
      </w:r>
      <w:r>
        <w:rPr>
          <w:rFonts w:ascii="Times New Roman"/>
          <w:b w:val="false"/>
          <w:i w:val="false"/>
          <w:color w:val="000000"/>
          <w:sz w:val="28"/>
        </w:rPr>
        <w:t>
      1. В день заседания медицинской комиссии электронный протокол</w:t>
      </w:r>
      <w:r>
        <w:br/>
      </w:r>
      <w:r>
        <w:rPr>
          <w:rFonts w:ascii="Times New Roman"/>
          <w:b w:val="false"/>
          <w:i w:val="false"/>
          <w:color w:val="000000"/>
          <w:sz w:val="28"/>
        </w:rPr>
        <w:t>
распечатывается на листах формата А4, шрифт «Times New Roman 14», в</w:t>
      </w:r>
      <w:r>
        <w:br/>
      </w:r>
      <w:r>
        <w:rPr>
          <w:rFonts w:ascii="Times New Roman"/>
          <w:b w:val="false"/>
          <w:i w:val="false"/>
          <w:color w:val="000000"/>
          <w:sz w:val="28"/>
        </w:rPr>
        <w:t>
тот же день проверяется, подписывается председателем и членами</w:t>
      </w:r>
      <w:r>
        <w:br/>
      </w:r>
      <w:r>
        <w:rPr>
          <w:rFonts w:ascii="Times New Roman"/>
          <w:b w:val="false"/>
          <w:i w:val="false"/>
          <w:color w:val="000000"/>
          <w:sz w:val="28"/>
        </w:rPr>
        <w:t>
комиссии, подшивается в хронологической последовательности.</w:t>
      </w:r>
      <w:r>
        <w:br/>
      </w:r>
      <w:r>
        <w:rPr>
          <w:rFonts w:ascii="Times New Roman"/>
          <w:b w:val="false"/>
          <w:i w:val="false"/>
          <w:color w:val="000000"/>
          <w:sz w:val="28"/>
        </w:rPr>
        <w:t>
      2. Каждая страница вверху по центру нумеруется. В нижнем углу</w:t>
      </w:r>
      <w:r>
        <w:br/>
      </w:r>
      <w:r>
        <w:rPr>
          <w:rFonts w:ascii="Times New Roman"/>
          <w:b w:val="false"/>
          <w:i w:val="false"/>
          <w:color w:val="000000"/>
          <w:sz w:val="28"/>
        </w:rPr>
        <w:t>
листа слева указывается фамилия и инициалы секретаря комиссии, и</w:t>
      </w:r>
      <w:r>
        <w:br/>
      </w:r>
      <w:r>
        <w:rPr>
          <w:rFonts w:ascii="Times New Roman"/>
          <w:b w:val="false"/>
          <w:i w:val="false"/>
          <w:color w:val="000000"/>
          <w:sz w:val="28"/>
        </w:rPr>
        <w:t>
подписывается им ручкой (чернилами синего или черного цвета), а так</w:t>
      </w:r>
      <w:r>
        <w:br/>
      </w:r>
      <w:r>
        <w:rPr>
          <w:rFonts w:ascii="Times New Roman"/>
          <w:b w:val="false"/>
          <w:i w:val="false"/>
          <w:color w:val="000000"/>
          <w:sz w:val="28"/>
        </w:rPr>
        <w:t>
же указывается дата исполнения.</w:t>
      </w:r>
      <w:r>
        <w:br/>
      </w:r>
      <w:r>
        <w:rPr>
          <w:rFonts w:ascii="Times New Roman"/>
          <w:b w:val="false"/>
          <w:i w:val="false"/>
          <w:color w:val="000000"/>
          <w:sz w:val="28"/>
        </w:rPr>
        <w:t>
      3. Для единого ведения книги протоколов в электронном варианте</w:t>
      </w:r>
      <w:r>
        <w:br/>
      </w:r>
      <w:r>
        <w:rPr>
          <w:rFonts w:ascii="Times New Roman"/>
          <w:b w:val="false"/>
          <w:i w:val="false"/>
          <w:color w:val="000000"/>
          <w:sz w:val="28"/>
        </w:rPr>
        <w:t xml:space="preserve">
используется офисная версия «MicrosoftExcel». </w:t>
      </w:r>
      <w:r>
        <w:br/>
      </w:r>
      <w:r>
        <w:rPr>
          <w:rFonts w:ascii="Times New Roman"/>
          <w:b w:val="false"/>
          <w:i w:val="false"/>
          <w:color w:val="000000"/>
          <w:sz w:val="28"/>
        </w:rPr>
        <w:t>
      4. Работа с электронным протоколом строго ограничивается</w:t>
      </w:r>
      <w:r>
        <w:br/>
      </w:r>
      <w:r>
        <w:rPr>
          <w:rFonts w:ascii="Times New Roman"/>
          <w:b w:val="false"/>
          <w:i w:val="false"/>
          <w:color w:val="000000"/>
          <w:sz w:val="28"/>
        </w:rPr>
        <w:t>
(устанавливается пароль), осуществляется только в присутствии</w:t>
      </w:r>
      <w:r>
        <w:br/>
      </w:r>
      <w:r>
        <w:rPr>
          <w:rFonts w:ascii="Times New Roman"/>
          <w:b w:val="false"/>
          <w:i w:val="false"/>
          <w:color w:val="000000"/>
          <w:sz w:val="28"/>
        </w:rPr>
        <w:t>
секретаря медицинской комиссии.</w:t>
      </w:r>
    </w:p>
    <w:bookmarkStart w:name="z331" w:id="5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военно-врачебной экспертизы</w:t>
      </w:r>
      <w:r>
        <w:br/>
      </w:r>
      <w:r>
        <w:rPr>
          <w:rFonts w:ascii="Times New Roman"/>
          <w:b w:val="false"/>
          <w:i w:val="false"/>
          <w:color w:val="000000"/>
          <w:sz w:val="28"/>
        </w:rPr>
        <w:t xml:space="preserve">
во Внутренних войсках   </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xml:space="preserve">
Республики Казахстан    </w:t>
      </w:r>
    </w:p>
    <w:bookmarkEnd w:id="55"/>
    <w:bookmarkStart w:name="z332" w:id="56"/>
    <w:p>
      <w:pPr>
        <w:spacing w:after="0"/>
        <w:ind w:left="0"/>
        <w:jc w:val="both"/>
      </w:pPr>
      <w:r>
        <w:rPr>
          <w:rFonts w:ascii="Times New Roman"/>
          <w:b w:val="false"/>
          <w:i w:val="false"/>
          <w:color w:val="000000"/>
          <w:sz w:val="28"/>
        </w:rPr>
        <w:t xml:space="preserve">
форма                  </w:t>
      </w:r>
    </w:p>
    <w:bookmarkEnd w:id="56"/>
    <w:p>
      <w:pPr>
        <w:spacing w:after="0"/>
        <w:ind w:left="0"/>
        <w:jc w:val="both"/>
      </w:pPr>
      <w:r>
        <w:rPr>
          <w:rFonts w:ascii="Times New Roman"/>
          <w:b w:val="false"/>
          <w:i w:val="false"/>
          <w:color w:val="000000"/>
          <w:sz w:val="28"/>
        </w:rPr>
        <w:t>   Справку, свидетельство о болезни (ненужное зачеркнуть)в количестве</w:t>
      </w:r>
      <w:r>
        <w:br/>
      </w:r>
      <w:r>
        <w:rPr>
          <w:rFonts w:ascii="Times New Roman"/>
          <w:b w:val="false"/>
          <w:i w:val="false"/>
          <w:color w:val="000000"/>
          <w:sz w:val="28"/>
        </w:rPr>
        <w:t>
    __________________ экземпляров получил.____________ (подпись)</w:t>
      </w:r>
      <w:r>
        <w:br/>
      </w:r>
      <w:r>
        <w:rPr>
          <w:rFonts w:ascii="Times New Roman"/>
          <w:b w:val="false"/>
          <w:i w:val="false"/>
          <w:color w:val="000000"/>
          <w:sz w:val="28"/>
        </w:rPr>
        <w:t>
                ________________ (фамилия разборчиво)</w:t>
      </w:r>
      <w:r>
        <w:br/>
      </w:r>
      <w:r>
        <w:rPr>
          <w:rFonts w:ascii="Times New Roman"/>
          <w:b w:val="false"/>
          <w:i w:val="false"/>
          <w:color w:val="000000"/>
          <w:sz w:val="28"/>
        </w:rPr>
        <w:t>
                    "____" ___________________ 20 г.</w:t>
      </w:r>
    </w:p>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военно-врачебной комиссии</w:t>
      </w:r>
    </w:p>
    <w:bookmarkStart w:name="z333" w:id="57"/>
    <w:p>
      <w:pPr>
        <w:spacing w:after="0"/>
        <w:ind w:left="0"/>
        <w:jc w:val="both"/>
      </w:pPr>
      <w:r>
        <w:rPr>
          <w:rFonts w:ascii="Times New Roman"/>
          <w:b w:val="false"/>
          <w:i w:val="false"/>
          <w:color w:val="000000"/>
          <w:sz w:val="28"/>
        </w:rPr>
        <w:t xml:space="preserve">
                     </w:t>
      </w:r>
      <w:r>
        <w:rPr>
          <w:rFonts w:ascii="Times New Roman"/>
          <w:b/>
          <w:i w:val="false"/>
          <w:color w:val="000000"/>
          <w:sz w:val="28"/>
        </w:rPr>
        <w:t>Акт медицинского исследования № _____</w:t>
      </w:r>
    </w:p>
    <w:bookmarkEnd w:id="57"/>
    <w:p>
      <w:pPr>
        <w:spacing w:after="0"/>
        <w:ind w:left="0"/>
        <w:jc w:val="both"/>
      </w:pPr>
      <w:r>
        <w:rPr>
          <w:rFonts w:ascii="Times New Roman"/>
          <w:b w:val="false"/>
          <w:i w:val="false"/>
          <w:color w:val="000000"/>
          <w:sz w:val="28"/>
        </w:rPr>
        <w:t>Фамилия, имя, при наличии - отчество</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Год рождения __________ Образование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Гражданская профессия, специальность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 Вооруженных Силах (срочная служба) служил _________ с __________ по</w:t>
      </w:r>
      <w:r>
        <w:br/>
      </w:r>
      <w:r>
        <w:rPr>
          <w:rFonts w:ascii="Times New Roman"/>
          <w:b w:val="false"/>
          <w:i w:val="false"/>
          <w:color w:val="000000"/>
          <w:sz w:val="28"/>
        </w:rPr>
        <w:t>
                      (да, нет) месяц, год</w:t>
      </w:r>
      <w:r>
        <w:br/>
      </w:r>
      <w:r>
        <w:rPr>
          <w:rFonts w:ascii="Times New Roman"/>
          <w:b w:val="false"/>
          <w:i w:val="false"/>
          <w:color w:val="000000"/>
          <w:sz w:val="28"/>
        </w:rPr>
        <w:t>
месяц, год</w:t>
      </w:r>
    </w:p>
    <w:p>
      <w:pPr>
        <w:spacing w:after="0"/>
        <w:ind w:left="0"/>
        <w:jc w:val="both"/>
      </w:pPr>
      <w:r>
        <w:rPr>
          <w:rFonts w:ascii="Times New Roman"/>
          <w:b w:val="false"/>
          <w:i w:val="false"/>
          <w:color w:val="000000"/>
          <w:sz w:val="28"/>
        </w:rPr>
        <w:t>Причина увольнения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В органах и войсках Министерства внутренних дел, Государственного</w:t>
      </w:r>
      <w:r>
        <w:br/>
      </w:r>
      <w:r>
        <w:rPr>
          <w:rFonts w:ascii="Times New Roman"/>
          <w:b w:val="false"/>
          <w:i w:val="false"/>
          <w:color w:val="000000"/>
          <w:sz w:val="28"/>
        </w:rPr>
        <w:t>
следственного комитета, Комитета национальной безопасности,</w:t>
      </w:r>
      <w:r>
        <w:br/>
      </w:r>
      <w:r>
        <w:rPr>
          <w:rFonts w:ascii="Times New Roman"/>
          <w:b w:val="false"/>
          <w:i w:val="false"/>
          <w:color w:val="000000"/>
          <w:sz w:val="28"/>
        </w:rPr>
        <w:t>
Министерства обороны, финансовой полиции, таможенного управления,</w:t>
      </w:r>
      <w:r>
        <w:br/>
      </w:r>
      <w:r>
        <w:rPr>
          <w:rFonts w:ascii="Times New Roman"/>
          <w:b w:val="false"/>
          <w:i w:val="false"/>
          <w:color w:val="000000"/>
          <w:sz w:val="28"/>
        </w:rPr>
        <w:t>
государственной противопожарной службы, внутренних войск служил</w:t>
      </w:r>
      <w:r>
        <w:br/>
      </w:r>
      <w:r>
        <w:rPr>
          <w:rFonts w:ascii="Times New Roman"/>
          <w:b w:val="false"/>
          <w:i w:val="false"/>
          <w:color w:val="000000"/>
          <w:sz w:val="28"/>
        </w:rPr>
        <w:t>
с ________ по ____ месяц, год месяц, год</w:t>
      </w:r>
      <w:r>
        <w:br/>
      </w:r>
      <w:r>
        <w:rPr>
          <w:rFonts w:ascii="Times New Roman"/>
          <w:b w:val="false"/>
          <w:i w:val="false"/>
          <w:color w:val="000000"/>
          <w:sz w:val="28"/>
        </w:rPr>
        <w:t>
Причина увольнения __________________________________________________</w:t>
      </w:r>
      <w:r>
        <w:br/>
      </w:r>
      <w:r>
        <w:rPr>
          <w:rFonts w:ascii="Times New Roman"/>
          <w:b w:val="false"/>
          <w:i w:val="false"/>
          <w:color w:val="000000"/>
          <w:sz w:val="28"/>
        </w:rPr>
        <w:t>
Специальное или воинское звание _____________________________________</w:t>
      </w:r>
      <w:r>
        <w:br/>
      </w:r>
      <w:r>
        <w:rPr>
          <w:rFonts w:ascii="Times New Roman"/>
          <w:b w:val="false"/>
          <w:i w:val="false"/>
          <w:color w:val="000000"/>
          <w:sz w:val="28"/>
        </w:rPr>
        <w:t>
Последнее место работы (службы), должность (полностью) ______________</w:t>
      </w:r>
      <w:r>
        <w:br/>
      </w:r>
      <w:r>
        <w:rPr>
          <w:rFonts w:ascii="Times New Roman"/>
          <w:b w:val="false"/>
          <w:i w:val="false"/>
          <w:color w:val="000000"/>
          <w:sz w:val="28"/>
        </w:rPr>
        <w:t>
Сколько времени болел за последние 12 месяцев _______________________</w:t>
      </w:r>
      <w:r>
        <w:br/>
      </w:r>
      <w:r>
        <w:rPr>
          <w:rFonts w:ascii="Times New Roman"/>
          <w:b w:val="false"/>
          <w:i w:val="false"/>
          <w:color w:val="000000"/>
          <w:sz w:val="28"/>
        </w:rPr>
        <w:t>
Когда и где лечился _________________________________________________</w:t>
      </w:r>
      <w:r>
        <w:br/>
      </w:r>
      <w:r>
        <w:rPr>
          <w:rFonts w:ascii="Times New Roman"/>
          <w:b w:val="false"/>
          <w:i w:val="false"/>
          <w:color w:val="000000"/>
          <w:sz w:val="28"/>
        </w:rPr>
        <w:t>
Признавался ли инвалидом ______ какой группы _______ с ____по _______</w:t>
      </w:r>
      <w:r>
        <w:br/>
      </w:r>
      <w:r>
        <w:rPr>
          <w:rFonts w:ascii="Times New Roman"/>
          <w:b w:val="false"/>
          <w:i w:val="false"/>
          <w:color w:val="000000"/>
          <w:sz w:val="28"/>
        </w:rPr>
        <w:t>
По какому заболеванию _______________________________________________</w:t>
      </w:r>
      <w:r>
        <w:br/>
      </w:r>
      <w:r>
        <w:rPr>
          <w:rFonts w:ascii="Times New Roman"/>
          <w:b w:val="false"/>
          <w:i w:val="false"/>
          <w:color w:val="000000"/>
          <w:sz w:val="28"/>
        </w:rPr>
        <w:t>
Проходил ли ранее комиссию (Центральную военно-врачебную комиссию,</w:t>
      </w:r>
      <w:r>
        <w:br/>
      </w:r>
      <w:r>
        <w:rPr>
          <w:rFonts w:ascii="Times New Roman"/>
          <w:b w:val="false"/>
          <w:i w:val="false"/>
          <w:color w:val="000000"/>
          <w:sz w:val="28"/>
        </w:rPr>
        <w:t>
Военно-врачебную комиссию, областную военно-врачебную комиссию,</w:t>
      </w:r>
      <w:r>
        <w:br/>
      </w:r>
      <w:r>
        <w:rPr>
          <w:rFonts w:ascii="Times New Roman"/>
          <w:b w:val="false"/>
          <w:i w:val="false"/>
          <w:color w:val="000000"/>
          <w:sz w:val="28"/>
        </w:rPr>
        <w:t>
врачебную комиссию при военкомате) _____________ в каком году</w:t>
      </w:r>
      <w:r>
        <w:br/>
      </w:r>
      <w:r>
        <w:rPr>
          <w:rFonts w:ascii="Times New Roman"/>
          <w:b w:val="false"/>
          <w:i w:val="false"/>
          <w:color w:val="000000"/>
          <w:sz w:val="28"/>
        </w:rPr>
        <w:t>
___________, где _____________</w:t>
      </w:r>
      <w:r>
        <w:br/>
      </w:r>
      <w:r>
        <w:rPr>
          <w:rFonts w:ascii="Times New Roman"/>
          <w:b w:val="false"/>
          <w:i w:val="false"/>
          <w:color w:val="000000"/>
          <w:sz w:val="28"/>
        </w:rPr>
        <w:t>
      (да, нет)</w:t>
      </w:r>
      <w:r>
        <w:br/>
      </w:r>
      <w:r>
        <w:rPr>
          <w:rFonts w:ascii="Times New Roman"/>
          <w:b w:val="false"/>
          <w:i w:val="false"/>
          <w:color w:val="000000"/>
          <w:sz w:val="28"/>
        </w:rPr>
        <w:t>
11. Считаю себя к предлагаемой или дальнейшей службе ________________</w:t>
      </w:r>
      <w:r>
        <w:br/>
      </w:r>
      <w:r>
        <w:rPr>
          <w:rFonts w:ascii="Times New Roman"/>
          <w:b w:val="false"/>
          <w:i w:val="false"/>
          <w:color w:val="000000"/>
          <w:sz w:val="28"/>
        </w:rPr>
        <w:t>
      (годным, негодным)</w:t>
      </w:r>
      <w:r>
        <w:br/>
      </w:r>
      <w:r>
        <w:rPr>
          <w:rFonts w:ascii="Times New Roman"/>
          <w:b w:val="false"/>
          <w:i w:val="false"/>
          <w:color w:val="000000"/>
          <w:sz w:val="28"/>
        </w:rPr>
        <w:t>
Домашний адрес и телефон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Обязуюсь предоставить в ВВК военный билет (для военнослужащих),</w:t>
      </w:r>
      <w:r>
        <w:br/>
      </w:r>
      <w:r>
        <w:rPr>
          <w:rFonts w:ascii="Times New Roman"/>
          <w:b w:val="false"/>
          <w:i w:val="false"/>
          <w:color w:val="000000"/>
          <w:sz w:val="28"/>
        </w:rPr>
        <w:t>
служебное удостоверение, паспорт и имеющиеся у меня медицинские</w:t>
      </w:r>
      <w:r>
        <w:br/>
      </w:r>
      <w:r>
        <w:rPr>
          <w:rFonts w:ascii="Times New Roman"/>
          <w:b w:val="false"/>
          <w:i w:val="false"/>
          <w:color w:val="000000"/>
          <w:sz w:val="28"/>
        </w:rPr>
        <w:t>
документы о лечении, прохождении медицинского освидетельствования.</w:t>
      </w:r>
      <w:r>
        <w:br/>
      </w:r>
      <w:r>
        <w:rPr>
          <w:rFonts w:ascii="Times New Roman"/>
          <w:b w:val="false"/>
          <w:i w:val="false"/>
          <w:color w:val="000000"/>
          <w:sz w:val="28"/>
        </w:rPr>
        <w:t>
      Правильность всех сообщенных мною сведений подтверждаю</w:t>
      </w:r>
      <w:r>
        <w:br/>
      </w:r>
      <w:r>
        <w:rPr>
          <w:rFonts w:ascii="Times New Roman"/>
          <w:b w:val="false"/>
          <w:i w:val="false"/>
          <w:color w:val="000000"/>
          <w:sz w:val="28"/>
        </w:rPr>
        <w:t>
собственной подписью</w:t>
      </w:r>
      <w:r>
        <w:br/>
      </w:r>
      <w:r>
        <w:rPr>
          <w:rFonts w:ascii="Times New Roman"/>
          <w:b w:val="false"/>
          <w:i w:val="false"/>
          <w:color w:val="000000"/>
          <w:sz w:val="28"/>
        </w:rPr>
        <w:t>
______________ "_____"______________ 201____ г.</w:t>
      </w:r>
    </w:p>
    <w:p>
      <w:pPr>
        <w:spacing w:after="0"/>
        <w:ind w:left="0"/>
        <w:jc w:val="both"/>
      </w:pPr>
      <w:r>
        <w:rPr>
          <w:rFonts w:ascii="Times New Roman"/>
          <w:b w:val="false"/>
          <w:i w:val="false"/>
          <w:color w:val="000000"/>
          <w:sz w:val="28"/>
        </w:rPr>
        <w:t>СВЕДЕНИЯ ИЗ ВОЕННОГО БИЛЕТА (ПРИПИСНОГО СВИДЕТЕЛЬСТВА)</w:t>
      </w:r>
      <w:r>
        <w:br/>
      </w:r>
      <w:r>
        <w:rPr>
          <w:rFonts w:ascii="Times New Roman"/>
          <w:b w:val="false"/>
          <w:i w:val="false"/>
          <w:color w:val="000000"/>
          <w:sz w:val="28"/>
        </w:rPr>
        <w:t>
О ГОДНОСТИ К ВОЕННОЙ СЛУЖБЕ</w:t>
      </w:r>
      <w:r>
        <w:br/>
      </w:r>
      <w:r>
        <w:rPr>
          <w:rFonts w:ascii="Times New Roman"/>
          <w:b w:val="false"/>
          <w:i w:val="false"/>
          <w:color w:val="000000"/>
          <w:sz w:val="28"/>
        </w:rPr>
        <w:t>
Дата освидетельствования _______________ категория</w:t>
      </w:r>
      <w:r>
        <w:br/>
      </w:r>
      <w:r>
        <w:rPr>
          <w:rFonts w:ascii="Times New Roman"/>
          <w:b w:val="false"/>
          <w:i w:val="false"/>
          <w:color w:val="000000"/>
          <w:sz w:val="28"/>
        </w:rPr>
        <w:t>
годности _________________________</w:t>
      </w:r>
      <w:r>
        <w:br/>
      </w:r>
      <w:r>
        <w:rPr>
          <w:rFonts w:ascii="Times New Roman"/>
          <w:b w:val="false"/>
          <w:i w:val="false"/>
          <w:color w:val="000000"/>
          <w:sz w:val="28"/>
        </w:rPr>
        <w:t>
Статьи _____ № приказа _______ Где выдан ____________________________</w:t>
      </w:r>
    </w:p>
    <w:p>
      <w:pPr>
        <w:spacing w:after="0"/>
        <w:ind w:left="0"/>
        <w:jc w:val="both"/>
      </w:pPr>
      <w:r>
        <w:rPr>
          <w:rFonts w:ascii="Times New Roman"/>
          <w:b w:val="false"/>
          <w:i w:val="false"/>
          <w:color w:val="000000"/>
          <w:sz w:val="28"/>
        </w:rPr>
        <w:t>СВЕДЕНИЯ ИЗ СЛУЖЕБНОГО УДОСТОВЕРЕНИЯ</w:t>
      </w:r>
      <w:r>
        <w:br/>
      </w:r>
      <w:r>
        <w:rPr>
          <w:rFonts w:ascii="Times New Roman"/>
          <w:b w:val="false"/>
          <w:i w:val="false"/>
          <w:color w:val="000000"/>
          <w:sz w:val="28"/>
        </w:rPr>
        <w:t>
№ ________ серия _____ Где выдано ______________ Дата _______________</w:t>
      </w:r>
      <w:r>
        <w:br/>
      </w:r>
      <w:r>
        <w:rPr>
          <w:rFonts w:ascii="Times New Roman"/>
          <w:b w:val="false"/>
          <w:i w:val="false"/>
          <w:color w:val="000000"/>
          <w:sz w:val="28"/>
        </w:rPr>
        <w:t>
Проверил медрегистратор ВВК ______________</w:t>
      </w:r>
      <w:r>
        <w:br/>
      </w:r>
      <w:r>
        <w:rPr>
          <w:rFonts w:ascii="Times New Roman"/>
          <w:b w:val="false"/>
          <w:i w:val="false"/>
          <w:color w:val="000000"/>
          <w:sz w:val="28"/>
        </w:rPr>
        <w:t>
Данные объективного исследования</w:t>
      </w:r>
      <w:r>
        <w:br/>
      </w:r>
      <w:r>
        <w:rPr>
          <w:rFonts w:ascii="Times New Roman"/>
          <w:b w:val="false"/>
          <w:i w:val="false"/>
          <w:color w:val="000000"/>
          <w:sz w:val="28"/>
        </w:rPr>
        <w:t>
1. Хирург. Антропометрические данные: Рост _____ см. Вес _______ кг.</w:t>
      </w:r>
      <w:r>
        <w:br/>
      </w:r>
      <w:r>
        <w:rPr>
          <w:rFonts w:ascii="Times New Roman"/>
          <w:b w:val="false"/>
          <w:i w:val="false"/>
          <w:color w:val="000000"/>
          <w:sz w:val="28"/>
        </w:rPr>
        <w:t>
Окружность груди: спокойно _________, вдох ________, выдох _________.</w:t>
      </w:r>
      <w:r>
        <w:br/>
      </w:r>
      <w:r>
        <w:rPr>
          <w:rFonts w:ascii="Times New Roman"/>
          <w:b w:val="false"/>
          <w:i w:val="false"/>
          <w:color w:val="000000"/>
          <w:sz w:val="28"/>
        </w:rPr>
        <w:t>
Спирометрия _______________________________________________________.</w:t>
      </w:r>
      <w:r>
        <w:br/>
      </w:r>
      <w:r>
        <w:rPr>
          <w:rFonts w:ascii="Times New Roman"/>
          <w:b w:val="false"/>
          <w:i w:val="false"/>
          <w:color w:val="000000"/>
          <w:sz w:val="28"/>
        </w:rPr>
        <w:t>
Динамометрия: правая кисть _______, левая кисть _______, Становая</w:t>
      </w:r>
      <w:r>
        <w:br/>
      </w:r>
      <w:r>
        <w:rPr>
          <w:rFonts w:ascii="Times New Roman"/>
          <w:b w:val="false"/>
          <w:i w:val="false"/>
          <w:color w:val="000000"/>
          <w:sz w:val="28"/>
        </w:rPr>
        <w:t>
______________.</w:t>
      </w:r>
      <w:r>
        <w:br/>
      </w:r>
      <w:r>
        <w:rPr>
          <w:rFonts w:ascii="Times New Roman"/>
          <w:b w:val="false"/>
          <w:i w:val="false"/>
          <w:color w:val="000000"/>
          <w:sz w:val="28"/>
        </w:rPr>
        <w:t>
Жалобы:______________________________________________________________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Анамнез (травмы, операции, где лечился)______________________________</w:t>
      </w:r>
      <w:r>
        <w:br/>
      </w:r>
      <w:r>
        <w:rPr>
          <w:rFonts w:ascii="Times New Roman"/>
          <w:b w:val="false"/>
          <w:i w:val="false"/>
          <w:color w:val="000000"/>
          <w:sz w:val="28"/>
        </w:rPr>
        <w:t>
Общее физическое развитие ___________________________________________</w:t>
      </w:r>
      <w:r>
        <w:br/>
      </w:r>
      <w:r>
        <w:rPr>
          <w:rFonts w:ascii="Times New Roman"/>
          <w:b w:val="false"/>
          <w:i w:val="false"/>
          <w:color w:val="000000"/>
          <w:sz w:val="28"/>
        </w:rPr>
        <w:t>
Кожные покровы и видимые слизистые __________________________________</w:t>
      </w:r>
      <w:r>
        <w:br/>
      </w:r>
      <w:r>
        <w:rPr>
          <w:rFonts w:ascii="Times New Roman"/>
          <w:b w:val="false"/>
          <w:i w:val="false"/>
          <w:color w:val="000000"/>
          <w:sz w:val="28"/>
        </w:rPr>
        <w:t>
Лимфатические узлы __________________________________________________</w:t>
      </w:r>
      <w:r>
        <w:br/>
      </w:r>
      <w:r>
        <w:rPr>
          <w:rFonts w:ascii="Times New Roman"/>
          <w:b w:val="false"/>
          <w:i w:val="false"/>
          <w:color w:val="000000"/>
          <w:sz w:val="28"/>
        </w:rPr>
        <w:t>
Мышечная система ____________________________________________________</w:t>
      </w:r>
      <w:r>
        <w:br/>
      </w:r>
      <w:r>
        <w:rPr>
          <w:rFonts w:ascii="Times New Roman"/>
          <w:b w:val="false"/>
          <w:i w:val="false"/>
          <w:color w:val="000000"/>
          <w:sz w:val="28"/>
        </w:rPr>
        <w:t>
Костная система и суставы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Щитовидная железа ___________________________________________________</w:t>
      </w:r>
      <w:r>
        <w:br/>
      </w:r>
      <w:r>
        <w:rPr>
          <w:rFonts w:ascii="Times New Roman"/>
          <w:b w:val="false"/>
          <w:i w:val="false"/>
          <w:color w:val="000000"/>
          <w:sz w:val="28"/>
        </w:rPr>
        <w:t>
Периферические сосуды _______________________________________________</w:t>
      </w:r>
      <w:r>
        <w:br/>
      </w:r>
      <w:r>
        <w:rPr>
          <w:rFonts w:ascii="Times New Roman"/>
          <w:b w:val="false"/>
          <w:i w:val="false"/>
          <w:color w:val="000000"/>
          <w:sz w:val="28"/>
        </w:rPr>
        <w:t>
Мочеполовая система _________________________________________________</w:t>
      </w:r>
      <w:r>
        <w:br/>
      </w:r>
      <w:r>
        <w:rPr>
          <w:rFonts w:ascii="Times New Roman"/>
          <w:b w:val="false"/>
          <w:i w:val="false"/>
          <w:color w:val="000000"/>
          <w:sz w:val="28"/>
        </w:rPr>
        <w:t>
Ректально ___________________________________________________________</w:t>
      </w:r>
      <w:r>
        <w:br/>
      </w:r>
      <w:r>
        <w:rPr>
          <w:rFonts w:ascii="Times New Roman"/>
          <w:b w:val="false"/>
          <w:i w:val="false"/>
          <w:color w:val="000000"/>
          <w:sz w:val="28"/>
        </w:rPr>
        <w:t>
ДИАГНОЗ: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хирурга, дата, подпись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ЛОР-врач (ОТОЛАРИНГОЛОГ). Жалобы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Анамнез (какие заболевания, травмы, где лечился)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Дефекты речи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Зев, гортань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Справа        Слева</w:t>
      </w:r>
      <w:r>
        <w:br/>
      </w:r>
      <w:r>
        <w:rPr>
          <w:rFonts w:ascii="Times New Roman"/>
          <w:b w:val="false"/>
          <w:i w:val="false"/>
          <w:color w:val="000000"/>
          <w:sz w:val="28"/>
        </w:rPr>
        <w:t>
Состояние носовых ходов _____________________ _______________________</w:t>
      </w:r>
      <w:r>
        <w:br/>
      </w:r>
      <w:r>
        <w:rPr>
          <w:rFonts w:ascii="Times New Roman"/>
          <w:b w:val="false"/>
          <w:i w:val="false"/>
          <w:color w:val="000000"/>
          <w:sz w:val="28"/>
        </w:rPr>
        <w:t>
Носовое дыхание _______________________ _____________________________</w:t>
      </w:r>
      <w:r>
        <w:br/>
      </w:r>
      <w:r>
        <w:rPr>
          <w:rFonts w:ascii="Times New Roman"/>
          <w:b w:val="false"/>
          <w:i w:val="false"/>
          <w:color w:val="000000"/>
          <w:sz w:val="28"/>
        </w:rPr>
        <w:t>
Обоняние ______________________________ _____________________________</w:t>
      </w:r>
      <w:r>
        <w:br/>
      </w:r>
      <w:r>
        <w:rPr>
          <w:rFonts w:ascii="Times New Roman"/>
          <w:b w:val="false"/>
          <w:i w:val="false"/>
          <w:color w:val="000000"/>
          <w:sz w:val="28"/>
        </w:rPr>
        <w:t>
Уши. Состояние барабанных перепонок _________________________________</w:t>
      </w:r>
      <w:r>
        <w:br/>
      </w:r>
      <w:r>
        <w:rPr>
          <w:rFonts w:ascii="Times New Roman"/>
          <w:b w:val="false"/>
          <w:i w:val="false"/>
          <w:color w:val="000000"/>
          <w:sz w:val="28"/>
        </w:rPr>
        <w:t>
Острота слуха на шепотную речь ______________________________________</w:t>
      </w:r>
      <w:r>
        <w:br/>
      </w:r>
      <w:r>
        <w:rPr>
          <w:rFonts w:ascii="Times New Roman"/>
          <w:b w:val="false"/>
          <w:i w:val="false"/>
          <w:color w:val="000000"/>
          <w:sz w:val="28"/>
        </w:rPr>
        <w:t>
Барофункция уха _______________________ _____________________________</w:t>
      </w:r>
      <w:r>
        <w:br/>
      </w:r>
      <w:r>
        <w:rPr>
          <w:rFonts w:ascii="Times New Roman"/>
          <w:b w:val="false"/>
          <w:i w:val="false"/>
          <w:color w:val="000000"/>
          <w:sz w:val="28"/>
        </w:rPr>
        <w:t>
Функция вестибулярного аппарата (двойной опыт с вращением ОР)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Ф.И.О. отоларинголога, дата, подпись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Окулист. Жалобы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Анамнез (заболевания, операции, где лечился)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Цветоощущение (по Рабкину)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Правый глаз       Левый глаз</w:t>
      </w:r>
    </w:p>
    <w:p>
      <w:pPr>
        <w:spacing w:after="0"/>
        <w:ind w:left="0"/>
        <w:jc w:val="both"/>
      </w:pPr>
      <w:r>
        <w:rPr>
          <w:rFonts w:ascii="Times New Roman"/>
          <w:b w:val="false"/>
          <w:i w:val="false"/>
          <w:color w:val="000000"/>
          <w:sz w:val="28"/>
        </w:rPr>
        <w:t>Острота зрения без коррекции ___________________ ____________________</w:t>
      </w:r>
      <w:r>
        <w:br/>
      </w:r>
      <w:r>
        <w:rPr>
          <w:rFonts w:ascii="Times New Roman"/>
          <w:b w:val="false"/>
          <w:i w:val="false"/>
          <w:color w:val="000000"/>
          <w:sz w:val="28"/>
        </w:rPr>
        <w:t>
Острота зрения с коррекцией ___________________ _____________________</w:t>
      </w:r>
      <w:r>
        <w:br/>
      </w:r>
      <w:r>
        <w:rPr>
          <w:rFonts w:ascii="Times New Roman"/>
          <w:b w:val="false"/>
          <w:i w:val="false"/>
          <w:color w:val="000000"/>
          <w:sz w:val="28"/>
        </w:rPr>
        <w:t>
Рефракция скиаскопически ___________________ ________________________</w:t>
      </w:r>
      <w:r>
        <w:br/>
      </w:r>
      <w:r>
        <w:rPr>
          <w:rFonts w:ascii="Times New Roman"/>
          <w:b w:val="false"/>
          <w:i w:val="false"/>
          <w:color w:val="000000"/>
          <w:sz w:val="28"/>
        </w:rPr>
        <w:t>
Ближайшая точка ясного зрения ___________________ ___________________</w:t>
      </w:r>
      <w:r>
        <w:br/>
      </w:r>
      <w:r>
        <w:rPr>
          <w:rFonts w:ascii="Times New Roman"/>
          <w:b w:val="false"/>
          <w:i w:val="false"/>
          <w:color w:val="000000"/>
          <w:sz w:val="28"/>
        </w:rPr>
        <w:t>
Двигательный аппарат _____________________ __________________________</w:t>
      </w:r>
      <w:r>
        <w:br/>
      </w:r>
      <w:r>
        <w:rPr>
          <w:rFonts w:ascii="Times New Roman"/>
          <w:b w:val="false"/>
          <w:i w:val="false"/>
          <w:color w:val="000000"/>
          <w:sz w:val="28"/>
        </w:rPr>
        <w:t>
Слезные пути _________________________ ______________________________</w:t>
      </w:r>
      <w:r>
        <w:br/>
      </w:r>
      <w:r>
        <w:rPr>
          <w:rFonts w:ascii="Times New Roman"/>
          <w:b w:val="false"/>
          <w:i w:val="false"/>
          <w:color w:val="000000"/>
          <w:sz w:val="28"/>
        </w:rPr>
        <w:t>
Веки и конъюнктивы _______________________ __________________________</w:t>
      </w:r>
      <w:r>
        <w:br/>
      </w:r>
      <w:r>
        <w:rPr>
          <w:rFonts w:ascii="Times New Roman"/>
          <w:b w:val="false"/>
          <w:i w:val="false"/>
          <w:color w:val="000000"/>
          <w:sz w:val="28"/>
        </w:rPr>
        <w:t>
Положение и подвижность</w:t>
      </w:r>
      <w:r>
        <w:br/>
      </w:r>
      <w:r>
        <w:rPr>
          <w:rFonts w:ascii="Times New Roman"/>
          <w:b w:val="false"/>
          <w:i w:val="false"/>
          <w:color w:val="000000"/>
          <w:sz w:val="28"/>
        </w:rPr>
        <w:t>
глазных яблок _________________________ _____________________________</w:t>
      </w:r>
      <w:r>
        <w:br/>
      </w:r>
      <w:r>
        <w:rPr>
          <w:rFonts w:ascii="Times New Roman"/>
          <w:b w:val="false"/>
          <w:i w:val="false"/>
          <w:color w:val="000000"/>
          <w:sz w:val="28"/>
        </w:rPr>
        <w:t>
Зрачки и их реакция _________________________ _______________________</w:t>
      </w:r>
      <w:r>
        <w:br/>
      </w:r>
      <w:r>
        <w:rPr>
          <w:rFonts w:ascii="Times New Roman"/>
          <w:b w:val="false"/>
          <w:i w:val="false"/>
          <w:color w:val="000000"/>
          <w:sz w:val="28"/>
        </w:rPr>
        <w:t>
Оптические среды</w:t>
      </w:r>
      <w:r>
        <w:br/>
      </w:r>
      <w:r>
        <w:rPr>
          <w:rFonts w:ascii="Times New Roman"/>
          <w:b w:val="false"/>
          <w:i w:val="false"/>
          <w:color w:val="000000"/>
          <w:sz w:val="28"/>
        </w:rPr>
        <w:t>
(передние отрезки</w:t>
      </w:r>
      <w:r>
        <w:br/>
      </w:r>
      <w:r>
        <w:rPr>
          <w:rFonts w:ascii="Times New Roman"/>
          <w:b w:val="false"/>
          <w:i w:val="false"/>
          <w:color w:val="000000"/>
          <w:sz w:val="28"/>
        </w:rPr>
        <w:t>
глаз и глубокие срезы) _____________________ ________________________</w:t>
      </w:r>
      <w:r>
        <w:br/>
      </w:r>
      <w:r>
        <w:rPr>
          <w:rFonts w:ascii="Times New Roman"/>
          <w:b w:val="false"/>
          <w:i w:val="false"/>
          <w:color w:val="000000"/>
          <w:sz w:val="28"/>
        </w:rPr>
        <w:t>
Глазное дно ___________________________ _____________________________</w:t>
      </w:r>
      <w:r>
        <w:br/>
      </w:r>
      <w:r>
        <w:rPr>
          <w:rFonts w:ascii="Times New Roman"/>
          <w:b w:val="false"/>
          <w:i w:val="false"/>
          <w:color w:val="000000"/>
          <w:sz w:val="28"/>
        </w:rPr>
        <w:t>
Поля зрения</w:t>
      </w:r>
      <w:r>
        <w:br/>
      </w:r>
      <w:r>
        <w:rPr>
          <w:rFonts w:ascii="Times New Roman"/>
          <w:b w:val="false"/>
          <w:i w:val="false"/>
          <w:color w:val="000000"/>
          <w:sz w:val="28"/>
        </w:rPr>
        <w:t>
_____________________________________________________________________</w:t>
      </w:r>
    </w:p>
    <w:p>
      <w:pPr>
        <w:spacing w:after="0"/>
        <w:ind w:left="0"/>
        <w:jc w:val="both"/>
      </w:pPr>
      <w:r>
        <w:drawing>
          <wp:inline distT="0" distB="0" distL="0" distR="0">
            <wp:extent cx="34798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79800" cy="1511300"/>
                    </a:xfrm>
                    <a:prstGeom prst="rect">
                      <a:avLst/>
                    </a:prstGeom>
                  </pic:spPr>
                </pic:pic>
              </a:graphicData>
            </a:graphic>
          </wp:inline>
        </w:drawing>
      </w:r>
    </w:p>
    <w:p>
      <w:pPr>
        <w:spacing w:after="0"/>
        <w:ind w:left="0"/>
        <w:jc w:val="both"/>
      </w:pPr>
      <w:r>
        <w:rPr>
          <w:rFonts w:ascii="Times New Roman"/>
          <w:b w:val="false"/>
          <w:i w:val="false"/>
          <w:color w:val="000000"/>
          <w:sz w:val="28"/>
        </w:rPr>
        <w:t>Бинокулярное зрение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ДИАГНОЗ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w:t>
      </w:r>
      <w:r>
        <w:br/>
      </w:r>
      <w:r>
        <w:rPr>
          <w:rFonts w:ascii="Times New Roman"/>
          <w:b w:val="false"/>
          <w:i w:val="false"/>
          <w:color w:val="000000"/>
          <w:sz w:val="28"/>
        </w:rPr>
        <w:t>
Ф.И.О. окулиста, дата,</w:t>
      </w:r>
      <w:r>
        <w:br/>
      </w:r>
      <w:r>
        <w:rPr>
          <w:rFonts w:ascii="Times New Roman"/>
          <w:b w:val="false"/>
          <w:i w:val="false"/>
          <w:color w:val="000000"/>
          <w:sz w:val="28"/>
        </w:rPr>
        <w:t>
подпись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Стоматолог. Жалобы, анамнез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            !</w:t>
      </w:r>
      <w:r>
        <w:br/>
      </w:r>
      <w:r>
        <w:rPr>
          <w:rFonts w:ascii="Times New Roman"/>
          <w:b w:val="false"/>
          <w:i w:val="false"/>
          <w:color w:val="000000"/>
          <w:sz w:val="28"/>
        </w:rPr>
        <w:t>
Формула ------------- 8 7 6 5 4 3 2 1 ! 1 2 3 4 5 6 7 8 Прикус</w:t>
      </w:r>
      <w:r>
        <w:br/>
      </w:r>
      <w:r>
        <w:rPr>
          <w:rFonts w:ascii="Times New Roman"/>
          <w:b w:val="false"/>
          <w:i w:val="false"/>
          <w:color w:val="000000"/>
          <w:sz w:val="28"/>
        </w:rPr>
        <w:t>
________________________   !</w:t>
      </w:r>
      <w:r>
        <w:br/>
      </w:r>
      <w:r>
        <w:rPr>
          <w:rFonts w:ascii="Times New Roman"/>
          <w:b w:val="false"/>
          <w:i w:val="false"/>
          <w:color w:val="000000"/>
          <w:sz w:val="28"/>
        </w:rPr>
        <w:t>
Слизистая, десны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ДИАГНОЗ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стоматолога, дата,</w:t>
      </w:r>
      <w:r>
        <w:br/>
      </w:r>
      <w:r>
        <w:rPr>
          <w:rFonts w:ascii="Times New Roman"/>
          <w:b w:val="false"/>
          <w:i w:val="false"/>
          <w:color w:val="000000"/>
          <w:sz w:val="28"/>
        </w:rPr>
        <w:t>
подпись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Дерматовенеролог. Жалобы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Анамнез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Объективные данные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ДИАГНОЗ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(распространенность, форма, стадия, частота обострений)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дерматовенеролога, дата, подпись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Невропатолог.</w:t>
      </w:r>
      <w:r>
        <w:br/>
      </w:r>
      <w:r>
        <w:rPr>
          <w:rFonts w:ascii="Times New Roman"/>
          <w:b w:val="false"/>
          <w:i w:val="false"/>
          <w:color w:val="000000"/>
          <w:sz w:val="28"/>
        </w:rPr>
        <w:t>
Жалобы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Анамнез (какие заболевания, травмы, где лечился)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Черепно-мозговые нервы ______________________________________________</w:t>
      </w:r>
      <w:r>
        <w:br/>
      </w:r>
      <w:r>
        <w:rPr>
          <w:rFonts w:ascii="Times New Roman"/>
          <w:b w:val="false"/>
          <w:i w:val="false"/>
          <w:color w:val="000000"/>
          <w:sz w:val="28"/>
        </w:rPr>
        <w:t>
Периферические нервы ________________________________________________</w:t>
      </w:r>
      <w:r>
        <w:br/>
      </w:r>
      <w:r>
        <w:rPr>
          <w:rFonts w:ascii="Times New Roman"/>
          <w:b w:val="false"/>
          <w:i w:val="false"/>
          <w:color w:val="000000"/>
          <w:sz w:val="28"/>
        </w:rPr>
        <w:t>
Рефлексы ____________________________________________________________</w:t>
      </w:r>
      <w:r>
        <w:br/>
      </w:r>
      <w:r>
        <w:rPr>
          <w:rFonts w:ascii="Times New Roman"/>
          <w:b w:val="false"/>
          <w:i w:val="false"/>
          <w:color w:val="000000"/>
          <w:sz w:val="28"/>
        </w:rPr>
        <w:t>
Чувствительность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Вегетативная нервная система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ДИАГНОЗ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невропатолога, дата, подпись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Психодиагностическое обследование.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Рекомендован (не рекомендован).</w:t>
      </w:r>
      <w:r>
        <w:br/>
      </w:r>
      <w:r>
        <w:rPr>
          <w:rFonts w:ascii="Times New Roman"/>
          <w:b w:val="false"/>
          <w:i w:val="false"/>
          <w:color w:val="000000"/>
          <w:sz w:val="28"/>
        </w:rPr>
        <w:t>
Примечание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психолога, дата, подпись _____________________________________</w:t>
      </w:r>
      <w:r>
        <w:br/>
      </w:r>
      <w:r>
        <w:rPr>
          <w:rFonts w:ascii="Times New Roman"/>
          <w:b w:val="false"/>
          <w:i w:val="false"/>
          <w:color w:val="000000"/>
          <w:sz w:val="28"/>
        </w:rPr>
        <w:t>
8.Психиатр. Жалобы __________________________________________________</w:t>
      </w:r>
      <w:r>
        <w:br/>
      </w:r>
      <w:r>
        <w:rPr>
          <w:rFonts w:ascii="Times New Roman"/>
          <w:b w:val="false"/>
          <w:i w:val="false"/>
          <w:color w:val="000000"/>
          <w:sz w:val="28"/>
        </w:rPr>
        <w:t>
Анамнез (заболевания, вредные привычки, потери сознания,</w:t>
      </w:r>
      <w:r>
        <w:br/>
      </w:r>
      <w:r>
        <w:rPr>
          <w:rFonts w:ascii="Times New Roman"/>
          <w:b w:val="false"/>
          <w:i w:val="false"/>
          <w:color w:val="000000"/>
          <w:sz w:val="28"/>
        </w:rPr>
        <w:t>
припадки)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Статус ___________ Сознание _______________ Внимание ________________</w:t>
      </w:r>
      <w:r>
        <w:br/>
      </w:r>
      <w:r>
        <w:rPr>
          <w:rFonts w:ascii="Times New Roman"/>
          <w:b w:val="false"/>
          <w:i w:val="false"/>
          <w:color w:val="000000"/>
          <w:sz w:val="28"/>
        </w:rPr>
        <w:t>
Память ______________________________________________________________</w:t>
      </w:r>
      <w:r>
        <w:br/>
      </w:r>
      <w:r>
        <w:rPr>
          <w:rFonts w:ascii="Times New Roman"/>
          <w:b w:val="false"/>
          <w:i w:val="false"/>
          <w:color w:val="000000"/>
          <w:sz w:val="28"/>
        </w:rPr>
        <w:t>
Мышление ____________________________________________________________</w:t>
      </w:r>
      <w:r>
        <w:br/>
      </w:r>
      <w:r>
        <w:rPr>
          <w:rFonts w:ascii="Times New Roman"/>
          <w:b w:val="false"/>
          <w:i w:val="false"/>
          <w:color w:val="000000"/>
          <w:sz w:val="28"/>
        </w:rPr>
        <w:t>
Интеллект ___________________________________________________________</w:t>
      </w:r>
      <w:r>
        <w:br/>
      </w:r>
      <w:r>
        <w:rPr>
          <w:rFonts w:ascii="Times New Roman"/>
          <w:b w:val="false"/>
          <w:i w:val="false"/>
          <w:color w:val="000000"/>
          <w:sz w:val="28"/>
        </w:rPr>
        <w:t>
Эмоционально-волевая сфера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ЗАКЛЮЧЕНИЕ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психиатра, дата, подпись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Терапевт. Жалобы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Анамнез (перенесенные заболевания, где обследовался,</w:t>
      </w:r>
      <w:r>
        <w:br/>
      </w:r>
      <w:r>
        <w:rPr>
          <w:rFonts w:ascii="Times New Roman"/>
          <w:b w:val="false"/>
          <w:i w:val="false"/>
          <w:color w:val="000000"/>
          <w:sz w:val="28"/>
        </w:rPr>
        <w:t>
лечился)_____________________________________________________________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Питание _____________________________________________________________</w:t>
      </w:r>
      <w:r>
        <w:br/>
      </w:r>
      <w:r>
        <w:rPr>
          <w:rFonts w:ascii="Times New Roman"/>
          <w:b w:val="false"/>
          <w:i w:val="false"/>
          <w:color w:val="000000"/>
          <w:sz w:val="28"/>
        </w:rPr>
        <w:t>
Кожные покровы ______________________________________________________</w:t>
      </w:r>
      <w:r>
        <w:br/>
      </w:r>
      <w:r>
        <w:rPr>
          <w:rFonts w:ascii="Times New Roman"/>
          <w:b w:val="false"/>
          <w:i w:val="false"/>
          <w:color w:val="000000"/>
          <w:sz w:val="28"/>
        </w:rPr>
        <w:t>
Видимые слизистые ___________________________________________________</w:t>
      </w:r>
      <w:r>
        <w:br/>
      </w:r>
      <w:r>
        <w:rPr>
          <w:rFonts w:ascii="Times New Roman"/>
          <w:b w:val="false"/>
          <w:i w:val="false"/>
          <w:color w:val="000000"/>
          <w:sz w:val="28"/>
        </w:rPr>
        <w:t>
эндокринная система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Сердце:</w:t>
      </w:r>
      <w:r>
        <w:br/>
      </w:r>
      <w:r>
        <w:rPr>
          <w:rFonts w:ascii="Times New Roman"/>
          <w:b w:val="false"/>
          <w:i w:val="false"/>
          <w:color w:val="000000"/>
          <w:sz w:val="28"/>
        </w:rPr>
        <w:t>
границы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Тоны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977"/>
        <w:gridCol w:w="1298"/>
        <w:gridCol w:w="1512"/>
        <w:gridCol w:w="977"/>
        <w:gridCol w:w="1235"/>
        <w:gridCol w:w="1235"/>
        <w:gridCol w:w="1170"/>
        <w:gridCol w:w="1299"/>
        <w:gridCol w:w="1300"/>
      </w:tblGrid>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Даты повторных</w:t>
            </w:r>
            <w:r>
              <w:br/>
            </w:r>
            <w:r>
              <w:rPr>
                <w:rFonts w:ascii="Times New Roman"/>
                <w:b w:val="false"/>
                <w:i w:val="false"/>
                <w:color w:val="000000"/>
                <w:sz w:val="20"/>
              </w:rPr>
              <w:t>
</w:t>
            </w:r>
            <w:r>
              <w:rPr>
                <w:rFonts w:ascii="Times New Roman"/>
                <w:b w:val="false"/>
                <w:i w:val="false"/>
                <w:color w:val="000000"/>
                <w:sz w:val="20"/>
              </w:rPr>
              <w:t>измерений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_____________</w:t>
            </w:r>
            <w:r>
              <w:br/>
            </w:r>
            <w:r>
              <w:rPr>
                <w:rFonts w:ascii="Times New Roman"/>
                <w:b w:val="false"/>
                <w:i w:val="false"/>
                <w:color w:val="000000"/>
                <w:sz w:val="20"/>
              </w:rPr>
              <w:t>
</w:t>
            </w:r>
            <w:r>
              <w:rPr>
                <w:rFonts w:ascii="Times New Roman"/>
                <w:b w:val="false"/>
                <w:i w:val="false"/>
                <w:color w:val="000000"/>
                <w:sz w:val="20"/>
              </w:rPr>
              <w:t>2010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_____________</w:t>
            </w:r>
            <w:r>
              <w:br/>
            </w:r>
            <w:r>
              <w:rPr>
                <w:rFonts w:ascii="Times New Roman"/>
                <w:b w:val="false"/>
                <w:i w:val="false"/>
                <w:color w:val="000000"/>
                <w:sz w:val="20"/>
              </w:rPr>
              <w:t>
</w:t>
            </w:r>
            <w:r>
              <w:rPr>
                <w:rFonts w:ascii="Times New Roman"/>
                <w:b w:val="false"/>
                <w:i w:val="false"/>
                <w:color w:val="000000"/>
                <w:sz w:val="20"/>
              </w:rPr>
              <w:t>2010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_____________</w:t>
            </w:r>
            <w:r>
              <w:br/>
            </w:r>
            <w:r>
              <w:rPr>
                <w:rFonts w:ascii="Times New Roman"/>
                <w:b w:val="false"/>
                <w:i w:val="false"/>
                <w:color w:val="000000"/>
                <w:sz w:val="20"/>
              </w:rPr>
              <w:t>
</w:t>
            </w:r>
            <w:r>
              <w:rPr>
                <w:rFonts w:ascii="Times New Roman"/>
                <w:b w:val="false"/>
                <w:i w:val="false"/>
                <w:color w:val="000000"/>
                <w:sz w:val="20"/>
              </w:rPr>
              <w:t>2010 г.</w:t>
            </w:r>
          </w:p>
        </w:tc>
      </w:tr>
      <w:tr>
        <w:trPr>
          <w:trHeight w:val="126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измерений</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покое</w:t>
            </w:r>
            <w:r>
              <w:br/>
            </w:r>
            <w:r>
              <w:rPr>
                <w:rFonts w:ascii="Times New Roman"/>
                <w:b w:val="false"/>
                <w:i w:val="false"/>
                <w:color w:val="000000"/>
                <w:sz w:val="20"/>
              </w:rPr>
              <w:t>
</w:t>
            </w:r>
            <w:r>
              <w:rPr>
                <w:rFonts w:ascii="Times New Roman"/>
                <w:b w:val="false"/>
                <w:i w:val="false"/>
                <w:color w:val="000000"/>
                <w:sz w:val="20"/>
              </w:rPr>
              <w:t>сидя</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присе</w:t>
            </w:r>
            <w:r>
              <w:rPr>
                <w:rFonts w:ascii="Times New Roman"/>
                <w:b w:val="false"/>
                <w:i w:val="false"/>
                <w:color w:val="000000"/>
                <w:sz w:val="20"/>
              </w:rPr>
              <w:t>даний</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Через 2</w:t>
            </w:r>
            <w:r>
              <w:br/>
            </w:r>
            <w:r>
              <w:rPr>
                <w:rFonts w:ascii="Times New Roman"/>
                <w:b w:val="false"/>
                <w:i w:val="false"/>
                <w:color w:val="000000"/>
                <w:sz w:val="20"/>
              </w:rPr>
              <w:t>
</w:t>
            </w:r>
            <w:r>
              <w:rPr>
                <w:rFonts w:ascii="Times New Roman"/>
                <w:b w:val="false"/>
                <w:i w:val="false"/>
                <w:color w:val="000000"/>
                <w:sz w:val="20"/>
              </w:rPr>
              <w:t>минуты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покое</w:t>
            </w:r>
            <w:r>
              <w:br/>
            </w:r>
            <w:r>
              <w:rPr>
                <w:rFonts w:ascii="Times New Roman"/>
                <w:b w:val="false"/>
                <w:i w:val="false"/>
                <w:color w:val="000000"/>
                <w:sz w:val="20"/>
              </w:rPr>
              <w:t>
</w:t>
            </w:r>
            <w:r>
              <w:rPr>
                <w:rFonts w:ascii="Times New Roman"/>
                <w:b w:val="false"/>
                <w:i w:val="false"/>
                <w:color w:val="000000"/>
                <w:sz w:val="20"/>
              </w:rPr>
              <w:t>сидя</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присе</w:t>
            </w:r>
            <w:r>
              <w:rPr>
                <w:rFonts w:ascii="Times New Roman"/>
                <w:b w:val="false"/>
                <w:i w:val="false"/>
                <w:color w:val="000000"/>
                <w:sz w:val="20"/>
              </w:rPr>
              <w:t>даний</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Через 2</w:t>
            </w:r>
            <w:r>
              <w:br/>
            </w:r>
            <w:r>
              <w:rPr>
                <w:rFonts w:ascii="Times New Roman"/>
                <w:b w:val="false"/>
                <w:i w:val="false"/>
                <w:color w:val="000000"/>
                <w:sz w:val="20"/>
              </w:rPr>
              <w:t>
</w:t>
            </w:r>
            <w:r>
              <w:rPr>
                <w:rFonts w:ascii="Times New Roman"/>
                <w:b w:val="false"/>
                <w:i w:val="false"/>
                <w:color w:val="000000"/>
                <w:sz w:val="20"/>
              </w:rPr>
              <w:t>минуты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покое</w:t>
            </w:r>
            <w:r>
              <w:br/>
            </w:r>
            <w:r>
              <w:rPr>
                <w:rFonts w:ascii="Times New Roman"/>
                <w:b w:val="false"/>
                <w:i w:val="false"/>
                <w:color w:val="000000"/>
                <w:sz w:val="20"/>
              </w:rPr>
              <w:t>
</w:t>
            </w:r>
            <w:r>
              <w:rPr>
                <w:rFonts w:ascii="Times New Roman"/>
                <w:b w:val="false"/>
                <w:i w:val="false"/>
                <w:color w:val="000000"/>
                <w:sz w:val="20"/>
              </w:rPr>
              <w:t>сидя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присе</w:t>
            </w:r>
            <w:r>
              <w:rPr>
                <w:rFonts w:ascii="Times New Roman"/>
                <w:b w:val="false"/>
                <w:i w:val="false"/>
                <w:color w:val="000000"/>
                <w:sz w:val="20"/>
              </w:rPr>
              <w:t>даний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Через 2</w:t>
            </w:r>
            <w:r>
              <w:br/>
            </w:r>
            <w:r>
              <w:rPr>
                <w:rFonts w:ascii="Times New Roman"/>
                <w:b w:val="false"/>
                <w:i w:val="false"/>
                <w:color w:val="000000"/>
                <w:sz w:val="20"/>
              </w:rPr>
              <w:t>
</w:t>
            </w:r>
            <w:r>
              <w:rPr>
                <w:rFonts w:ascii="Times New Roman"/>
                <w:b w:val="false"/>
                <w:i w:val="false"/>
                <w:color w:val="000000"/>
                <w:sz w:val="20"/>
              </w:rPr>
              <w:t>минуты</w:t>
            </w:r>
          </w:p>
        </w:tc>
      </w:tr>
      <w:tr>
        <w:trPr>
          <w:trHeight w:val="24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Пульс</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Артериальное давление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 дыхат.движ. в минуту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Органы дыхания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Органы пищеварения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Печень __________________ Селезенка</w:t>
      </w:r>
      <w:r>
        <w:br/>
      </w:r>
      <w:r>
        <w:rPr>
          <w:rFonts w:ascii="Times New Roman"/>
          <w:b w:val="false"/>
          <w:i w:val="false"/>
          <w:color w:val="000000"/>
          <w:sz w:val="28"/>
        </w:rPr>
        <w:t>
Почки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ДИАГНОЗ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терапевта, дата, подпись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Гинеколог. Жалобы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Анамнез (заболевания, операции)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ДИАГНОЗ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гинеколога, дата, подпись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Данные рентгенологического исследования, лабораторных,</w:t>
      </w:r>
      <w:r>
        <w:br/>
      </w:r>
      <w:r>
        <w:rPr>
          <w:rFonts w:ascii="Times New Roman"/>
          <w:b w:val="false"/>
          <w:i w:val="false"/>
          <w:color w:val="000000"/>
          <w:sz w:val="28"/>
        </w:rPr>
        <w:t>
функциональных и других исследований и консультаций: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Диагнозы заболеваний и их причинная связь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Заключение ВВК</w:t>
      </w:r>
      <w:r>
        <w:br/>
      </w:r>
      <w:r>
        <w:rPr>
          <w:rFonts w:ascii="Times New Roman"/>
          <w:b w:val="false"/>
          <w:i w:val="false"/>
          <w:color w:val="000000"/>
          <w:sz w:val="28"/>
        </w:rPr>
        <w:t>
На основании статьи ___________________________________________ графы</w:t>
      </w:r>
      <w:r>
        <w:br/>
      </w:r>
      <w:r>
        <w:rPr>
          <w:rFonts w:ascii="Times New Roman"/>
          <w:b w:val="false"/>
          <w:i w:val="false"/>
          <w:color w:val="000000"/>
          <w:sz w:val="28"/>
        </w:rPr>
        <w:t>
Требований, предъявляемых к соответствию состояния здоровья лиц для</w:t>
      </w:r>
      <w:r>
        <w:br/>
      </w:r>
      <w:r>
        <w:rPr>
          <w:rFonts w:ascii="Times New Roman"/>
          <w:b w:val="false"/>
          <w:i w:val="false"/>
          <w:color w:val="000000"/>
          <w:sz w:val="28"/>
        </w:rPr>
        <w:t>
службы в органах внутренних дел (приказ _____________ от ____________</w:t>
      </w:r>
      <w:r>
        <w:br/>
      </w:r>
      <w:r>
        <w:rPr>
          <w:rFonts w:ascii="Times New Roman"/>
          <w:b w:val="false"/>
          <w:i w:val="false"/>
          <w:color w:val="000000"/>
          <w:sz w:val="28"/>
        </w:rPr>
        <w:t>
201___ года № 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заключение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сопровождающем нуждается, не нуждается (ненужное зачеркнуть).</w:t>
      </w:r>
      <w:r>
        <w:br/>
      </w:r>
      <w:r>
        <w:rPr>
          <w:rFonts w:ascii="Times New Roman"/>
          <w:b w:val="false"/>
          <w:i w:val="false"/>
          <w:color w:val="000000"/>
          <w:sz w:val="28"/>
        </w:rPr>
        <w:t>
Примечание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Гербовая печать 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комиссии, звание, подпись, фамилия и инициалы)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Врачи-эксперты:______________________________________________________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 _________________ 201___ г.</w:t>
      </w:r>
    </w:p>
    <w:bookmarkStart w:name="z334" w:id="5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военно-врачебной экспертизы</w:t>
      </w:r>
      <w:r>
        <w:br/>
      </w:r>
      <w:r>
        <w:rPr>
          <w:rFonts w:ascii="Times New Roman"/>
          <w:b w:val="false"/>
          <w:i w:val="false"/>
          <w:color w:val="000000"/>
          <w:sz w:val="28"/>
        </w:rPr>
        <w:t xml:space="preserve">
во Внутренних войсках   </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xml:space="preserve">
Республики Казахстан    </w:t>
      </w:r>
    </w:p>
    <w:bookmarkEnd w:id="58"/>
    <w:bookmarkStart w:name="z335" w:id="59"/>
    <w:p>
      <w:pPr>
        <w:spacing w:after="0"/>
        <w:ind w:left="0"/>
        <w:jc w:val="both"/>
      </w:pPr>
      <w:r>
        <w:rPr>
          <w:rFonts w:ascii="Times New Roman"/>
          <w:b w:val="false"/>
          <w:i w:val="false"/>
          <w:color w:val="000000"/>
          <w:sz w:val="28"/>
        </w:rPr>
        <w:t xml:space="preserve">
Форма                  </w:t>
      </w:r>
    </w:p>
    <w:bookmarkEnd w:id="59"/>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(наименование военно-врачебной комиссии)</w:t>
      </w:r>
    </w:p>
    <w:bookmarkStart w:name="z336" w:id="60"/>
    <w:p>
      <w:pPr>
        <w:spacing w:after="0"/>
        <w:ind w:left="0"/>
        <w:jc w:val="both"/>
      </w:pPr>
      <w:r>
        <w:rPr>
          <w:rFonts w:ascii="Times New Roman"/>
          <w:b w:val="false"/>
          <w:i w:val="false"/>
          <w:color w:val="000000"/>
          <w:sz w:val="28"/>
        </w:rPr>
        <w:t>
               </w:t>
      </w:r>
      <w:r>
        <w:rPr>
          <w:rFonts w:ascii="Times New Roman"/>
          <w:b/>
          <w:i w:val="false"/>
          <w:color w:val="000000"/>
          <w:sz w:val="28"/>
        </w:rPr>
        <w:t>Карточка учета психодиагностического исследования</w:t>
      </w:r>
    </w:p>
    <w:bookmarkEnd w:id="60"/>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val="false"/>
          <w:color w:val="000000"/>
          <w:sz w:val="28"/>
        </w:rPr>
        <w:t>(дата)</w:t>
      </w:r>
    </w:p>
    <w:p>
      <w:pPr>
        <w:spacing w:after="0"/>
        <w:ind w:left="0"/>
        <w:jc w:val="both"/>
      </w:pPr>
      <w:r>
        <w:rPr>
          <w:rFonts w:ascii="Times New Roman"/>
          <w:b w:val="false"/>
          <w:i w:val="false"/>
          <w:color w:val="000000"/>
          <w:sz w:val="28"/>
        </w:rPr>
        <w:t>Фамилия, имя, при наличии - отчество ________________________________</w:t>
      </w:r>
      <w:r>
        <w:br/>
      </w:r>
      <w:r>
        <w:rPr>
          <w:rFonts w:ascii="Times New Roman"/>
          <w:b w:val="false"/>
          <w:i w:val="false"/>
          <w:color w:val="000000"/>
          <w:sz w:val="28"/>
        </w:rPr>
        <w:t>
пол _______________</w:t>
      </w:r>
      <w:r>
        <w:br/>
      </w:r>
      <w:r>
        <w:rPr>
          <w:rFonts w:ascii="Times New Roman"/>
          <w:b w:val="false"/>
          <w:i w:val="false"/>
          <w:color w:val="000000"/>
          <w:sz w:val="28"/>
        </w:rPr>
        <w:t>
Дата рожд._________ Семейное полож.__________ Служба в армии ________</w:t>
      </w:r>
      <w:r>
        <w:br/>
      </w:r>
      <w:r>
        <w:rPr>
          <w:rFonts w:ascii="Times New Roman"/>
          <w:b w:val="false"/>
          <w:i w:val="false"/>
          <w:color w:val="000000"/>
          <w:sz w:val="28"/>
        </w:rPr>
        <w:t>
Образование ______________________ Национальность ___________________</w:t>
      </w:r>
      <w:r>
        <w:br/>
      </w:r>
      <w:r>
        <w:rPr>
          <w:rFonts w:ascii="Times New Roman"/>
          <w:b w:val="false"/>
          <w:i w:val="false"/>
          <w:color w:val="000000"/>
          <w:sz w:val="28"/>
        </w:rPr>
        <w:t>
Специальность _______________________________________________________</w:t>
      </w:r>
      <w:r>
        <w:br/>
      </w:r>
      <w:r>
        <w:rPr>
          <w:rFonts w:ascii="Times New Roman"/>
          <w:b w:val="false"/>
          <w:i w:val="false"/>
          <w:color w:val="000000"/>
          <w:sz w:val="28"/>
        </w:rPr>
        <w:t>
Прежнее место работы, должность _____________________________________</w:t>
      </w:r>
      <w:r>
        <w:br/>
      </w:r>
      <w:r>
        <w:rPr>
          <w:rFonts w:ascii="Times New Roman"/>
          <w:b w:val="false"/>
          <w:i w:val="false"/>
          <w:color w:val="000000"/>
          <w:sz w:val="28"/>
        </w:rPr>
        <w:t>
Предполагаемое место работы, должность ______________________________</w:t>
      </w:r>
      <w:r>
        <w:br/>
      </w:r>
      <w:r>
        <w:rPr>
          <w:rFonts w:ascii="Times New Roman"/>
          <w:b w:val="false"/>
          <w:i w:val="false"/>
          <w:color w:val="000000"/>
          <w:sz w:val="28"/>
        </w:rPr>
        <w:t>
Заключение ПФЛ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Заключение ВВК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584"/>
        <w:gridCol w:w="584"/>
        <w:gridCol w:w="730"/>
        <w:gridCol w:w="876"/>
        <w:gridCol w:w="730"/>
        <w:gridCol w:w="730"/>
        <w:gridCol w:w="730"/>
        <w:gridCol w:w="730"/>
        <w:gridCol w:w="730"/>
        <w:gridCol w:w="730"/>
        <w:gridCol w:w="731"/>
        <w:gridCol w:w="731"/>
        <w:gridCol w:w="731"/>
        <w:gridCol w:w="731"/>
        <w:gridCol w:w="731"/>
        <w:gridCol w:w="731"/>
      </w:tblGrid>
      <w:tr>
        <w:trPr>
          <w:trHeight w:val="30" w:hRule="atLeast"/>
        </w:trPr>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Миннесотское многоаспектное исследование личности (ММИЛ)</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16 -личностных факторов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Q4</w:t>
            </w:r>
          </w:p>
        </w:tc>
      </w:tr>
      <w:tr>
        <w:trPr>
          <w:trHeight w:val="30"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«Прогрессивные матрицы»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Дополнительные методы: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Начальник отделения психофизиологической лаборатории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Психолог ____________________________________________________________</w:t>
      </w:r>
      <w:r>
        <w:br/>
      </w:r>
      <w:r>
        <w:rPr>
          <w:rFonts w:ascii="Times New Roman"/>
          <w:b w:val="false"/>
          <w:i w:val="false"/>
          <w:color w:val="000000"/>
          <w:sz w:val="28"/>
        </w:rPr>
        <w:t>
Дата __________</w:t>
      </w:r>
    </w:p>
    <w:bookmarkStart w:name="z337" w:id="6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военно-врачебной экспертизы</w:t>
      </w:r>
      <w:r>
        <w:br/>
      </w:r>
      <w:r>
        <w:rPr>
          <w:rFonts w:ascii="Times New Roman"/>
          <w:b w:val="false"/>
          <w:i w:val="false"/>
          <w:color w:val="000000"/>
          <w:sz w:val="28"/>
        </w:rPr>
        <w:t xml:space="preserve">
во Внутренних войсках   </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xml:space="preserve">
Республики Казахстан    </w:t>
      </w:r>
    </w:p>
    <w:bookmarkEnd w:id="61"/>
    <w:bookmarkStart w:name="z338" w:id="62"/>
    <w:p>
      <w:pPr>
        <w:spacing w:after="0"/>
        <w:ind w:left="0"/>
        <w:jc w:val="both"/>
      </w:pPr>
      <w:r>
        <w:rPr>
          <w:rFonts w:ascii="Times New Roman"/>
          <w:b w:val="false"/>
          <w:i w:val="false"/>
          <w:color w:val="000000"/>
          <w:sz w:val="28"/>
        </w:rPr>
        <w:t xml:space="preserve">
Форма                  </w:t>
      </w:r>
    </w:p>
    <w:bookmarkEnd w:id="62"/>
    <w:p>
      <w:pPr>
        <w:spacing w:after="0"/>
        <w:ind w:left="0"/>
        <w:jc w:val="both"/>
      </w:pPr>
      <w:r>
        <w:rPr>
          <w:rFonts w:ascii="Times New Roman"/>
          <w:b w:val="false"/>
          <w:i w:val="false"/>
          <w:color w:val="000000"/>
          <w:sz w:val="28"/>
        </w:rPr>
        <w:t>                     Наименование военно-врачебной комиссии</w:t>
      </w:r>
      <w:r>
        <w:br/>
      </w:r>
      <w:r>
        <w:rPr>
          <w:rFonts w:ascii="Times New Roman"/>
          <w:b w:val="false"/>
          <w:i w:val="false"/>
          <w:color w:val="000000"/>
          <w:sz w:val="28"/>
        </w:rPr>
        <w:t>
      ___________________________________________________________</w:t>
      </w:r>
    </w:p>
    <w:bookmarkStart w:name="z339" w:id="63"/>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Заключение № _______</w:t>
      </w:r>
      <w:r>
        <w:br/>
      </w:r>
      <w:r>
        <w:rPr>
          <w:rFonts w:ascii="Times New Roman"/>
          <w:b w:val="false"/>
          <w:i w:val="false"/>
          <w:color w:val="000000"/>
          <w:sz w:val="28"/>
        </w:rPr>
        <w:t>
             </w:t>
      </w:r>
      <w:r>
        <w:rPr>
          <w:rFonts w:ascii="Times New Roman"/>
          <w:b/>
          <w:i w:val="false"/>
          <w:color w:val="000000"/>
          <w:sz w:val="28"/>
        </w:rPr>
        <w:t>по результатам психодиагностического исследования</w:t>
      </w:r>
    </w:p>
    <w:bookmarkEnd w:id="63"/>
    <w:p>
      <w:pPr>
        <w:spacing w:after="0"/>
        <w:ind w:left="0"/>
        <w:jc w:val="both"/>
      </w:pPr>
      <w:r>
        <w:rPr>
          <w:rFonts w:ascii="Times New Roman"/>
          <w:b w:val="false"/>
          <w:i w:val="false"/>
          <w:color w:val="000000"/>
          <w:sz w:val="28"/>
        </w:rPr>
        <w:t>      Кандидат 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при наличии - отчество, год рождения)</w:t>
      </w:r>
      <w:r>
        <w:br/>
      </w:r>
      <w:r>
        <w:rPr>
          <w:rFonts w:ascii="Times New Roman"/>
          <w:b w:val="false"/>
          <w:i w:val="false"/>
          <w:color w:val="000000"/>
          <w:sz w:val="28"/>
        </w:rPr>
        <w:t>
      поступающего в 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наименование учебного заведения</w:t>
      </w:r>
    </w:p>
    <w:p>
      <w:pPr>
        <w:spacing w:after="0"/>
        <w:ind w:left="0"/>
        <w:jc w:val="both"/>
      </w:pPr>
      <w:r>
        <w:rPr>
          <w:rFonts w:ascii="Times New Roman"/>
          <w:b w:val="false"/>
          <w:i w:val="false"/>
          <w:color w:val="000000"/>
          <w:sz w:val="28"/>
        </w:rPr>
        <w:t>      1. Результаты обследования: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6"/>
        <w:gridCol w:w="866"/>
        <w:gridCol w:w="866"/>
        <w:gridCol w:w="867"/>
        <w:gridCol w:w="867"/>
        <w:gridCol w:w="867"/>
        <w:gridCol w:w="867"/>
        <w:gridCol w:w="867"/>
        <w:gridCol w:w="867"/>
        <w:gridCol w:w="722"/>
        <w:gridCol w:w="1011"/>
        <w:gridCol w:w="1735"/>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ММИЛ: 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Сумма+К _______________________________________________________</w:t>
      </w:r>
      <w:r>
        <w:br/>
      </w:r>
      <w:r>
        <w:rPr>
          <w:rFonts w:ascii="Times New Roman"/>
          <w:b w:val="false"/>
          <w:i w:val="false"/>
          <w:color w:val="000000"/>
          <w:sz w:val="28"/>
        </w:rPr>
        <w:t>
      Тест Равена: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Тест Люшера:</w:t>
      </w:r>
      <w:r>
        <w:br/>
      </w: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93"/>
        <w:gridCol w:w="833"/>
        <w:gridCol w:w="813"/>
        <w:gridCol w:w="753"/>
        <w:gridCol w:w="733"/>
        <w:gridCol w:w="773"/>
        <w:gridCol w:w="7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Дополнительные методы: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Выводы: 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Начальник отделения психофизиологической лаборатории 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Психолог ______________________________________________________</w:t>
      </w:r>
      <w:r>
        <w:br/>
      </w:r>
      <w:r>
        <w:rPr>
          <w:rFonts w:ascii="Times New Roman"/>
          <w:b w:val="false"/>
          <w:i w:val="false"/>
          <w:color w:val="000000"/>
          <w:sz w:val="28"/>
        </w:rPr>
        <w:t>
      Дата __________</w:t>
      </w:r>
    </w:p>
    <w:bookmarkStart w:name="z340" w:id="6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военно-врачебной экспертизы</w:t>
      </w:r>
      <w:r>
        <w:br/>
      </w:r>
      <w:r>
        <w:rPr>
          <w:rFonts w:ascii="Times New Roman"/>
          <w:b w:val="false"/>
          <w:i w:val="false"/>
          <w:color w:val="000000"/>
          <w:sz w:val="28"/>
        </w:rPr>
        <w:t xml:space="preserve">
во Внутренних войсках   </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xml:space="preserve">
Республики Казахстан    </w:t>
      </w:r>
    </w:p>
    <w:bookmarkEnd w:id="64"/>
    <w:bookmarkStart w:name="z341" w:id="65"/>
    <w:p>
      <w:pPr>
        <w:spacing w:after="0"/>
        <w:ind w:left="0"/>
        <w:jc w:val="both"/>
      </w:pPr>
      <w:r>
        <w:rPr>
          <w:rFonts w:ascii="Times New Roman"/>
          <w:b w:val="false"/>
          <w:i w:val="false"/>
          <w:color w:val="000000"/>
          <w:sz w:val="28"/>
        </w:rPr>
        <w:t xml:space="preserve">
                                          </w:t>
      </w:r>
      <w:r>
        <w:rPr>
          <w:rFonts w:ascii="Times New Roman"/>
          <w:b/>
          <w:i w:val="false"/>
          <w:color w:val="000000"/>
          <w:sz w:val="28"/>
        </w:rPr>
        <w:t>Перечень</w:t>
      </w:r>
      <w:r>
        <w:br/>
      </w:r>
      <w:r>
        <w:rPr>
          <w:rFonts w:ascii="Times New Roman"/>
          <w:b w:val="false"/>
          <w:i w:val="false"/>
          <w:color w:val="000000"/>
          <w:sz w:val="28"/>
        </w:rPr>
        <w:t xml:space="preserve">
            </w:t>
      </w:r>
      <w:r>
        <w:rPr>
          <w:rFonts w:ascii="Times New Roman"/>
          <w:b/>
          <w:i w:val="false"/>
          <w:color w:val="000000"/>
          <w:sz w:val="28"/>
        </w:rPr>
        <w:t>должностей, подлежащих полиграфическому исследованию</w:t>
      </w:r>
    </w:p>
    <w:bookmarkEnd w:id="65"/>
    <w:p>
      <w:pPr>
        <w:spacing w:after="0"/>
        <w:ind w:left="0"/>
        <w:jc w:val="both"/>
      </w:pPr>
      <w:r>
        <w:rPr>
          <w:rFonts w:ascii="Times New Roman"/>
          <w:b w:val="false"/>
          <w:i w:val="false"/>
          <w:color w:val="000000"/>
          <w:sz w:val="28"/>
        </w:rPr>
        <w:t>      1. Начальник службы по ремонту вооружения и имущества  инженерно-технического обеспечения Внутренних войск Министерства внутренних дел Республики Казахстан;</w:t>
      </w:r>
      <w:r>
        <w:br/>
      </w:r>
      <w:r>
        <w:rPr>
          <w:rFonts w:ascii="Times New Roman"/>
          <w:b w:val="false"/>
          <w:i w:val="false"/>
          <w:color w:val="000000"/>
          <w:sz w:val="28"/>
        </w:rPr>
        <w:t>
      2. Начальник службы вооружения Регионального командования;</w:t>
      </w:r>
      <w:r>
        <w:br/>
      </w:r>
      <w:r>
        <w:rPr>
          <w:rFonts w:ascii="Times New Roman"/>
          <w:b w:val="false"/>
          <w:i w:val="false"/>
          <w:color w:val="000000"/>
          <w:sz w:val="28"/>
        </w:rPr>
        <w:t>
      3. Начальник службы вооружения части;</w:t>
      </w:r>
      <w:r>
        <w:br/>
      </w:r>
      <w:r>
        <w:rPr>
          <w:rFonts w:ascii="Times New Roman"/>
          <w:b w:val="false"/>
          <w:i w:val="false"/>
          <w:color w:val="000000"/>
          <w:sz w:val="28"/>
        </w:rPr>
        <w:t>
      4. Старший специалист (начальник склада) арттехвооружения и боеприпасов;</w:t>
      </w:r>
      <w:r>
        <w:br/>
      </w:r>
      <w:r>
        <w:rPr>
          <w:rFonts w:ascii="Times New Roman"/>
          <w:b w:val="false"/>
          <w:i w:val="false"/>
          <w:color w:val="000000"/>
          <w:sz w:val="28"/>
        </w:rPr>
        <w:t>
      5. Начальник центра по ремонту вооружения (оружейно–пулеметная  мастерская);</w:t>
      </w:r>
      <w:r>
        <w:br/>
      </w:r>
      <w:r>
        <w:rPr>
          <w:rFonts w:ascii="Times New Roman"/>
          <w:b w:val="false"/>
          <w:i w:val="false"/>
          <w:color w:val="000000"/>
          <w:sz w:val="28"/>
        </w:rPr>
        <w:t>
      6. Начальник отделения центра по ремонту вооружения (оружейно– пулеметная мастерская);</w:t>
      </w:r>
      <w:r>
        <w:br/>
      </w:r>
      <w:r>
        <w:rPr>
          <w:rFonts w:ascii="Times New Roman"/>
          <w:b w:val="false"/>
          <w:i w:val="false"/>
          <w:color w:val="000000"/>
          <w:sz w:val="28"/>
        </w:rPr>
        <w:t>
      7. Старший помощник начальника отделения центра по ремонту вооружения (оружейно–пулеметная мастерская);</w:t>
      </w:r>
      <w:r>
        <w:br/>
      </w:r>
      <w:r>
        <w:rPr>
          <w:rFonts w:ascii="Times New Roman"/>
          <w:b w:val="false"/>
          <w:i w:val="false"/>
          <w:color w:val="000000"/>
          <w:sz w:val="28"/>
        </w:rPr>
        <w:t>
      8. Старший специалист (старший техник)центра по ремонту  вооружения (оружейно–пулеметная мастерская);</w:t>
      </w:r>
      <w:r>
        <w:br/>
      </w:r>
      <w:r>
        <w:rPr>
          <w:rFonts w:ascii="Times New Roman"/>
          <w:b w:val="false"/>
          <w:i w:val="false"/>
          <w:color w:val="000000"/>
          <w:sz w:val="28"/>
        </w:rPr>
        <w:t>
      9. Старший помощник начальника отделения по ремонту вооружения;</w:t>
      </w:r>
      <w:r>
        <w:br/>
      </w:r>
      <w:r>
        <w:rPr>
          <w:rFonts w:ascii="Times New Roman"/>
          <w:b w:val="false"/>
          <w:i w:val="false"/>
          <w:color w:val="000000"/>
          <w:sz w:val="28"/>
        </w:rPr>
        <w:t>
      10. Специалист – техник цеха разборки, сборки и дефектовки;</w:t>
      </w:r>
      <w:r>
        <w:br/>
      </w:r>
      <w:r>
        <w:rPr>
          <w:rFonts w:ascii="Times New Roman"/>
          <w:b w:val="false"/>
          <w:i w:val="false"/>
          <w:color w:val="000000"/>
          <w:sz w:val="28"/>
        </w:rPr>
        <w:t>
      11. Специалист – техник токарно-слесарного цеха;</w:t>
      </w:r>
      <w:r>
        <w:br/>
      </w:r>
      <w:r>
        <w:rPr>
          <w:rFonts w:ascii="Times New Roman"/>
          <w:b w:val="false"/>
          <w:i w:val="false"/>
          <w:color w:val="000000"/>
          <w:sz w:val="28"/>
        </w:rPr>
        <w:t>
      12. Начальник тира;</w:t>
      </w:r>
      <w:r>
        <w:br/>
      </w:r>
      <w:r>
        <w:rPr>
          <w:rFonts w:ascii="Times New Roman"/>
          <w:b w:val="false"/>
          <w:i w:val="false"/>
          <w:color w:val="000000"/>
          <w:sz w:val="28"/>
        </w:rPr>
        <w:t>
      13. Помощник начальника тира;</w:t>
      </w:r>
      <w:r>
        <w:br/>
      </w:r>
      <w:r>
        <w:rPr>
          <w:rFonts w:ascii="Times New Roman"/>
          <w:b w:val="false"/>
          <w:i w:val="false"/>
          <w:color w:val="000000"/>
          <w:sz w:val="28"/>
        </w:rPr>
        <w:t>
      14. Начальник подразделения склада вооружения;</w:t>
      </w:r>
      <w:r>
        <w:br/>
      </w:r>
      <w:r>
        <w:rPr>
          <w:rFonts w:ascii="Times New Roman"/>
          <w:b w:val="false"/>
          <w:i w:val="false"/>
          <w:color w:val="000000"/>
          <w:sz w:val="28"/>
        </w:rPr>
        <w:t>
      15. Начальник хранилища склада вооружения.</w:t>
      </w:r>
    </w:p>
    <w:bookmarkStart w:name="z342" w:id="66"/>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военно-врачебной экспертизы</w:t>
      </w:r>
      <w:r>
        <w:br/>
      </w:r>
      <w:r>
        <w:rPr>
          <w:rFonts w:ascii="Times New Roman"/>
          <w:b w:val="false"/>
          <w:i w:val="false"/>
          <w:color w:val="000000"/>
          <w:sz w:val="28"/>
        </w:rPr>
        <w:t xml:space="preserve">
во Внутренних войсках   </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xml:space="preserve">
Республики Казахстан    </w:t>
      </w:r>
    </w:p>
    <w:bookmarkEnd w:id="66"/>
    <w:bookmarkStart w:name="z343" w:id="67"/>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w:t>
      </w:r>
      <w:r>
        <w:br/>
      </w:r>
      <w:r>
        <w:rPr>
          <w:rFonts w:ascii="Times New Roman"/>
          <w:b w:val="false"/>
          <w:i w:val="false"/>
          <w:color w:val="000000"/>
          <w:sz w:val="28"/>
        </w:rPr>
        <w:t xml:space="preserve">
         </w:t>
      </w:r>
      <w:r>
        <w:rPr>
          <w:rFonts w:ascii="Times New Roman"/>
          <w:b/>
          <w:i w:val="false"/>
          <w:color w:val="000000"/>
          <w:sz w:val="28"/>
        </w:rPr>
        <w:t>по оформлению и оборудованию класса для группового</w:t>
      </w:r>
      <w:r>
        <w:br/>
      </w:r>
      <w:r>
        <w:rPr>
          <w:rFonts w:ascii="Times New Roman"/>
          <w:b w:val="false"/>
          <w:i w:val="false"/>
          <w:color w:val="000000"/>
          <w:sz w:val="28"/>
        </w:rPr>
        <w:t xml:space="preserve">
       </w:t>
      </w:r>
      <w:r>
        <w:rPr>
          <w:rFonts w:ascii="Times New Roman"/>
          <w:b/>
          <w:i w:val="false"/>
          <w:color w:val="000000"/>
          <w:sz w:val="28"/>
        </w:rPr>
        <w:t>психодиагностического обследования и полиграфологического</w:t>
      </w:r>
      <w:r>
        <w:br/>
      </w:r>
      <w:r>
        <w:rPr>
          <w:rFonts w:ascii="Times New Roman"/>
          <w:b w:val="false"/>
          <w:i w:val="false"/>
          <w:color w:val="000000"/>
          <w:sz w:val="28"/>
        </w:rPr>
        <w:t xml:space="preserve">
                                  </w:t>
      </w:r>
      <w:r>
        <w:rPr>
          <w:rFonts w:ascii="Times New Roman"/>
          <w:b/>
          <w:i w:val="false"/>
          <w:color w:val="000000"/>
          <w:sz w:val="28"/>
        </w:rPr>
        <w:t>опроса военнослужащих</w:t>
      </w:r>
    </w:p>
    <w:bookmarkEnd w:id="67"/>
    <w:p>
      <w:pPr>
        <w:spacing w:after="0"/>
        <w:ind w:left="0"/>
        <w:jc w:val="both"/>
      </w:pPr>
      <w:r>
        <w:rPr>
          <w:rFonts w:ascii="Times New Roman"/>
          <w:b w:val="false"/>
          <w:i w:val="false"/>
          <w:color w:val="000000"/>
          <w:sz w:val="28"/>
        </w:rPr>
        <w:t>      1) полезная площадь не менее 30 – 40 м. кв.при высоте не менее 2,8-3 метров;</w:t>
      </w:r>
      <w:r>
        <w:br/>
      </w:r>
      <w:r>
        <w:rPr>
          <w:rFonts w:ascii="Times New Roman"/>
          <w:b w:val="false"/>
          <w:i w:val="false"/>
          <w:color w:val="000000"/>
          <w:sz w:val="28"/>
        </w:rPr>
        <w:t>
      2) изолирован от источников шума, вибрации, излучения;</w:t>
      </w:r>
      <w:r>
        <w:br/>
      </w:r>
      <w:r>
        <w:rPr>
          <w:rFonts w:ascii="Times New Roman"/>
          <w:b w:val="false"/>
          <w:i w:val="false"/>
          <w:color w:val="000000"/>
          <w:sz w:val="28"/>
        </w:rPr>
        <w:t>
      3) стены целесообразно иметь светло-голубого или светло-зеленого тона (ассоциации с природой);</w:t>
      </w:r>
      <w:r>
        <w:br/>
      </w:r>
      <w:r>
        <w:rPr>
          <w:rFonts w:ascii="Times New Roman"/>
          <w:b w:val="false"/>
          <w:i w:val="false"/>
          <w:color w:val="000000"/>
          <w:sz w:val="28"/>
        </w:rPr>
        <w:t>
      4) пол, гармонирующий с окраской стен (может быть линолеум на мягкой основе);</w:t>
      </w:r>
      <w:r>
        <w:br/>
      </w:r>
      <w:r>
        <w:rPr>
          <w:rFonts w:ascii="Times New Roman"/>
          <w:b w:val="false"/>
          <w:i w:val="false"/>
          <w:color w:val="000000"/>
          <w:sz w:val="28"/>
        </w:rPr>
        <w:t xml:space="preserve">
      5) интерьер должен вызывать у посетителей положительные эмоции, оказывать благоприятное воздействие на организм человека; </w:t>
      </w:r>
      <w:r>
        <w:br/>
      </w:r>
      <w:r>
        <w:rPr>
          <w:rFonts w:ascii="Times New Roman"/>
          <w:b w:val="false"/>
          <w:i w:val="false"/>
          <w:color w:val="000000"/>
          <w:sz w:val="28"/>
        </w:rPr>
        <w:t>
      6) в классе обеспечивается иллюзия большого открытого пространства;</w:t>
      </w:r>
      <w:r>
        <w:br/>
      </w:r>
      <w:r>
        <w:rPr>
          <w:rFonts w:ascii="Times New Roman"/>
          <w:b w:val="false"/>
          <w:i w:val="false"/>
          <w:color w:val="000000"/>
          <w:sz w:val="28"/>
        </w:rPr>
        <w:t>
      7) не следует перенасыщать кабинет мелкими деталями и предметами, мешающими настроиться на работу;</w:t>
      </w:r>
      <w:r>
        <w:br/>
      </w:r>
      <w:r>
        <w:rPr>
          <w:rFonts w:ascii="Times New Roman"/>
          <w:b w:val="false"/>
          <w:i w:val="false"/>
          <w:color w:val="000000"/>
          <w:sz w:val="28"/>
        </w:rPr>
        <w:t>
      8) в классе должны свободно размещаться 10 столов для проведения тестирования на бланках, а также 10 персональных компьютеров для единовременного группового тестирования. На каждом компьютере должен быть установлен набор лицензионного программного обеспечения, включая универсальные компьютерные автоматизированные психодиагностические системы экспертного определения психологического состояния человека, типа: «Ақ сұңқар», «Тұмар», «Мультипсихометр»;</w:t>
      </w:r>
      <w:r>
        <w:br/>
      </w:r>
      <w:r>
        <w:rPr>
          <w:rFonts w:ascii="Times New Roman"/>
          <w:b w:val="false"/>
          <w:i w:val="false"/>
          <w:color w:val="000000"/>
          <w:sz w:val="28"/>
        </w:rPr>
        <w:t>
      9) компьютеры должны быть подключены к принтеру для распечатки результатов психодиагностики;</w:t>
      </w:r>
      <w:r>
        <w:br/>
      </w:r>
      <w:r>
        <w:rPr>
          <w:rFonts w:ascii="Times New Roman"/>
          <w:b w:val="false"/>
          <w:i w:val="false"/>
          <w:color w:val="000000"/>
          <w:sz w:val="28"/>
        </w:rPr>
        <w:t>
      10) в классе отводится специальное место для проведения полиграфологических опросов, где устанавливается полиграфологическое оборудование типа: «Диана», «Lafayette».</w:t>
      </w:r>
    </w:p>
    <w:bookmarkStart w:name="z344" w:id="6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военно-врачебной экспертизы</w:t>
      </w:r>
      <w:r>
        <w:br/>
      </w:r>
      <w:r>
        <w:rPr>
          <w:rFonts w:ascii="Times New Roman"/>
          <w:b w:val="false"/>
          <w:i w:val="false"/>
          <w:color w:val="000000"/>
          <w:sz w:val="28"/>
        </w:rPr>
        <w:t xml:space="preserve">
во Внутренних войсках   </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xml:space="preserve">
Республики Казахстан    </w:t>
      </w:r>
    </w:p>
    <w:bookmarkEnd w:id="68"/>
    <w:bookmarkStart w:name="z345" w:id="69"/>
    <w:p>
      <w:pPr>
        <w:spacing w:after="0"/>
        <w:ind w:left="0"/>
        <w:jc w:val="both"/>
      </w:pPr>
      <w:r>
        <w:rPr>
          <w:rFonts w:ascii="Times New Roman"/>
          <w:b w:val="false"/>
          <w:i w:val="false"/>
          <w:color w:val="000000"/>
          <w:sz w:val="28"/>
        </w:rPr>
        <w:t>
                                </w:t>
      </w:r>
      <w:r>
        <w:rPr>
          <w:rFonts w:ascii="Times New Roman"/>
          <w:b/>
          <w:i w:val="false"/>
          <w:color w:val="000000"/>
          <w:sz w:val="28"/>
        </w:rPr>
        <w:t>Типовые нормы проведения</w:t>
      </w:r>
      <w:r>
        <w:br/>
      </w:r>
      <w:r>
        <w:rPr>
          <w:rFonts w:ascii="Times New Roman"/>
          <w:b w:val="false"/>
          <w:i w:val="false"/>
          <w:color w:val="000000"/>
          <w:sz w:val="28"/>
        </w:rPr>
        <w:t>
                          </w:t>
      </w:r>
      <w:r>
        <w:rPr>
          <w:rFonts w:ascii="Times New Roman"/>
          <w:b/>
          <w:i w:val="false"/>
          <w:color w:val="000000"/>
          <w:sz w:val="28"/>
        </w:rPr>
        <w:t>психофизиологического исследования</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143"/>
        <w:gridCol w:w="2176"/>
        <w:gridCol w:w="2981"/>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профессиональной деятельности</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время, часов</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9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психологическая диагностика, обработка результатов, оформление заключения и рекомендаций</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расчета на одного человека</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Непрерывное психодиагностическое обследование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2.0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Групповая психодиагностика, обработка результатов, оформление психологического заключения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Индивидуальное консультирование:</w:t>
            </w:r>
            <w:r>
              <w:br/>
            </w:r>
            <w:r>
              <w:rPr>
                <w:rFonts w:ascii="Times New Roman"/>
                <w:b w:val="false"/>
                <w:i w:val="false"/>
                <w:color w:val="000000"/>
                <w:sz w:val="20"/>
              </w:rPr>
              <w:t>
</w:t>
            </w:r>
            <w:r>
              <w:rPr>
                <w:rFonts w:ascii="Times New Roman"/>
                <w:b w:val="false"/>
                <w:i w:val="false"/>
                <w:color w:val="000000"/>
                <w:sz w:val="20"/>
              </w:rPr>
              <w:t>- первичное;</w:t>
            </w:r>
            <w:r>
              <w:br/>
            </w:r>
            <w:r>
              <w:rPr>
                <w:rFonts w:ascii="Times New Roman"/>
                <w:b w:val="false"/>
                <w:i w:val="false"/>
                <w:color w:val="000000"/>
                <w:sz w:val="20"/>
              </w:rPr>
              <w:t>
</w:t>
            </w:r>
            <w:r>
              <w:rPr>
                <w:rFonts w:ascii="Times New Roman"/>
                <w:b w:val="false"/>
                <w:i w:val="false"/>
                <w:color w:val="000000"/>
                <w:sz w:val="20"/>
              </w:rPr>
              <w:t>- последующее.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одну беседу</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Групповое консультирование:</w:t>
            </w:r>
            <w:r>
              <w:br/>
            </w:r>
            <w:r>
              <w:rPr>
                <w:rFonts w:ascii="Times New Roman"/>
                <w:b w:val="false"/>
                <w:i w:val="false"/>
                <w:color w:val="000000"/>
                <w:sz w:val="20"/>
              </w:rPr>
              <w:t>
</w:t>
            </w:r>
            <w:r>
              <w:rPr>
                <w:rFonts w:ascii="Times New Roman"/>
                <w:b w:val="false"/>
                <w:i w:val="false"/>
                <w:color w:val="000000"/>
                <w:sz w:val="20"/>
              </w:rPr>
              <w:t>- первичное;</w:t>
            </w:r>
            <w:r>
              <w:br/>
            </w:r>
            <w:r>
              <w:rPr>
                <w:rFonts w:ascii="Times New Roman"/>
                <w:b w:val="false"/>
                <w:i w:val="false"/>
                <w:color w:val="000000"/>
                <w:sz w:val="20"/>
              </w:rPr>
              <w:t>
</w:t>
            </w:r>
            <w:r>
              <w:rPr>
                <w:rFonts w:ascii="Times New Roman"/>
                <w:b w:val="false"/>
                <w:i w:val="false"/>
                <w:color w:val="000000"/>
                <w:sz w:val="20"/>
              </w:rPr>
              <w:t>- последующее.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одну беседу</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Ежедневный анализ оперативной психологической информации</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Ежедневное итоговое оформление документации</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профессиональных консультаций в научных и учебных учреждениях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 в две недели</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Обобщение результатов работы, написание отчета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из расчета на группу из 20-25 военнослужащих;</w:t>
      </w:r>
      <w:r>
        <w:br/>
      </w:r>
      <w:r>
        <w:rPr>
          <w:rFonts w:ascii="Times New Roman"/>
          <w:b w:val="false"/>
          <w:i w:val="false"/>
          <w:color w:val="000000"/>
          <w:sz w:val="28"/>
        </w:rPr>
        <w:t>
при групповом обследовании численность освидетельствуемых не должна</w:t>
      </w:r>
      <w:r>
        <w:br/>
      </w:r>
      <w:r>
        <w:rPr>
          <w:rFonts w:ascii="Times New Roman"/>
          <w:b w:val="false"/>
          <w:i w:val="false"/>
          <w:color w:val="000000"/>
          <w:sz w:val="28"/>
        </w:rPr>
        <w:t>
превышать 25 человек в день;</w:t>
      </w:r>
      <w:r>
        <w:br/>
      </w:r>
      <w:r>
        <w:rPr>
          <w:rFonts w:ascii="Times New Roman"/>
          <w:b w:val="false"/>
          <w:i w:val="false"/>
          <w:color w:val="000000"/>
          <w:sz w:val="28"/>
        </w:rPr>
        <w:t>
рабочая нагрузка на одного психолога при проведении</w:t>
      </w:r>
      <w:r>
        <w:br/>
      </w:r>
      <w:r>
        <w:rPr>
          <w:rFonts w:ascii="Times New Roman"/>
          <w:b w:val="false"/>
          <w:i w:val="false"/>
          <w:color w:val="000000"/>
          <w:sz w:val="28"/>
        </w:rPr>
        <w:t>
психодиагностического обследования не должна превышать 12 человек в</w:t>
      </w:r>
      <w:r>
        <w:br/>
      </w:r>
      <w:r>
        <w:rPr>
          <w:rFonts w:ascii="Times New Roman"/>
          <w:b w:val="false"/>
          <w:i w:val="false"/>
          <w:color w:val="000000"/>
          <w:sz w:val="28"/>
        </w:rPr>
        <w:t>
смену;</w:t>
      </w:r>
      <w:r>
        <w:br/>
      </w:r>
      <w:r>
        <w:rPr>
          <w:rFonts w:ascii="Times New Roman"/>
          <w:b w:val="false"/>
          <w:i w:val="false"/>
          <w:color w:val="000000"/>
          <w:sz w:val="28"/>
        </w:rPr>
        <w:t>
при большом количестве обследуемых допускается организация</w:t>
      </w:r>
      <w:r>
        <w:br/>
      </w:r>
      <w:r>
        <w:rPr>
          <w:rFonts w:ascii="Times New Roman"/>
          <w:b w:val="false"/>
          <w:i w:val="false"/>
          <w:color w:val="000000"/>
          <w:sz w:val="28"/>
        </w:rPr>
        <w:t>
психодиагностического обследования в две смены.</w:t>
      </w:r>
    </w:p>
    <w:bookmarkStart w:name="z346" w:id="7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военно-врачебной экспертизы</w:t>
      </w:r>
      <w:r>
        <w:br/>
      </w:r>
      <w:r>
        <w:rPr>
          <w:rFonts w:ascii="Times New Roman"/>
          <w:b w:val="false"/>
          <w:i w:val="false"/>
          <w:color w:val="000000"/>
          <w:sz w:val="28"/>
        </w:rPr>
        <w:t xml:space="preserve">
во Внутренних войсках   </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xml:space="preserve">
Республики Казахстан    </w:t>
      </w:r>
    </w:p>
    <w:bookmarkEnd w:id="70"/>
    <w:bookmarkStart w:name="z347" w:id="71"/>
    <w:p>
      <w:pPr>
        <w:spacing w:after="0"/>
        <w:ind w:left="0"/>
        <w:jc w:val="both"/>
      </w:pPr>
      <w:r>
        <w:rPr>
          <w:rFonts w:ascii="Times New Roman"/>
          <w:b w:val="false"/>
          <w:i w:val="false"/>
          <w:color w:val="000000"/>
          <w:sz w:val="28"/>
        </w:rPr>
        <w:t xml:space="preserve">
Форма                  </w:t>
      </w:r>
    </w:p>
    <w:bookmarkEnd w:id="71"/>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военно-врачебной комиссии)</w:t>
      </w:r>
    </w:p>
    <w:bookmarkStart w:name="z348" w:id="72"/>
    <w:p>
      <w:pPr>
        <w:spacing w:after="0"/>
        <w:ind w:left="0"/>
        <w:jc w:val="both"/>
      </w:pPr>
      <w:r>
        <w:rPr>
          <w:rFonts w:ascii="Times New Roman"/>
          <w:b w:val="false"/>
          <w:i w:val="false"/>
          <w:color w:val="000000"/>
          <w:sz w:val="28"/>
        </w:rPr>
        <w:t>
            </w:t>
      </w:r>
      <w:r>
        <w:rPr>
          <w:rFonts w:ascii="Times New Roman"/>
          <w:b/>
          <w:i w:val="false"/>
          <w:color w:val="000000"/>
          <w:sz w:val="28"/>
        </w:rPr>
        <w:t>Справка № _____ о медицинском освидетельствовании</w:t>
      </w:r>
      <w:r>
        <w:rPr>
          <w:rFonts w:ascii="Times New Roman"/>
          <w:b w:val="false"/>
          <w:i w:val="false"/>
          <w:color w:val="000000"/>
          <w:sz w:val="28"/>
        </w:rPr>
        <w:t> </w:t>
      </w:r>
    </w:p>
    <w:bookmarkEnd w:id="72"/>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(специальное или воинское звание лицам рядового и начальствующего состава,</w:t>
      </w:r>
      <w:r>
        <w:br/>
      </w:r>
      <w:r>
        <w:rPr>
          <w:rFonts w:ascii="Times New Roman"/>
          <w:b w:val="false"/>
          <w:i w:val="false"/>
          <w:color w:val="000000"/>
          <w:sz w:val="28"/>
        </w:rPr>
        <w:t>
</w:t>
      </w:r>
      <w:r>
        <w:rPr>
          <w:rFonts w:ascii="Times New Roman"/>
          <w:b w:val="false"/>
          <w:i w:val="false"/>
          <w:color w:val="000000"/>
          <w:sz w:val="28"/>
        </w:rPr>
        <w:t>              военнослужащим; фамилия, имя, при наличии - отчество, год рождения)</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(место службы)</w:t>
      </w:r>
      <w:r>
        <w:br/>
      </w:r>
      <w:r>
        <w:rPr>
          <w:rFonts w:ascii="Times New Roman"/>
          <w:b w:val="false"/>
          <w:i w:val="false"/>
          <w:color w:val="000000"/>
          <w:sz w:val="28"/>
        </w:rPr>
        <w:t>
      Освидетельствован 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военно-врачебной комиссии)</w:t>
      </w:r>
      <w:r>
        <w:br/>
      </w:r>
      <w:r>
        <w:rPr>
          <w:rFonts w:ascii="Times New Roman"/>
          <w:b w:val="false"/>
          <w:i w:val="false"/>
          <w:color w:val="000000"/>
          <w:sz w:val="28"/>
        </w:rPr>
        <w:t>
      ________ ________________________ 201____ года.</w:t>
      </w:r>
      <w:r>
        <w:br/>
      </w:r>
      <w:r>
        <w:rPr>
          <w:rFonts w:ascii="Times New Roman"/>
          <w:b w:val="false"/>
          <w:i w:val="false"/>
          <w:color w:val="000000"/>
          <w:sz w:val="28"/>
        </w:rPr>
        <w:t>
      Диагноз и постановление комиссии о причинной связи заболевания</w:t>
      </w:r>
      <w:r>
        <w:br/>
      </w:r>
      <w:r>
        <w:rPr>
          <w:rFonts w:ascii="Times New Roman"/>
          <w:b w:val="false"/>
          <w:i w:val="false"/>
          <w:color w:val="000000"/>
          <w:sz w:val="28"/>
        </w:rPr>
        <w:t>
      (ранения, контузии, травмы, увечья):</w:t>
      </w:r>
    </w:p>
    <w:p>
      <w:pPr>
        <w:spacing w:after="0"/>
        <w:ind w:left="0"/>
        <w:jc w:val="both"/>
      </w:pPr>
      <w:r>
        <w:rPr>
          <w:rFonts w:ascii="Times New Roman"/>
          <w:b w:val="false"/>
          <w:i w:val="false"/>
          <w:color w:val="000000"/>
          <w:sz w:val="28"/>
        </w:rPr>
        <w:t>      На основании статьи ___________________________________________</w:t>
      </w:r>
      <w:r>
        <w:br/>
      </w:r>
      <w:r>
        <w:rPr>
          <w:rFonts w:ascii="Times New Roman"/>
          <w:b w:val="false"/>
          <w:i w:val="false"/>
          <w:color w:val="000000"/>
          <w:sz w:val="28"/>
        </w:rPr>
        <w:t>
      графы ___ Требований, предъявляемых к соответствию состояния</w:t>
      </w:r>
      <w:r>
        <w:br/>
      </w:r>
      <w:r>
        <w:rPr>
          <w:rFonts w:ascii="Times New Roman"/>
          <w:b w:val="false"/>
          <w:i w:val="false"/>
          <w:color w:val="000000"/>
          <w:sz w:val="28"/>
        </w:rPr>
        <w:t>
      здоровья лиц для службы во внутренних войсках Министерства</w:t>
      </w:r>
      <w:r>
        <w:br/>
      </w:r>
      <w:r>
        <w:rPr>
          <w:rFonts w:ascii="Times New Roman"/>
          <w:b w:val="false"/>
          <w:i w:val="false"/>
          <w:color w:val="000000"/>
          <w:sz w:val="28"/>
        </w:rPr>
        <w:t>
      внутренних дел Республики Казахстан</w:t>
      </w:r>
      <w:r>
        <w:br/>
      </w:r>
      <w:r>
        <w:rPr>
          <w:rFonts w:ascii="Times New Roman"/>
          <w:b w:val="false"/>
          <w:i w:val="false"/>
          <w:color w:val="000000"/>
          <w:sz w:val="28"/>
        </w:rPr>
        <w:t>
      от _________ ____________________ 201____ года № ________</w:t>
      </w:r>
    </w:p>
    <w:p>
      <w:pPr>
        <w:spacing w:after="0"/>
        <w:ind w:left="0"/>
        <w:jc w:val="both"/>
      </w:pPr>
      <w:r>
        <w:rPr>
          <w:rFonts w:ascii="Times New Roman"/>
          <w:b w:val="false"/>
          <w:i w:val="false"/>
          <w:color w:val="000000"/>
          <w:sz w:val="28"/>
        </w:rPr>
        <w:t>      Заключение ПФЛ:________________________________________________</w:t>
      </w:r>
      <w:r>
        <w:br/>
      </w:r>
      <w:r>
        <w:rPr>
          <w:rFonts w:ascii="Times New Roman"/>
          <w:b w:val="false"/>
          <w:i w:val="false"/>
          <w:color w:val="000000"/>
          <w:sz w:val="28"/>
        </w:rPr>
        <w:t>
      Примечание: ___________________________________________________</w:t>
      </w:r>
      <w:r>
        <w:br/>
      </w:r>
      <w:r>
        <w:rPr>
          <w:rFonts w:ascii="Times New Roman"/>
          <w:b w:val="false"/>
          <w:i w:val="false"/>
          <w:color w:val="000000"/>
          <w:sz w:val="28"/>
        </w:rPr>
        <w:t>
      Начальник ВВК: 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(звание, подпись, фамилия)</w:t>
      </w:r>
    </w:p>
    <w:p>
      <w:pPr>
        <w:spacing w:after="0"/>
        <w:ind w:left="0"/>
        <w:jc w:val="both"/>
      </w:pPr>
      <w:r>
        <w:rPr>
          <w:rFonts w:ascii="Times New Roman"/>
          <w:b w:val="false"/>
          <w:i w:val="false"/>
          <w:color w:val="000000"/>
          <w:sz w:val="28"/>
        </w:rPr>
        <w:t>      Начальник ПФЛ (психолог): _____________________________________</w:t>
      </w:r>
      <w:r>
        <w:br/>
      </w:r>
      <w:r>
        <w:rPr>
          <w:rFonts w:ascii="Times New Roman"/>
          <w:b w:val="false"/>
          <w:i w:val="false"/>
          <w:color w:val="000000"/>
          <w:sz w:val="28"/>
        </w:rPr>
        <w:t xml:space="preserve">
                                               </w:t>
      </w:r>
      <w:r>
        <w:rPr>
          <w:rFonts w:ascii="Times New Roman"/>
          <w:b w:val="false"/>
          <w:i w:val="false"/>
          <w:color w:val="000000"/>
          <w:sz w:val="28"/>
        </w:rPr>
        <w:t>(звание, подпись, фамилия)</w:t>
      </w:r>
    </w:p>
    <w:p>
      <w:pPr>
        <w:spacing w:after="0"/>
        <w:ind w:left="0"/>
        <w:jc w:val="both"/>
      </w:pPr>
      <w:r>
        <w:rPr>
          <w:rFonts w:ascii="Times New Roman"/>
          <w:b w:val="false"/>
          <w:i w:val="false"/>
          <w:color w:val="000000"/>
          <w:sz w:val="28"/>
        </w:rPr>
        <w:t>      Секретарь комиссии: 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(звание, подпись, фамилия)</w:t>
      </w:r>
    </w:p>
    <w:bookmarkStart w:name="z349" w:id="73"/>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военно-врачебной экспертизы</w:t>
      </w:r>
      <w:r>
        <w:br/>
      </w:r>
      <w:r>
        <w:rPr>
          <w:rFonts w:ascii="Times New Roman"/>
          <w:b w:val="false"/>
          <w:i w:val="false"/>
          <w:color w:val="000000"/>
          <w:sz w:val="28"/>
        </w:rPr>
        <w:t xml:space="preserve">
во Внутренних войсках   </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xml:space="preserve">
Республики Казахстан    </w:t>
      </w:r>
    </w:p>
    <w:bookmarkEnd w:id="73"/>
    <w:bookmarkStart w:name="z350" w:id="74"/>
    <w:p>
      <w:pPr>
        <w:spacing w:after="0"/>
        <w:ind w:left="0"/>
        <w:jc w:val="both"/>
      </w:pPr>
      <w:r>
        <w:rPr>
          <w:rFonts w:ascii="Times New Roman"/>
          <w:b w:val="false"/>
          <w:i w:val="false"/>
          <w:color w:val="000000"/>
          <w:sz w:val="28"/>
        </w:rPr>
        <w:t xml:space="preserve">
Форма                  </w:t>
      </w:r>
    </w:p>
    <w:bookmarkEnd w:id="74"/>
    <w:p>
      <w:pPr>
        <w:spacing w:after="0"/>
        <w:ind w:left="0"/>
        <w:jc w:val="both"/>
      </w:pPr>
      <w:r>
        <w:rPr>
          <w:rFonts w:ascii="Times New Roman"/>
          <w:b w:val="false"/>
          <w:i w:val="false"/>
          <w:color w:val="000000"/>
          <w:sz w:val="28"/>
        </w:rPr>
        <w:t>      Угловой штамп</w:t>
      </w:r>
      <w:r>
        <w:br/>
      </w:r>
      <w:r>
        <w:rPr>
          <w:rFonts w:ascii="Times New Roman"/>
          <w:b w:val="false"/>
          <w:i w:val="false"/>
          <w:color w:val="000000"/>
          <w:sz w:val="28"/>
        </w:rPr>
        <w:t>
      воинской части</w:t>
      </w:r>
      <w:r>
        <w:br/>
      </w:r>
      <w:r>
        <w:rPr>
          <w:rFonts w:ascii="Times New Roman"/>
          <w:b w:val="false"/>
          <w:i w:val="false"/>
          <w:color w:val="000000"/>
          <w:sz w:val="28"/>
        </w:rPr>
        <w:t>
      (учреждения)</w:t>
      </w:r>
    </w:p>
    <w:p>
      <w:pPr>
        <w:spacing w:after="0"/>
        <w:ind w:left="0"/>
        <w:jc w:val="both"/>
      </w:pPr>
      <w:r>
        <w:rPr>
          <w:rFonts w:ascii="Times New Roman"/>
          <w:b w:val="false"/>
          <w:i w:val="false"/>
          <w:color w:val="000000"/>
          <w:sz w:val="28"/>
        </w:rPr>
        <w:t>      Начальнику (командиру)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(указывается военно-медицинское учреждение)</w:t>
      </w:r>
    </w:p>
    <w:bookmarkStart w:name="z351" w:id="75"/>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w:t>
      </w:r>
    </w:p>
    <w:bookmarkEnd w:id="75"/>
    <w:p>
      <w:pPr>
        <w:spacing w:after="0"/>
        <w:ind w:left="0"/>
        <w:jc w:val="both"/>
      </w:pPr>
      <w:r>
        <w:rPr>
          <w:rFonts w:ascii="Times New Roman"/>
          <w:b w:val="false"/>
          <w:i w:val="false"/>
          <w:color w:val="000000"/>
          <w:sz w:val="28"/>
        </w:rPr>
        <w:t>1. Направляется на медицинское освидетельствование (лечение или</w:t>
      </w:r>
      <w:r>
        <w:br/>
      </w:r>
      <w:r>
        <w:rPr>
          <w:rFonts w:ascii="Times New Roman"/>
          <w:b w:val="false"/>
          <w:i w:val="false"/>
          <w:color w:val="000000"/>
          <w:sz w:val="28"/>
        </w:rPr>
        <w:t>
обследование) для 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(указать цель медицинского освидетельствования, а также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причину направления на ВВК по состоянию здоровья,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заключение нового контракта для прохождения воинской службы, предстоящее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увольнение с воинской службы, по достижении предельного возраста пребывания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 воинской службе, по организационно-штатным мероприятиям и др.)</w:t>
      </w:r>
      <w:r>
        <w:br/>
      </w:r>
      <w:r>
        <w:rPr>
          <w:rFonts w:ascii="Times New Roman"/>
          <w:b w:val="false"/>
          <w:i w:val="false"/>
          <w:color w:val="000000"/>
          <w:sz w:val="28"/>
        </w:rPr>
        <w:t>
2. Фамилия, имя, при наличии отчество _______________________________</w:t>
      </w:r>
      <w:r>
        <w:br/>
      </w:r>
      <w:r>
        <w:rPr>
          <w:rFonts w:ascii="Times New Roman"/>
          <w:b w:val="false"/>
          <w:i w:val="false"/>
          <w:color w:val="000000"/>
          <w:sz w:val="28"/>
        </w:rPr>
        <w:t>
3. Воинское звание __________________________________________________</w:t>
      </w:r>
      <w:r>
        <w:br/>
      </w:r>
      <w:r>
        <w:rPr>
          <w:rFonts w:ascii="Times New Roman"/>
          <w:b w:val="false"/>
          <w:i w:val="false"/>
          <w:color w:val="000000"/>
          <w:sz w:val="28"/>
        </w:rPr>
        <w:t>
4. Дата рождения ____________________________________________________</w:t>
      </w:r>
      <w:r>
        <w:br/>
      </w:r>
      <w:r>
        <w:rPr>
          <w:rFonts w:ascii="Times New Roman"/>
          <w:b w:val="false"/>
          <w:i w:val="false"/>
          <w:color w:val="000000"/>
          <w:sz w:val="28"/>
        </w:rPr>
        <w:t>
5. Войсковая часть __________________________________________________</w:t>
      </w:r>
      <w:r>
        <w:br/>
      </w:r>
      <w:r>
        <w:rPr>
          <w:rFonts w:ascii="Times New Roman"/>
          <w:b w:val="false"/>
          <w:i w:val="false"/>
          <w:color w:val="000000"/>
          <w:sz w:val="28"/>
        </w:rPr>
        <w:t>
6. Специальность ____________________________________________________</w:t>
      </w:r>
      <w:r>
        <w:br/>
      </w:r>
      <w:r>
        <w:rPr>
          <w:rFonts w:ascii="Times New Roman"/>
          <w:b w:val="false"/>
          <w:i w:val="false"/>
          <w:color w:val="000000"/>
          <w:sz w:val="28"/>
        </w:rPr>
        <w:t>
7. Призван (поступил по контракту) на воинскую службу _______________</w:t>
      </w:r>
      <w:r>
        <w:br/>
      </w:r>
      <w:r>
        <w:rPr>
          <w:rFonts w:ascii="Times New Roman"/>
          <w:b w:val="false"/>
          <w:i w:val="false"/>
          <w:color w:val="000000"/>
          <w:sz w:val="28"/>
        </w:rPr>
        <w:t>
                                                </w:t>
      </w:r>
      <w:r>
        <w:rPr>
          <w:rFonts w:ascii="Times New Roman"/>
          <w:b w:val="false"/>
          <w:i w:val="false"/>
          <w:color w:val="000000"/>
          <w:sz w:val="28"/>
        </w:rPr>
        <w:t>(указать управление (отдел)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 делам обороны, месяц и год призыва, поступления на воинскую службу по контракту)</w:t>
      </w:r>
      <w:r>
        <w:br/>
      </w:r>
      <w:r>
        <w:rPr>
          <w:rFonts w:ascii="Times New Roman"/>
          <w:b w:val="false"/>
          <w:i w:val="false"/>
          <w:color w:val="000000"/>
          <w:sz w:val="28"/>
        </w:rPr>
        <w:t>
8. Заключение ВВК прошу направить 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и почтовый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воинской части или кадрового органа)</w:t>
      </w:r>
      <w:r>
        <w:br/>
      </w:r>
      <w:r>
        <w:rPr>
          <w:rFonts w:ascii="Times New Roman"/>
          <w:b w:val="false"/>
          <w:i w:val="false"/>
          <w:color w:val="000000"/>
          <w:sz w:val="28"/>
        </w:rPr>
        <w:t>
Командир (начальник) ________________________________________________</w:t>
      </w:r>
      <w:r>
        <w:br/>
      </w:r>
      <w:r>
        <w:rPr>
          <w:rFonts w:ascii="Times New Roman"/>
          <w:b w:val="false"/>
          <w:i w:val="false"/>
          <w:color w:val="000000"/>
          <w:sz w:val="28"/>
        </w:rPr>
        <w:t>
                             </w:t>
      </w:r>
      <w:r>
        <w:rPr>
          <w:rFonts w:ascii="Times New Roman"/>
          <w:b w:val="false"/>
          <w:i w:val="false"/>
          <w:color w:val="000000"/>
          <w:sz w:val="28"/>
        </w:rPr>
        <w:t>(воинское звание, подпись, инициал имени, фамилия)</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Примечание: </w:t>
      </w:r>
    </w:p>
    <w:p>
      <w:pPr>
        <w:spacing w:after="0"/>
        <w:ind w:left="0"/>
        <w:jc w:val="both"/>
      </w:pPr>
      <w:r>
        <w:rPr>
          <w:rFonts w:ascii="Times New Roman"/>
          <w:b w:val="false"/>
          <w:i w:val="false"/>
          <w:color w:val="000000"/>
          <w:sz w:val="28"/>
        </w:rPr>
        <w:t>      1. При направлении на медицинское освидетельствование члена</w:t>
      </w:r>
      <w:r>
        <w:br/>
      </w:r>
      <w:r>
        <w:rPr>
          <w:rFonts w:ascii="Times New Roman"/>
          <w:b w:val="false"/>
          <w:i w:val="false"/>
          <w:color w:val="000000"/>
          <w:sz w:val="28"/>
        </w:rPr>
        <w:t>
семьи военнослужащего, проходящего воинскую службу по контракту, в</w:t>
      </w:r>
      <w:r>
        <w:br/>
      </w:r>
      <w:r>
        <w:rPr>
          <w:rFonts w:ascii="Times New Roman"/>
          <w:b w:val="false"/>
          <w:i w:val="false"/>
          <w:color w:val="000000"/>
          <w:sz w:val="28"/>
        </w:rPr>
        <w:t>
пункте 1 указывается цель медицинского освидетельствования, причина</w:t>
      </w:r>
      <w:r>
        <w:br/>
      </w:r>
      <w:r>
        <w:rPr>
          <w:rFonts w:ascii="Times New Roman"/>
          <w:b w:val="false"/>
          <w:i w:val="false"/>
          <w:color w:val="000000"/>
          <w:sz w:val="28"/>
        </w:rPr>
        <w:t>
направления, фамилия, имя, отчество (при наличии), дата рождения</w:t>
      </w:r>
      <w:r>
        <w:br/>
      </w:r>
      <w:r>
        <w:rPr>
          <w:rFonts w:ascii="Times New Roman"/>
          <w:b w:val="false"/>
          <w:i w:val="false"/>
          <w:color w:val="000000"/>
          <w:sz w:val="28"/>
        </w:rPr>
        <w:t>
освидетельствуемого, родственное отношение освидетельствуемого члена</w:t>
      </w:r>
      <w:r>
        <w:br/>
      </w:r>
      <w:r>
        <w:rPr>
          <w:rFonts w:ascii="Times New Roman"/>
          <w:b w:val="false"/>
          <w:i w:val="false"/>
          <w:color w:val="000000"/>
          <w:sz w:val="28"/>
        </w:rPr>
        <w:t>
семьи к военнослужащему, а также воинское звание, фамилия, имя,</w:t>
      </w:r>
      <w:r>
        <w:br/>
      </w:r>
      <w:r>
        <w:rPr>
          <w:rFonts w:ascii="Times New Roman"/>
          <w:b w:val="false"/>
          <w:i w:val="false"/>
          <w:color w:val="000000"/>
          <w:sz w:val="28"/>
        </w:rPr>
        <w:t>
отчество (при наличии), дата рождения, воинская должность</w:t>
      </w:r>
      <w:r>
        <w:br/>
      </w:r>
      <w:r>
        <w:rPr>
          <w:rFonts w:ascii="Times New Roman"/>
          <w:b w:val="false"/>
          <w:i w:val="false"/>
          <w:color w:val="000000"/>
          <w:sz w:val="28"/>
        </w:rPr>
        <w:t>
военнослужащего, член семьи которого направлен на медицинское</w:t>
      </w:r>
      <w:r>
        <w:br/>
      </w:r>
      <w:r>
        <w:rPr>
          <w:rFonts w:ascii="Times New Roman"/>
          <w:b w:val="false"/>
          <w:i w:val="false"/>
          <w:color w:val="000000"/>
          <w:sz w:val="28"/>
        </w:rPr>
        <w:t>
освидетельствование. Пункты 2 - 4 не заполняются.</w:t>
      </w:r>
      <w:r>
        <w:br/>
      </w:r>
      <w:r>
        <w:rPr>
          <w:rFonts w:ascii="Times New Roman"/>
          <w:b w:val="false"/>
          <w:i w:val="false"/>
          <w:color w:val="000000"/>
          <w:sz w:val="28"/>
        </w:rPr>
        <w:t>
      2. При направлении на медицинское освидетельствование служащих</w:t>
      </w:r>
      <w:r>
        <w:br/>
      </w:r>
      <w:r>
        <w:rPr>
          <w:rFonts w:ascii="Times New Roman"/>
          <w:b w:val="false"/>
          <w:i w:val="false"/>
          <w:color w:val="000000"/>
          <w:sz w:val="28"/>
        </w:rPr>
        <w:t>
Вооруженных Сил в пункте 1 указываются цель медицинского</w:t>
      </w:r>
      <w:r>
        <w:br/>
      </w:r>
      <w:r>
        <w:rPr>
          <w:rFonts w:ascii="Times New Roman"/>
          <w:b w:val="false"/>
          <w:i w:val="false"/>
          <w:color w:val="000000"/>
          <w:sz w:val="28"/>
        </w:rPr>
        <w:t>
освидетельствования, причина направления, фамилия, имя, отчество,</w:t>
      </w:r>
      <w:r>
        <w:br/>
      </w:r>
      <w:r>
        <w:rPr>
          <w:rFonts w:ascii="Times New Roman"/>
          <w:b w:val="false"/>
          <w:i w:val="false"/>
          <w:color w:val="000000"/>
          <w:sz w:val="28"/>
        </w:rPr>
        <w:t>
дата рождения, должность, специальность. Пункты 3 - 7 не</w:t>
      </w:r>
      <w:r>
        <w:br/>
      </w:r>
      <w:r>
        <w:rPr>
          <w:rFonts w:ascii="Times New Roman"/>
          <w:b w:val="false"/>
          <w:i w:val="false"/>
          <w:color w:val="000000"/>
          <w:sz w:val="28"/>
        </w:rPr>
        <w:t>
заполняются.</w:t>
      </w:r>
      <w:r>
        <w:br/>
      </w:r>
      <w:r>
        <w:rPr>
          <w:rFonts w:ascii="Times New Roman"/>
          <w:b w:val="false"/>
          <w:i w:val="false"/>
          <w:color w:val="000000"/>
          <w:sz w:val="28"/>
        </w:rPr>
        <w:t>
      3. При направлении на медицинское освидетельствование курсантов</w:t>
      </w:r>
      <w:r>
        <w:br/>
      </w:r>
      <w:r>
        <w:rPr>
          <w:rFonts w:ascii="Times New Roman"/>
          <w:b w:val="false"/>
          <w:i w:val="false"/>
          <w:color w:val="000000"/>
          <w:sz w:val="28"/>
        </w:rPr>
        <w:t>
военных (специальных) учебных заведений, указывается дата и срок</w:t>
      </w:r>
      <w:r>
        <w:br/>
      </w:r>
      <w:r>
        <w:rPr>
          <w:rFonts w:ascii="Times New Roman"/>
          <w:b w:val="false"/>
          <w:i w:val="false"/>
          <w:color w:val="000000"/>
          <w:sz w:val="28"/>
        </w:rPr>
        <w:t>
заключения первого контракта о прохождении воинской службы.</w:t>
      </w:r>
    </w:p>
    <w:bookmarkStart w:name="z352" w:id="76"/>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военно-врачебной экспертизы</w:t>
      </w:r>
      <w:r>
        <w:br/>
      </w:r>
      <w:r>
        <w:rPr>
          <w:rFonts w:ascii="Times New Roman"/>
          <w:b w:val="false"/>
          <w:i w:val="false"/>
          <w:color w:val="000000"/>
          <w:sz w:val="28"/>
        </w:rPr>
        <w:t xml:space="preserve">
во Внутренних войсках   </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xml:space="preserve">
Республики Казахстан    </w:t>
      </w:r>
    </w:p>
    <w:bookmarkEnd w:id="76"/>
    <w:bookmarkStart w:name="z353" w:id="77"/>
    <w:p>
      <w:pPr>
        <w:spacing w:after="0"/>
        <w:ind w:left="0"/>
        <w:jc w:val="both"/>
      </w:pPr>
      <w:r>
        <w:rPr>
          <w:rFonts w:ascii="Times New Roman"/>
          <w:b w:val="false"/>
          <w:i w:val="false"/>
          <w:color w:val="000000"/>
          <w:sz w:val="28"/>
        </w:rPr>
        <w:t xml:space="preserve">
Форма                  </w:t>
      </w:r>
    </w:p>
    <w:bookmarkEnd w:id="77"/>
    <w:p>
      <w:pPr>
        <w:spacing w:after="0"/>
        <w:ind w:left="0"/>
        <w:jc w:val="both"/>
      </w:pPr>
      <w:r>
        <w:rPr>
          <w:rFonts w:ascii="Times New Roman"/>
          <w:b w:val="false"/>
          <w:i w:val="false"/>
          <w:color w:val="000000"/>
          <w:sz w:val="28"/>
        </w:rPr>
        <w:t>             Угловой штамп</w:t>
      </w:r>
      <w:r>
        <w:br/>
      </w:r>
      <w:r>
        <w:rPr>
          <w:rFonts w:ascii="Times New Roman"/>
          <w:b w:val="false"/>
          <w:i w:val="false"/>
          <w:color w:val="000000"/>
          <w:sz w:val="28"/>
        </w:rPr>
        <w:t>
      военно-медицинского учреждения</w:t>
      </w:r>
      <w:r>
        <w:br/>
      </w:r>
      <w:r>
        <w:rPr>
          <w:rFonts w:ascii="Times New Roman"/>
          <w:b w:val="false"/>
          <w:i w:val="false"/>
          <w:color w:val="000000"/>
          <w:sz w:val="28"/>
        </w:rPr>
        <w:t>
        (военно-врачебной комиссии)</w:t>
      </w:r>
    </w:p>
    <w:bookmarkStart w:name="z354" w:id="78"/>
    <w:p>
      <w:pPr>
        <w:spacing w:after="0"/>
        <w:ind w:left="0"/>
        <w:jc w:val="both"/>
      </w:pPr>
      <w:r>
        <w:rPr>
          <w:rFonts w:ascii="Times New Roman"/>
          <w:b w:val="false"/>
          <w:i w:val="false"/>
          <w:color w:val="000000"/>
          <w:sz w:val="28"/>
        </w:rPr>
        <w:t>
                                     </w:t>
      </w:r>
      <w:r>
        <w:rPr>
          <w:rFonts w:ascii="Times New Roman"/>
          <w:b/>
          <w:i w:val="false"/>
          <w:color w:val="000000"/>
          <w:sz w:val="28"/>
        </w:rPr>
        <w:t>Справка о беременности</w:t>
      </w:r>
      <w:r>
        <w:br/>
      </w:r>
      <w:r>
        <w:rPr>
          <w:rFonts w:ascii="Times New Roman"/>
          <w:b w:val="false"/>
          <w:i w:val="false"/>
          <w:color w:val="000000"/>
          <w:sz w:val="28"/>
        </w:rPr>
        <w:t>
Выдана 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(воинское звание, фамилия, имя, отчество, год рождения, воинская часть)</w:t>
      </w:r>
    </w:p>
    <w:bookmarkEnd w:id="78"/>
    <w:p>
      <w:pPr>
        <w:spacing w:after="0"/>
        <w:ind w:left="0"/>
        <w:jc w:val="both"/>
      </w:pPr>
      <w:r>
        <w:rPr>
          <w:rFonts w:ascii="Times New Roman"/>
          <w:b w:val="false"/>
          <w:i w:val="false"/>
          <w:color w:val="000000"/>
          <w:sz w:val="28"/>
        </w:rPr>
        <w:t>в том, что она «___» ________ 20___ г. освидетельствована в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военно-врачебной комиссии)</w:t>
      </w:r>
    </w:p>
    <w:p>
      <w:pPr>
        <w:spacing w:after="0"/>
        <w:ind w:left="0"/>
        <w:jc w:val="both"/>
      </w:pPr>
      <w:r>
        <w:rPr>
          <w:rFonts w:ascii="Times New Roman"/>
          <w:b w:val="false"/>
          <w:i w:val="false"/>
          <w:color w:val="000000"/>
          <w:sz w:val="28"/>
        </w:rPr>
        <w:t>Диагноз: Беременность _____________ недель.</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 основании пункта ___ подпункта __ графы ___ Требований,</w:t>
      </w:r>
      <w:r>
        <w:br/>
      </w:r>
      <w:r>
        <w:rPr>
          <w:rFonts w:ascii="Times New Roman"/>
          <w:b w:val="false"/>
          <w:i w:val="false"/>
          <w:color w:val="000000"/>
          <w:sz w:val="28"/>
        </w:rPr>
        <w:t>
предъявляемых к соответствию состояния здоровья лиц для службы в</w:t>
      </w:r>
      <w:r>
        <w:br/>
      </w:r>
      <w:r>
        <w:rPr>
          <w:rFonts w:ascii="Times New Roman"/>
          <w:b w:val="false"/>
          <w:i w:val="false"/>
          <w:color w:val="000000"/>
          <w:sz w:val="28"/>
        </w:rPr>
        <w:t>
Вооруженных силах, других войсках и воинских формированиях Республики</w:t>
      </w:r>
      <w:r>
        <w:br/>
      </w: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М.П. Председатель комиссии 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(воинское звание, подпись, фамилия, инициалы)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Секретарь комиссии 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(подпись, фамилия, инициалы)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Почтовый адрес комиссии _____________________________________________</w:t>
      </w:r>
    </w:p>
    <w:bookmarkStart w:name="z355" w:id="79"/>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военно-врачебной экспертизы</w:t>
      </w:r>
      <w:r>
        <w:br/>
      </w:r>
      <w:r>
        <w:rPr>
          <w:rFonts w:ascii="Times New Roman"/>
          <w:b w:val="false"/>
          <w:i w:val="false"/>
          <w:color w:val="000000"/>
          <w:sz w:val="28"/>
        </w:rPr>
        <w:t xml:space="preserve">
во Внутренних войсках   </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xml:space="preserve">
Республики Казахстан    </w:t>
      </w:r>
    </w:p>
    <w:bookmarkEnd w:id="79"/>
    <w:bookmarkStart w:name="z356" w:id="80"/>
    <w:p>
      <w:pPr>
        <w:spacing w:after="0"/>
        <w:ind w:left="0"/>
        <w:jc w:val="left"/>
      </w:pPr>
      <w:r>
        <w:rPr>
          <w:rFonts w:ascii="Times New Roman"/>
          <w:b/>
          <w:i w:val="false"/>
          <w:color w:val="000000"/>
        </w:rPr>
        <w:t xml:space="preserve"> 
Перечень</w:t>
      </w:r>
      <w:r>
        <w:br/>
      </w:r>
      <w:r>
        <w:rPr>
          <w:rFonts w:ascii="Times New Roman"/>
          <w:b/>
          <w:i w:val="false"/>
          <w:color w:val="000000"/>
        </w:rPr>
        <w:t>
медицинских противопоказаний к прохождению воинской службы</w:t>
      </w:r>
      <w:r>
        <w:br/>
      </w:r>
      <w:r>
        <w:rPr>
          <w:rFonts w:ascii="Times New Roman"/>
          <w:b/>
          <w:i w:val="false"/>
          <w:color w:val="000000"/>
        </w:rPr>
        <w:t>
лицами офицерского состава, проходящими воинскую службу по</w:t>
      </w:r>
      <w:r>
        <w:br/>
      </w:r>
      <w:r>
        <w:rPr>
          <w:rFonts w:ascii="Times New Roman"/>
          <w:b/>
          <w:i w:val="false"/>
          <w:color w:val="000000"/>
        </w:rPr>
        <w:t>
призыву, и военнослужащими, проходящими воинскую службу по</w:t>
      </w:r>
      <w:r>
        <w:br/>
      </w:r>
      <w:r>
        <w:rPr>
          <w:rFonts w:ascii="Times New Roman"/>
          <w:b/>
          <w:i w:val="false"/>
          <w:color w:val="000000"/>
        </w:rPr>
        <w:t>
контракту (для членов семей к проживанию) в отдельных</w:t>
      </w:r>
      <w:r>
        <w:br/>
      </w:r>
      <w:r>
        <w:rPr>
          <w:rFonts w:ascii="Times New Roman"/>
          <w:b/>
          <w:i w:val="false"/>
          <w:color w:val="000000"/>
        </w:rPr>
        <w:t>
местностях Республики Казахстан с неблагоприятными</w:t>
      </w:r>
      <w:r>
        <w:br/>
      </w:r>
      <w:r>
        <w:rPr>
          <w:rFonts w:ascii="Times New Roman"/>
          <w:b/>
          <w:i w:val="false"/>
          <w:color w:val="000000"/>
        </w:rPr>
        <w:t>
климатическими условиями</w:t>
      </w:r>
    </w:p>
    <w:bookmarkEnd w:id="80"/>
    <w:bookmarkStart w:name="z357" w:id="81"/>
    <w:p>
      <w:pPr>
        <w:spacing w:after="0"/>
        <w:ind w:left="0"/>
        <w:jc w:val="left"/>
      </w:pPr>
      <w:r>
        <w:rPr>
          <w:rFonts w:ascii="Times New Roman"/>
          <w:b/>
          <w:i w:val="false"/>
          <w:color w:val="000000"/>
        </w:rPr>
        <w:t xml:space="preserve"> 
1. Перечень медицинских противопоказаний к прохождению</w:t>
      </w:r>
      <w:r>
        <w:br/>
      </w:r>
      <w:r>
        <w:rPr>
          <w:rFonts w:ascii="Times New Roman"/>
          <w:b/>
          <w:i w:val="false"/>
          <w:color w:val="000000"/>
        </w:rPr>
        <w:t>
воинской службы:</w:t>
      </w:r>
    </w:p>
    <w:bookmarkEnd w:id="81"/>
    <w:p>
      <w:pPr>
        <w:spacing w:after="0"/>
        <w:ind w:left="0"/>
        <w:jc w:val="both"/>
      </w:pPr>
      <w:r>
        <w:rPr>
          <w:rFonts w:ascii="Times New Roman"/>
          <w:b w:val="false"/>
          <w:i w:val="false"/>
          <w:color w:val="000000"/>
          <w:sz w:val="28"/>
        </w:rPr>
        <w:t>      1) хронические рецидивирующие формы инфекционных заболеваний, не поддающихся или трудно поддающихся лечению;</w:t>
      </w:r>
      <w:r>
        <w:br/>
      </w:r>
      <w:r>
        <w:rPr>
          <w:rFonts w:ascii="Times New Roman"/>
          <w:b w:val="false"/>
          <w:i w:val="false"/>
          <w:color w:val="000000"/>
          <w:sz w:val="28"/>
        </w:rPr>
        <w:t>
      2) мочекаменная болезнь с наличием камней или без них, но с частыми приступами почечной колики; отсутствие одной почки, врожденные аномалии почек;</w:t>
      </w:r>
      <w:r>
        <w:br/>
      </w:r>
      <w:r>
        <w:rPr>
          <w:rFonts w:ascii="Times New Roman"/>
          <w:b w:val="false"/>
          <w:i w:val="false"/>
          <w:color w:val="000000"/>
          <w:sz w:val="28"/>
        </w:rPr>
        <w:t xml:space="preserve">
      3) артериальная гипертензия II степени; </w:t>
      </w:r>
      <w:r>
        <w:br/>
      </w:r>
      <w:r>
        <w:rPr>
          <w:rFonts w:ascii="Times New Roman"/>
          <w:b w:val="false"/>
          <w:i w:val="false"/>
          <w:color w:val="000000"/>
          <w:sz w:val="28"/>
        </w:rPr>
        <w:t xml:space="preserve">
      4) злокачественные новообразования; </w:t>
      </w:r>
      <w:r>
        <w:br/>
      </w:r>
      <w:r>
        <w:rPr>
          <w:rFonts w:ascii="Times New Roman"/>
          <w:b w:val="false"/>
          <w:i w:val="false"/>
          <w:color w:val="000000"/>
          <w:sz w:val="28"/>
        </w:rPr>
        <w:t xml:space="preserve">
      5) фотодерматозы, волчанка красная; </w:t>
      </w:r>
      <w:r>
        <w:br/>
      </w:r>
      <w:r>
        <w:rPr>
          <w:rFonts w:ascii="Times New Roman"/>
          <w:b w:val="false"/>
          <w:i w:val="false"/>
          <w:color w:val="000000"/>
          <w:sz w:val="28"/>
        </w:rPr>
        <w:t xml:space="preserve">
      6) резко выраженные хронические атрофические ларингофарингиты; </w:t>
      </w:r>
      <w:r>
        <w:br/>
      </w:r>
      <w:r>
        <w:rPr>
          <w:rFonts w:ascii="Times New Roman"/>
          <w:b w:val="false"/>
          <w:i w:val="false"/>
          <w:color w:val="000000"/>
          <w:sz w:val="28"/>
        </w:rPr>
        <w:t xml:space="preserve">
      7) тяжелые и непрерывно рецидивирующие формы аллергозов; </w:t>
      </w:r>
      <w:r>
        <w:br/>
      </w:r>
      <w:r>
        <w:rPr>
          <w:rFonts w:ascii="Times New Roman"/>
          <w:b w:val="false"/>
          <w:i w:val="false"/>
          <w:color w:val="000000"/>
          <w:sz w:val="28"/>
        </w:rPr>
        <w:t xml:space="preserve">
      8) хронические, часто обостряющиеся болезни периферических нервов с нарушением движения, чувствительности и трофики, требующие повторного и длительного стационарного лечения больного; </w:t>
      </w:r>
      <w:r>
        <w:br/>
      </w:r>
      <w:r>
        <w:rPr>
          <w:rFonts w:ascii="Times New Roman"/>
          <w:b w:val="false"/>
          <w:i w:val="false"/>
          <w:color w:val="000000"/>
          <w:sz w:val="28"/>
        </w:rPr>
        <w:t xml:space="preserve">
      9) хроническая обструктивная болезнь легких II стадии с частыми обострениями и при безуспешности стационарного лечения; </w:t>
      </w:r>
      <w:r>
        <w:br/>
      </w:r>
      <w:r>
        <w:rPr>
          <w:rFonts w:ascii="Times New Roman"/>
          <w:b w:val="false"/>
          <w:i w:val="false"/>
          <w:color w:val="000000"/>
          <w:sz w:val="28"/>
        </w:rPr>
        <w:t xml:space="preserve">
      10) бронхиальная астма с частыми обострениями и при безуспешности стационарного лечения; </w:t>
      </w:r>
      <w:r>
        <w:br/>
      </w:r>
      <w:r>
        <w:rPr>
          <w:rFonts w:ascii="Times New Roman"/>
          <w:b w:val="false"/>
          <w:i w:val="false"/>
          <w:color w:val="000000"/>
          <w:sz w:val="28"/>
        </w:rPr>
        <w:t xml:space="preserve">
      11) хроническая ревматическая болезнь сердца (2 и более атаки в течение одного года); </w:t>
      </w:r>
      <w:r>
        <w:br/>
      </w:r>
      <w:r>
        <w:rPr>
          <w:rFonts w:ascii="Times New Roman"/>
          <w:b w:val="false"/>
          <w:i w:val="false"/>
          <w:color w:val="000000"/>
          <w:sz w:val="28"/>
        </w:rPr>
        <w:t xml:space="preserve">
      12) хронический нефрит любой формы (вне зависимости от характера течения) с хронической почечной недостаточностью; </w:t>
      </w:r>
      <w:r>
        <w:br/>
      </w:r>
      <w:r>
        <w:rPr>
          <w:rFonts w:ascii="Times New Roman"/>
          <w:b w:val="false"/>
          <w:i w:val="false"/>
          <w:color w:val="000000"/>
          <w:sz w:val="28"/>
        </w:rPr>
        <w:t xml:space="preserve">
      13) облитерирующий эндартериит, аортоартериит и атеросклероз сосудов нижних конечностей II и выше стадии; </w:t>
      </w:r>
      <w:r>
        <w:br/>
      </w:r>
      <w:r>
        <w:rPr>
          <w:rFonts w:ascii="Times New Roman"/>
          <w:b w:val="false"/>
          <w:i w:val="false"/>
          <w:color w:val="000000"/>
          <w:sz w:val="28"/>
        </w:rPr>
        <w:t xml:space="preserve">
      14) хронические рецидивирующие болезни околоносовых пазух (полипозные или гнойные) при наличии носовых полипов, хронического гнойного воспаления среднего уха или резко выраженной дистрофии слизистой верхних дыхательных путей с частыми обострениями и при безуспешности стационарного лечения; </w:t>
      </w:r>
      <w:r>
        <w:br/>
      </w:r>
      <w:r>
        <w:rPr>
          <w:rFonts w:ascii="Times New Roman"/>
          <w:b w:val="false"/>
          <w:i w:val="false"/>
          <w:color w:val="000000"/>
          <w:sz w:val="28"/>
        </w:rPr>
        <w:t xml:space="preserve">
      15) хронические распространенные и часто рецидивирующие болезни кожи при безуспешности стационарного лечения. </w:t>
      </w:r>
      <w:r>
        <w:br/>
      </w:r>
      <w:r>
        <w:rPr>
          <w:rFonts w:ascii="Times New Roman"/>
          <w:b w:val="false"/>
          <w:i w:val="false"/>
          <w:color w:val="000000"/>
          <w:sz w:val="28"/>
        </w:rPr>
        <w:t>
      Кроме того, для военнослужащих-женщин - хронические часто рецидивирующие воспалительные заболевания женских тазовых органов, опухоли женской половой сферы, выраженная дисфункция яичников, сопровождающаяся патологическим климаксом или маточными кровотечениями.</w:t>
      </w:r>
    </w:p>
    <w:bookmarkStart w:name="z358" w:id="82"/>
    <w:p>
      <w:pPr>
        <w:spacing w:after="0"/>
        <w:ind w:left="0"/>
        <w:jc w:val="left"/>
      </w:pPr>
      <w:r>
        <w:rPr>
          <w:rFonts w:ascii="Times New Roman"/>
          <w:b/>
          <w:i w:val="false"/>
          <w:color w:val="000000"/>
        </w:rPr>
        <w:t xml:space="preserve"> 
2. Перечень медицинских противопоказаний к проживанию для</w:t>
      </w:r>
      <w:r>
        <w:br/>
      </w:r>
      <w:r>
        <w:rPr>
          <w:rFonts w:ascii="Times New Roman"/>
          <w:b/>
          <w:i w:val="false"/>
          <w:color w:val="000000"/>
        </w:rPr>
        <w:t>
членов семей военнослужащих:</w:t>
      </w:r>
    </w:p>
    <w:bookmarkEnd w:id="82"/>
    <w:p>
      <w:pPr>
        <w:spacing w:after="0"/>
        <w:ind w:left="0"/>
        <w:jc w:val="both"/>
      </w:pPr>
      <w:r>
        <w:rPr>
          <w:rFonts w:ascii="Times New Roman"/>
          <w:b w:val="false"/>
          <w:i w:val="false"/>
          <w:color w:val="000000"/>
          <w:sz w:val="28"/>
        </w:rPr>
        <w:t>      1) хронические рецидивирующие формы инфекционных заболеваний, не поддающихся или трудно поддающихся лечению;</w:t>
      </w:r>
      <w:r>
        <w:br/>
      </w:r>
      <w:r>
        <w:rPr>
          <w:rFonts w:ascii="Times New Roman"/>
          <w:b w:val="false"/>
          <w:i w:val="false"/>
          <w:color w:val="000000"/>
          <w:sz w:val="28"/>
        </w:rPr>
        <w:t xml:space="preserve">
      2) сосудистые заболевания головного и спинного мозга и другие тяжелые органические заболевания центральной нервной системы с парезами, параличами, нарушением речи, движения, статики; </w:t>
      </w:r>
      <w:r>
        <w:br/>
      </w:r>
      <w:r>
        <w:rPr>
          <w:rFonts w:ascii="Times New Roman"/>
          <w:b w:val="false"/>
          <w:i w:val="false"/>
          <w:color w:val="000000"/>
          <w:sz w:val="28"/>
        </w:rPr>
        <w:t xml:space="preserve">
      3) тяжелые болезни эндокринной системы, тиреотоксикоз любой степени; </w:t>
      </w:r>
      <w:r>
        <w:br/>
      </w:r>
      <w:r>
        <w:rPr>
          <w:rFonts w:ascii="Times New Roman"/>
          <w:b w:val="false"/>
          <w:i w:val="false"/>
          <w:color w:val="000000"/>
          <w:sz w:val="28"/>
        </w:rPr>
        <w:t xml:space="preserve">
      4) артериальная гипертензия с выраженными нарушениями; </w:t>
      </w:r>
      <w:r>
        <w:br/>
      </w:r>
      <w:r>
        <w:rPr>
          <w:rFonts w:ascii="Times New Roman"/>
          <w:b w:val="false"/>
          <w:i w:val="false"/>
          <w:color w:val="000000"/>
          <w:sz w:val="28"/>
        </w:rPr>
        <w:t xml:space="preserve">
      5) коллагенозы; </w:t>
      </w:r>
      <w:r>
        <w:br/>
      </w:r>
      <w:r>
        <w:rPr>
          <w:rFonts w:ascii="Times New Roman"/>
          <w:b w:val="false"/>
          <w:i w:val="false"/>
          <w:color w:val="000000"/>
          <w:sz w:val="28"/>
        </w:rPr>
        <w:t xml:space="preserve">
      6) мочекаменная болезнь с наличием камней, или с частыми приступами почечной колики. Аномалии развития мочевыделительной системы с умеренным и выраженным нарушением функции почек; </w:t>
      </w:r>
      <w:r>
        <w:br/>
      </w:r>
      <w:r>
        <w:rPr>
          <w:rFonts w:ascii="Times New Roman"/>
          <w:b w:val="false"/>
          <w:i w:val="false"/>
          <w:color w:val="000000"/>
          <w:sz w:val="28"/>
        </w:rPr>
        <w:t xml:space="preserve">
      7) опухоли женской половой сферы; </w:t>
      </w:r>
      <w:r>
        <w:br/>
      </w:r>
      <w:r>
        <w:rPr>
          <w:rFonts w:ascii="Times New Roman"/>
          <w:b w:val="false"/>
          <w:i w:val="false"/>
          <w:color w:val="000000"/>
          <w:sz w:val="28"/>
        </w:rPr>
        <w:t xml:space="preserve">
      8) эпилепсия с частыми припадками (ежемесячно) или выраженными изменениями личности; маниакально-депрессивным психозом с часто повторяющимися фазами заболевания; шизофрения; </w:t>
      </w:r>
      <w:r>
        <w:br/>
      </w:r>
      <w:r>
        <w:rPr>
          <w:rFonts w:ascii="Times New Roman"/>
          <w:b w:val="false"/>
          <w:i w:val="false"/>
          <w:color w:val="000000"/>
          <w:sz w:val="28"/>
        </w:rPr>
        <w:t xml:space="preserve">
      9) тяжелые или прогрессирующие органические болезни центральной нервной системы, когда больной не может сам себя обслуживать и нуждается в посторонней помощи, уходе или надзоре; </w:t>
      </w:r>
      <w:r>
        <w:br/>
      </w:r>
      <w:r>
        <w:rPr>
          <w:rFonts w:ascii="Times New Roman"/>
          <w:b w:val="false"/>
          <w:i w:val="false"/>
          <w:color w:val="000000"/>
          <w:sz w:val="28"/>
        </w:rPr>
        <w:t xml:space="preserve">
      10) системные заболевания крови при наличии признаков прогрессирования; </w:t>
      </w:r>
      <w:r>
        <w:br/>
      </w:r>
      <w:r>
        <w:rPr>
          <w:rFonts w:ascii="Times New Roman"/>
          <w:b w:val="false"/>
          <w:i w:val="false"/>
          <w:color w:val="000000"/>
          <w:sz w:val="28"/>
        </w:rPr>
        <w:t xml:space="preserve">
      11) активные формы туберкулеза любой локализации (при перемещении главы семьи в эти местности) и неактивный туберкулез в ближайшие три года после исчезновения признаков активности; </w:t>
      </w:r>
      <w:r>
        <w:br/>
      </w:r>
      <w:r>
        <w:rPr>
          <w:rFonts w:ascii="Times New Roman"/>
          <w:b w:val="false"/>
          <w:i w:val="false"/>
          <w:color w:val="000000"/>
          <w:sz w:val="28"/>
        </w:rPr>
        <w:t xml:space="preserve">
      12) хроническая обструктивная болезнь легких, часто обостряющаяся; </w:t>
      </w:r>
      <w:r>
        <w:br/>
      </w:r>
      <w:r>
        <w:rPr>
          <w:rFonts w:ascii="Times New Roman"/>
          <w:b w:val="false"/>
          <w:i w:val="false"/>
          <w:color w:val="000000"/>
          <w:sz w:val="28"/>
        </w:rPr>
        <w:t xml:space="preserve">
      13) ишемическая болезнь сердца, стенокардия напряжения функционального класса (далее – ФК) III-IV; постинфарктный кардиосклероз; другие заболевания системы кровообращения с хронической сердечной недостаточностью II-IV ФК. </w:t>
      </w:r>
      <w:r>
        <w:br/>
      </w:r>
      <w:r>
        <w:rPr>
          <w:rFonts w:ascii="Times New Roman"/>
          <w:b w:val="false"/>
          <w:i w:val="false"/>
          <w:color w:val="000000"/>
          <w:sz w:val="28"/>
        </w:rPr>
        <w:t xml:space="preserve">
      14) аневризма сердца, возвратный, часто обостряющийся ревмокардит; </w:t>
      </w:r>
      <w:r>
        <w:br/>
      </w:r>
      <w:r>
        <w:rPr>
          <w:rFonts w:ascii="Times New Roman"/>
          <w:b w:val="false"/>
          <w:i w:val="false"/>
          <w:color w:val="000000"/>
          <w:sz w:val="28"/>
        </w:rPr>
        <w:t xml:space="preserve">
      15) хронические тяжело протекающие прогрессирующие болезни печени; </w:t>
      </w:r>
      <w:r>
        <w:br/>
      </w:r>
      <w:r>
        <w:rPr>
          <w:rFonts w:ascii="Times New Roman"/>
          <w:b w:val="false"/>
          <w:i w:val="false"/>
          <w:color w:val="000000"/>
          <w:sz w:val="28"/>
        </w:rPr>
        <w:t xml:space="preserve">
      16) хронические нефриты с артериальной гипертензией или отеками; </w:t>
      </w:r>
      <w:r>
        <w:br/>
      </w:r>
      <w:r>
        <w:rPr>
          <w:rFonts w:ascii="Times New Roman"/>
          <w:b w:val="false"/>
          <w:i w:val="false"/>
          <w:color w:val="000000"/>
          <w:sz w:val="28"/>
        </w:rPr>
        <w:t xml:space="preserve">
      17) злокачественные новообразования любой локализации, независимо от стадии и результатов лечения; </w:t>
      </w:r>
      <w:r>
        <w:br/>
      </w:r>
      <w:r>
        <w:rPr>
          <w:rFonts w:ascii="Times New Roman"/>
          <w:b w:val="false"/>
          <w:i w:val="false"/>
          <w:color w:val="000000"/>
          <w:sz w:val="28"/>
        </w:rPr>
        <w:t xml:space="preserve">
      18) глаукома, болезни зрительного нерва, пигментная дегенерация сетчатки при прогрессирующем понижении остроты зрения и изменениях поля зрения; </w:t>
      </w:r>
      <w:r>
        <w:br/>
      </w:r>
      <w:r>
        <w:rPr>
          <w:rFonts w:ascii="Times New Roman"/>
          <w:b w:val="false"/>
          <w:i w:val="false"/>
          <w:color w:val="000000"/>
          <w:sz w:val="28"/>
        </w:rPr>
        <w:t xml:space="preserve">
      19) хронические распространенные болезни кожи при безуспешности стационарного лечения; </w:t>
      </w:r>
      <w:r>
        <w:br/>
      </w:r>
      <w:r>
        <w:rPr>
          <w:rFonts w:ascii="Times New Roman"/>
          <w:b w:val="false"/>
          <w:i w:val="false"/>
          <w:color w:val="000000"/>
          <w:sz w:val="28"/>
        </w:rPr>
        <w:t xml:space="preserve">
      20) хронические тяжело протекающие воспалительные болезни женских тазовых органов при безуспешности стационарного лечения. </w:t>
      </w:r>
    </w:p>
    <w:bookmarkStart w:name="z359" w:id="83"/>
    <w:p>
      <w:pPr>
        <w:spacing w:after="0"/>
        <w:ind w:left="0"/>
        <w:jc w:val="left"/>
      </w:pPr>
      <w:r>
        <w:rPr>
          <w:rFonts w:ascii="Times New Roman"/>
          <w:b/>
          <w:i w:val="false"/>
          <w:color w:val="000000"/>
        </w:rPr>
        <w:t xml:space="preserve"> 
3. Перечень медицинских противопоказаний к прохождению</w:t>
      </w:r>
      <w:r>
        <w:br/>
      </w:r>
      <w:r>
        <w:rPr>
          <w:rFonts w:ascii="Times New Roman"/>
          <w:b/>
          <w:i w:val="false"/>
          <w:color w:val="000000"/>
        </w:rPr>
        <w:t>
воинской службы в высокогорных местностях</w:t>
      </w:r>
      <w:r>
        <w:br/>
      </w:r>
      <w:r>
        <w:rPr>
          <w:rFonts w:ascii="Times New Roman"/>
          <w:b/>
          <w:i w:val="false"/>
          <w:color w:val="000000"/>
        </w:rPr>
        <w:t>
(1500 м и более над уровнем моря)</w:t>
      </w:r>
    </w:p>
    <w:bookmarkEnd w:id="83"/>
    <w:p>
      <w:pPr>
        <w:spacing w:after="0"/>
        <w:ind w:left="0"/>
        <w:jc w:val="both"/>
      </w:pPr>
      <w:r>
        <w:rPr>
          <w:rFonts w:ascii="Times New Roman"/>
          <w:b w:val="false"/>
          <w:i w:val="false"/>
          <w:color w:val="000000"/>
          <w:sz w:val="28"/>
        </w:rPr>
        <w:t>      1) хронические рецидивирующие формы инфекционных заболеваний, не поддающихся или трудно поддающихся лечению;</w:t>
      </w:r>
      <w:r>
        <w:br/>
      </w:r>
      <w:r>
        <w:rPr>
          <w:rFonts w:ascii="Times New Roman"/>
          <w:b w:val="false"/>
          <w:i w:val="false"/>
          <w:color w:val="000000"/>
          <w:sz w:val="28"/>
        </w:rPr>
        <w:t>
      2) сосудистые заболевания головного и спинного мозга с преходящими расстройствами мозгового кровообращения;</w:t>
      </w:r>
      <w:r>
        <w:br/>
      </w:r>
      <w:r>
        <w:rPr>
          <w:rFonts w:ascii="Times New Roman"/>
          <w:b w:val="false"/>
          <w:i w:val="false"/>
          <w:color w:val="000000"/>
          <w:sz w:val="28"/>
        </w:rPr>
        <w:t xml:space="preserve">
      3) тиреотоксикоз любой степени тяжести; </w:t>
      </w:r>
      <w:r>
        <w:br/>
      </w:r>
      <w:r>
        <w:rPr>
          <w:rFonts w:ascii="Times New Roman"/>
          <w:b w:val="false"/>
          <w:i w:val="false"/>
          <w:color w:val="000000"/>
          <w:sz w:val="28"/>
        </w:rPr>
        <w:t xml:space="preserve">
      4) болезни кроветворной системы, медленно прогрессирующие </w:t>
      </w:r>
      <w:r>
        <w:br/>
      </w:r>
      <w:r>
        <w:rPr>
          <w:rFonts w:ascii="Times New Roman"/>
          <w:b w:val="false"/>
          <w:i w:val="false"/>
          <w:color w:val="000000"/>
          <w:sz w:val="28"/>
        </w:rPr>
        <w:t xml:space="preserve">
с умеренным нарушением функции; </w:t>
      </w:r>
      <w:r>
        <w:br/>
      </w:r>
      <w:r>
        <w:rPr>
          <w:rFonts w:ascii="Times New Roman"/>
          <w:b w:val="false"/>
          <w:i w:val="false"/>
          <w:color w:val="000000"/>
          <w:sz w:val="28"/>
        </w:rPr>
        <w:t xml:space="preserve">
      5) хроническая обструктивная болезнь легких с нарушением функции внешнего дыхания; </w:t>
      </w:r>
      <w:r>
        <w:br/>
      </w:r>
      <w:r>
        <w:rPr>
          <w:rFonts w:ascii="Times New Roman"/>
          <w:b w:val="false"/>
          <w:i w:val="false"/>
          <w:color w:val="000000"/>
          <w:sz w:val="28"/>
        </w:rPr>
        <w:t xml:space="preserve">
      6) болезни системы кровообращения с нарушением общего или коронарного кровообращения; </w:t>
      </w:r>
      <w:r>
        <w:br/>
      </w:r>
      <w:r>
        <w:rPr>
          <w:rFonts w:ascii="Times New Roman"/>
          <w:b w:val="false"/>
          <w:i w:val="false"/>
          <w:color w:val="000000"/>
          <w:sz w:val="28"/>
        </w:rPr>
        <w:t xml:space="preserve">
      7) злокачественные новообразования независимо от стадии </w:t>
      </w:r>
      <w:r>
        <w:br/>
      </w:r>
      <w:r>
        <w:rPr>
          <w:rFonts w:ascii="Times New Roman"/>
          <w:b w:val="false"/>
          <w:i w:val="false"/>
          <w:color w:val="000000"/>
          <w:sz w:val="28"/>
        </w:rPr>
        <w:t xml:space="preserve">
и результатов лечения; </w:t>
      </w:r>
      <w:r>
        <w:br/>
      </w:r>
      <w:r>
        <w:rPr>
          <w:rFonts w:ascii="Times New Roman"/>
          <w:b w:val="false"/>
          <w:i w:val="false"/>
          <w:color w:val="000000"/>
          <w:sz w:val="28"/>
        </w:rPr>
        <w:t>
      8) облитерирующий эндартериит II степени тяжести и более.</w:t>
      </w:r>
    </w:p>
    <w:bookmarkStart w:name="z360" w:id="84"/>
    <w:p>
      <w:pPr>
        <w:spacing w:after="0"/>
        <w:ind w:left="0"/>
        <w:jc w:val="left"/>
      </w:pPr>
      <w:r>
        <w:rPr>
          <w:rFonts w:ascii="Times New Roman"/>
          <w:b/>
          <w:i w:val="false"/>
          <w:color w:val="000000"/>
        </w:rPr>
        <w:t xml:space="preserve"> 
4. Перечень медицинских противопоказаний к проживанию для</w:t>
      </w:r>
      <w:r>
        <w:br/>
      </w:r>
      <w:r>
        <w:rPr>
          <w:rFonts w:ascii="Times New Roman"/>
          <w:b/>
          <w:i w:val="false"/>
          <w:color w:val="000000"/>
        </w:rPr>
        <w:t>
членов семей военнослужащих в высокогорных местностях</w:t>
      </w:r>
      <w:r>
        <w:br/>
      </w:r>
      <w:r>
        <w:rPr>
          <w:rFonts w:ascii="Times New Roman"/>
          <w:b/>
          <w:i w:val="false"/>
          <w:color w:val="000000"/>
        </w:rPr>
        <w:t>
(1500 м и более над уровнем моря)</w:t>
      </w:r>
    </w:p>
    <w:bookmarkEnd w:id="84"/>
    <w:p>
      <w:pPr>
        <w:spacing w:after="0"/>
        <w:ind w:left="0"/>
        <w:jc w:val="both"/>
      </w:pPr>
      <w:r>
        <w:rPr>
          <w:rFonts w:ascii="Times New Roman"/>
          <w:b w:val="false"/>
          <w:i w:val="false"/>
          <w:color w:val="000000"/>
          <w:sz w:val="28"/>
        </w:rPr>
        <w:t>      1) хронические рецидивирующие формы инфекционных заболеваний, не поддающихся или трудно поддающихся лечению;</w:t>
      </w:r>
      <w:r>
        <w:br/>
      </w:r>
      <w:r>
        <w:rPr>
          <w:rFonts w:ascii="Times New Roman"/>
          <w:b w:val="false"/>
          <w:i w:val="false"/>
          <w:color w:val="000000"/>
          <w:sz w:val="28"/>
        </w:rPr>
        <w:t xml:space="preserve">
      2) олигофрения (кроме дебильности); </w:t>
      </w:r>
      <w:r>
        <w:br/>
      </w:r>
      <w:r>
        <w:rPr>
          <w:rFonts w:ascii="Times New Roman"/>
          <w:b w:val="false"/>
          <w:i w:val="false"/>
          <w:color w:val="000000"/>
          <w:sz w:val="28"/>
        </w:rPr>
        <w:t xml:space="preserve">
      3) эпилепсия с частыми припадками (ежемесячно); </w:t>
      </w:r>
      <w:r>
        <w:br/>
      </w:r>
      <w:r>
        <w:rPr>
          <w:rFonts w:ascii="Times New Roman"/>
          <w:b w:val="false"/>
          <w:i w:val="false"/>
          <w:color w:val="000000"/>
          <w:sz w:val="28"/>
        </w:rPr>
        <w:t xml:space="preserve">
      4) маниакально-депрессивный психоз с часто повторяющимися фазами заболевания, шизофрения; </w:t>
      </w:r>
      <w:r>
        <w:br/>
      </w:r>
      <w:r>
        <w:rPr>
          <w:rFonts w:ascii="Times New Roman"/>
          <w:b w:val="false"/>
          <w:i w:val="false"/>
          <w:color w:val="000000"/>
          <w:sz w:val="28"/>
        </w:rPr>
        <w:t xml:space="preserve">
      5) органические болезни центральной нервной системы, сопровождающиеся гидроцефалией, параличами, парезами, расстройством речи, зрения; опухоли головного и спинного мозга и другие тяжелые и быстропрогрессирующие заболевания центральной нервной системы со стойкими нарушениями функций органов; </w:t>
      </w:r>
      <w:r>
        <w:br/>
      </w:r>
      <w:r>
        <w:rPr>
          <w:rFonts w:ascii="Times New Roman"/>
          <w:b w:val="false"/>
          <w:i w:val="false"/>
          <w:color w:val="000000"/>
          <w:sz w:val="28"/>
        </w:rPr>
        <w:t xml:space="preserve">
      6) болезни эндокринной системы, тиреотоксикоз любой степени тяжести; </w:t>
      </w:r>
      <w:r>
        <w:br/>
      </w:r>
      <w:r>
        <w:rPr>
          <w:rFonts w:ascii="Times New Roman"/>
          <w:b w:val="false"/>
          <w:i w:val="false"/>
          <w:color w:val="000000"/>
          <w:sz w:val="28"/>
        </w:rPr>
        <w:t xml:space="preserve">
      7) системные заболевания крови при наличии признаков прогрессирования; </w:t>
      </w:r>
      <w:r>
        <w:br/>
      </w:r>
      <w:r>
        <w:rPr>
          <w:rFonts w:ascii="Times New Roman"/>
          <w:b w:val="false"/>
          <w:i w:val="false"/>
          <w:color w:val="000000"/>
          <w:sz w:val="28"/>
        </w:rPr>
        <w:t xml:space="preserve">
      8) хронические болезни органов дыхания с нарушением функции внешнего дыхания; </w:t>
      </w:r>
      <w:r>
        <w:br/>
      </w:r>
      <w:r>
        <w:rPr>
          <w:rFonts w:ascii="Times New Roman"/>
          <w:b w:val="false"/>
          <w:i w:val="false"/>
          <w:color w:val="000000"/>
          <w:sz w:val="28"/>
        </w:rPr>
        <w:t xml:space="preserve">
      9) Ишемическая болезнь сердца стенокардия напряжения ФК III-IV; постинфарктный кардиосклероз; другие заболевания системы кровообращения с хронической сердечной недостаточностью II-IV ФК; </w:t>
      </w:r>
      <w:r>
        <w:br/>
      </w:r>
      <w:r>
        <w:rPr>
          <w:rFonts w:ascii="Times New Roman"/>
          <w:b w:val="false"/>
          <w:i w:val="false"/>
          <w:color w:val="000000"/>
          <w:sz w:val="28"/>
        </w:rPr>
        <w:t xml:space="preserve">
      10) артериальная гипертензия с умеренными и с выраженными нарушениями; </w:t>
      </w:r>
      <w:r>
        <w:br/>
      </w:r>
      <w:r>
        <w:rPr>
          <w:rFonts w:ascii="Times New Roman"/>
          <w:b w:val="false"/>
          <w:i w:val="false"/>
          <w:color w:val="000000"/>
          <w:sz w:val="28"/>
        </w:rPr>
        <w:t xml:space="preserve">
      11) злокачественные новообразования любой локализации, независимо от стадии и результатов лечения; </w:t>
      </w:r>
      <w:r>
        <w:br/>
      </w:r>
      <w:r>
        <w:rPr>
          <w:rFonts w:ascii="Times New Roman"/>
          <w:b w:val="false"/>
          <w:i w:val="false"/>
          <w:color w:val="000000"/>
          <w:sz w:val="28"/>
        </w:rPr>
        <w:t xml:space="preserve">
      12) облитерирующий эндартериит любой степени выраженности; </w:t>
      </w:r>
      <w:r>
        <w:br/>
      </w:r>
      <w:r>
        <w:rPr>
          <w:rFonts w:ascii="Times New Roman"/>
          <w:b w:val="false"/>
          <w:i w:val="false"/>
          <w:color w:val="000000"/>
          <w:sz w:val="28"/>
        </w:rPr>
        <w:t xml:space="preserve">
      13) доброкачественные опухоли любой локализации, склонные </w:t>
      </w:r>
      <w:r>
        <w:br/>
      </w:r>
      <w:r>
        <w:rPr>
          <w:rFonts w:ascii="Times New Roman"/>
          <w:b w:val="false"/>
          <w:i w:val="false"/>
          <w:color w:val="000000"/>
          <w:sz w:val="28"/>
        </w:rPr>
        <w:t xml:space="preserve">
к быстрому росту или приводящие к нарушению функции органа. </w:t>
      </w:r>
    </w:p>
    <w:bookmarkStart w:name="z361" w:id="85"/>
    <w:p>
      <w:pPr>
        <w:spacing w:after="0"/>
        <w:ind w:left="0"/>
        <w:jc w:val="left"/>
      </w:pPr>
      <w:r>
        <w:rPr>
          <w:rFonts w:ascii="Times New Roman"/>
          <w:b/>
          <w:i w:val="false"/>
          <w:color w:val="000000"/>
        </w:rPr>
        <w:t xml:space="preserve"> 
5. Местности с неблагоприятными климатическими условиями:</w:t>
      </w:r>
    </w:p>
    <w:bookmarkEnd w:id="85"/>
    <w:p>
      <w:pPr>
        <w:spacing w:after="0"/>
        <w:ind w:left="0"/>
        <w:jc w:val="both"/>
      </w:pPr>
      <w:r>
        <w:rPr>
          <w:rFonts w:ascii="Times New Roman"/>
          <w:b w:val="false"/>
          <w:i w:val="false"/>
          <w:color w:val="000000"/>
          <w:sz w:val="28"/>
        </w:rPr>
        <w:t>      1) в Акмолинской области – Аршалынский, Есильский, Жаксынский, Жаркаинский, Коргалжынский, Целиноградский районы, город Степногорск, Селетинский сельский округ Ерейментауского района, в том числе для подразделений Внутренних войск Министерства внутренних дел Республики Казахстан – город Атбасар;</w:t>
      </w:r>
      <w:r>
        <w:br/>
      </w:r>
      <w:r>
        <w:rPr>
          <w:rFonts w:ascii="Times New Roman"/>
          <w:b w:val="false"/>
          <w:i w:val="false"/>
          <w:color w:val="000000"/>
          <w:sz w:val="28"/>
        </w:rPr>
        <w:t>
      2) в Актюбинской области – Байганинский, Мугалжарский районы, в том числе для органов военной контрразведки, военной полиции и соединений, частей, подразделений Пограничной службы Комитета национальной безопасности Республики Казахстан – Айтекебийский, Каргалинский, Мартукский, Хобдинский, Хромтауский, Шалкарский районы;</w:t>
      </w:r>
      <w:r>
        <w:br/>
      </w:r>
      <w:r>
        <w:rPr>
          <w:rFonts w:ascii="Times New Roman"/>
          <w:b w:val="false"/>
          <w:i w:val="false"/>
          <w:color w:val="000000"/>
          <w:sz w:val="28"/>
        </w:rPr>
        <w:t>
      3) в Алматинской области – Алакольский, Балхашский, Енбекшиказахский, Ескельдинский, Жамбылский, Илийский, Карасайский, Кербулакский, Коксуский, Панфиловский, Райымбекский, Саркандский, Талгарский, Уйгурский районы, город Текели, в том числе для подразделений Внутренних войск Министерства внутренних дел Республики Казахстан – поселок Алатау Медеуского района города Алматы, для органов военной контрразведки, военной полиции и соединений, частей, подразделений Пограничной службы Комитета национальной безопасности Республики Казахстан – Аксуский район;</w:t>
      </w:r>
      <w:r>
        <w:br/>
      </w:r>
      <w:r>
        <w:rPr>
          <w:rFonts w:ascii="Times New Roman"/>
          <w:b w:val="false"/>
          <w:i w:val="false"/>
          <w:color w:val="000000"/>
          <w:sz w:val="28"/>
        </w:rPr>
        <w:t xml:space="preserve">
      4) в Атырауской области – вся территория области; </w:t>
      </w:r>
      <w:r>
        <w:br/>
      </w:r>
      <w:r>
        <w:rPr>
          <w:rFonts w:ascii="Times New Roman"/>
          <w:b w:val="false"/>
          <w:i w:val="false"/>
          <w:color w:val="000000"/>
          <w:sz w:val="28"/>
        </w:rPr>
        <w:t xml:space="preserve">
      5) в Восточно-Казахстанской области – Абайский, Аягозский, Бескарагайский, Жарминский, Зайсанский, Катон-Карагайский, Курчумский, Тарбагатайский, Урджарский районы, города Семей, Курчатов, в том числе для подразделений Внутренних войск Министерства внутренних дел Республики Казахстан – Шемонаихинский район, для органов военной контрразведки, военной полиции и соединений, частей, подразделений Пограничной службы Комитета национальной безопасности Республики Казахстан – Бородулихинский, Глубоковский, Зыряновский, Шемонаихинский районы, город Риддер; </w:t>
      </w:r>
      <w:r>
        <w:br/>
      </w:r>
      <w:r>
        <w:rPr>
          <w:rFonts w:ascii="Times New Roman"/>
          <w:b w:val="false"/>
          <w:i w:val="false"/>
          <w:color w:val="000000"/>
          <w:sz w:val="28"/>
        </w:rPr>
        <w:t>
      6) в Жамбылской области – Байзакский, Кордайский, Мойынкумский, Таласский, Шуский районы, город Жанатас Сарысуского района, в том числе для органов военной контрразведки, военной полиции и соединений, частей, подразделений Пограничной службы Комитета национальной безопасности Республики Казахстан – Жамбылский, Жуалынский, Меркенский, имени Турара Рыскулова районы;</w:t>
      </w:r>
      <w:r>
        <w:br/>
      </w:r>
      <w:r>
        <w:rPr>
          <w:rFonts w:ascii="Times New Roman"/>
          <w:b w:val="false"/>
          <w:i w:val="false"/>
          <w:color w:val="000000"/>
          <w:sz w:val="28"/>
        </w:rPr>
        <w:t xml:space="preserve">
      7) в Западно-Казахстанской области – Бокейординский, Джангалинский районы, Тайпакский сельский округ Теректинского района, в том числе для органов военной контрразведки, военной полиции и соединений, частей, подразделений Пограничной службы Комитета национальной безопасности Республики Казахстан – Бурлинский, Жанибекский, Зеленовский, Казталовский, Таскалинский, Теректинский, Чингирлауский районы; </w:t>
      </w:r>
      <w:r>
        <w:br/>
      </w:r>
      <w:r>
        <w:rPr>
          <w:rFonts w:ascii="Times New Roman"/>
          <w:b w:val="false"/>
          <w:i w:val="false"/>
          <w:color w:val="000000"/>
          <w:sz w:val="28"/>
        </w:rPr>
        <w:t xml:space="preserve">
      8) в Карагандинской области – Абайский, Актогайский, Жанааркинский, Каркаралинский, Нуринский, Улытауский, Шетский районы, города Балхаш, Жезказган, Каражал, Приозерск; </w:t>
      </w:r>
      <w:r>
        <w:br/>
      </w:r>
      <w:r>
        <w:rPr>
          <w:rFonts w:ascii="Times New Roman"/>
          <w:b w:val="false"/>
          <w:i w:val="false"/>
          <w:color w:val="000000"/>
          <w:sz w:val="28"/>
        </w:rPr>
        <w:t xml:space="preserve">
      9) в Костанайской области – город Аркалык, в том числе для подразделений Внутренних войск Министерства внутренних дел Республики Казахстан – Аулиекольский, Житикаринский районы, для органов военной контрразведки, военной полиции и соединений, частей, подразделений Пограничной службы Комитета национальной безопасности Республики Казахстан – Денисовский, Мендыкаринский, Тарановский, Узункольский, Федоровский районы; </w:t>
      </w:r>
      <w:r>
        <w:br/>
      </w:r>
      <w:r>
        <w:rPr>
          <w:rFonts w:ascii="Times New Roman"/>
          <w:b w:val="false"/>
          <w:i w:val="false"/>
          <w:color w:val="000000"/>
          <w:sz w:val="28"/>
        </w:rPr>
        <w:t xml:space="preserve">
      10) в Кызылординской области – вся территория области; </w:t>
      </w:r>
      <w:r>
        <w:br/>
      </w:r>
      <w:r>
        <w:rPr>
          <w:rFonts w:ascii="Times New Roman"/>
          <w:b w:val="false"/>
          <w:i w:val="false"/>
          <w:color w:val="000000"/>
          <w:sz w:val="28"/>
        </w:rPr>
        <w:t xml:space="preserve">
      11) в Мангистауской области – вся территория области; </w:t>
      </w:r>
      <w:r>
        <w:br/>
      </w:r>
      <w:r>
        <w:rPr>
          <w:rFonts w:ascii="Times New Roman"/>
          <w:b w:val="false"/>
          <w:i w:val="false"/>
          <w:color w:val="000000"/>
          <w:sz w:val="28"/>
        </w:rPr>
        <w:t xml:space="preserve">
      12) в Павлодарской области – Лебяженский, Майский районы, в том числе для органов военной контрразведки, военной полиции и соединений, частей, подразделений Пограничной службы Комитета национальной безопасности Республики Казахстан – Железинский, Иртышский, Качирский, Успенский, Щербактинский районах; </w:t>
      </w:r>
      <w:r>
        <w:br/>
      </w:r>
      <w:r>
        <w:rPr>
          <w:rFonts w:ascii="Times New Roman"/>
          <w:b w:val="false"/>
          <w:i w:val="false"/>
          <w:color w:val="000000"/>
          <w:sz w:val="28"/>
        </w:rPr>
        <w:t xml:space="preserve">
      13) в Северо-Казахстанской области – Айыртауский район, в том числе для подразделений Внутренних войск Министерства внутренних дел Республики Казахстан – Есильский район, для органов военной контрразведки, военной полиции и соединений, частей, подразделений Пограничной службы Комитета национальной безопасности Республики Казахстан – Акжарский, Жамбылский, Кызылжарский, имени Магжана Жумабаева, Мамлютский, Уалихановский районы; </w:t>
      </w:r>
      <w:r>
        <w:br/>
      </w:r>
      <w:r>
        <w:rPr>
          <w:rFonts w:ascii="Times New Roman"/>
          <w:b w:val="false"/>
          <w:i w:val="false"/>
          <w:color w:val="000000"/>
          <w:sz w:val="28"/>
        </w:rPr>
        <w:t xml:space="preserve">
      14) в Южно-Казахстанской области – Сарыагашский, Сузакский районы, город Туркестан, в том числе для органов военной контрразведки, военной полиции и соединений, частей, подразделений Пограничной службы Комитета национальной безопасности Республики Казахстан – Казыгуртский, Мактааральский, Отырарский, Толебийский, Шардаринский районы. </w:t>
      </w:r>
    </w:p>
    <w:bookmarkStart w:name="z362" w:id="86"/>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военно-врачебной экспертизы</w:t>
      </w:r>
      <w:r>
        <w:br/>
      </w:r>
      <w:r>
        <w:rPr>
          <w:rFonts w:ascii="Times New Roman"/>
          <w:b w:val="false"/>
          <w:i w:val="false"/>
          <w:color w:val="000000"/>
          <w:sz w:val="28"/>
        </w:rPr>
        <w:t xml:space="preserve">
во Внутренних войсках   </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xml:space="preserve">
Республики Казахстан    </w:t>
      </w:r>
    </w:p>
    <w:bookmarkEnd w:id="86"/>
    <w:bookmarkStart w:name="z363" w:id="87"/>
    <w:p>
      <w:pPr>
        <w:spacing w:after="0"/>
        <w:ind w:left="0"/>
        <w:jc w:val="both"/>
      </w:pPr>
      <w:r>
        <w:rPr>
          <w:rFonts w:ascii="Times New Roman"/>
          <w:b w:val="false"/>
          <w:i w:val="false"/>
          <w:color w:val="000000"/>
          <w:sz w:val="28"/>
        </w:rPr>
        <w:t xml:space="preserve">
Форма                  </w:t>
      </w:r>
    </w:p>
    <w:bookmarkEnd w:id="87"/>
    <w:p>
      <w:pPr>
        <w:spacing w:after="0"/>
        <w:ind w:left="0"/>
        <w:jc w:val="both"/>
      </w:pPr>
      <w:r>
        <w:rPr>
          <w:rFonts w:ascii="Times New Roman"/>
          <w:b w:val="false"/>
          <w:i w:val="false"/>
          <w:color w:val="000000"/>
          <w:sz w:val="28"/>
        </w:rPr>
        <w:t>             Угловой штамп</w:t>
      </w:r>
      <w:r>
        <w:br/>
      </w:r>
      <w:r>
        <w:rPr>
          <w:rFonts w:ascii="Times New Roman"/>
          <w:b w:val="false"/>
          <w:i w:val="false"/>
          <w:color w:val="000000"/>
          <w:sz w:val="28"/>
        </w:rPr>
        <w:t>
      военно-медицинского учреждения</w:t>
      </w:r>
      <w:r>
        <w:br/>
      </w:r>
      <w:r>
        <w:rPr>
          <w:rFonts w:ascii="Times New Roman"/>
          <w:b w:val="false"/>
          <w:i w:val="false"/>
          <w:color w:val="000000"/>
          <w:sz w:val="28"/>
        </w:rPr>
        <w:t>
       (военно-врачебной комиссии)</w:t>
      </w:r>
    </w:p>
    <w:bookmarkStart w:name="z364" w:id="88"/>
    <w:p>
      <w:pPr>
        <w:spacing w:after="0"/>
        <w:ind w:left="0"/>
        <w:jc w:val="both"/>
      </w:pPr>
      <w:r>
        <w:rPr>
          <w:rFonts w:ascii="Times New Roman"/>
          <w:b w:val="false"/>
          <w:i w:val="false"/>
          <w:color w:val="000000"/>
          <w:sz w:val="28"/>
        </w:rPr>
        <w:t xml:space="preserve">
                             </w:t>
      </w:r>
      <w:r>
        <w:rPr>
          <w:rFonts w:ascii="Times New Roman"/>
          <w:b/>
          <w:i w:val="false"/>
          <w:color w:val="000000"/>
          <w:sz w:val="28"/>
        </w:rPr>
        <w:t>Свидетельство о болезни № _____</w:t>
      </w:r>
    </w:p>
    <w:bookmarkEnd w:id="88"/>
    <w:p>
      <w:pPr>
        <w:spacing w:after="0"/>
        <w:ind w:left="0"/>
        <w:jc w:val="both"/>
      </w:pPr>
      <w:r>
        <w:rPr>
          <w:rFonts w:ascii="Times New Roman"/>
          <w:b w:val="false"/>
          <w:i w:val="false"/>
          <w:color w:val="000000"/>
          <w:sz w:val="28"/>
        </w:rPr>
        <w:t>«_____» ____________20___ г. военно-врачебной комиссией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ВВК,)</w:t>
      </w:r>
    </w:p>
    <w:p>
      <w:pPr>
        <w:spacing w:after="0"/>
        <w:ind w:left="0"/>
        <w:jc w:val="both"/>
      </w:pPr>
      <w:r>
        <w:rPr>
          <w:rFonts w:ascii="Times New Roman"/>
          <w:b w:val="false"/>
          <w:i w:val="false"/>
          <w:color w:val="000000"/>
          <w:sz w:val="28"/>
        </w:rPr>
        <w:t>по направлению 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должностное лицо, дату, номер документа)</w:t>
      </w:r>
      <w:r>
        <w:br/>
      </w:r>
      <w:r>
        <w:rPr>
          <w:rFonts w:ascii="Times New Roman"/>
          <w:b w:val="false"/>
          <w:i w:val="false"/>
          <w:color w:val="000000"/>
          <w:sz w:val="28"/>
        </w:rPr>
        <w:t>
освидетельствован:</w:t>
      </w:r>
    </w:p>
    <w:p>
      <w:pPr>
        <w:spacing w:after="0"/>
        <w:ind w:left="0"/>
        <w:jc w:val="both"/>
      </w:pPr>
      <w:r>
        <w:rPr>
          <w:rFonts w:ascii="Times New Roman"/>
          <w:b w:val="false"/>
          <w:i w:val="false"/>
          <w:color w:val="000000"/>
          <w:sz w:val="28"/>
        </w:rPr>
        <w:t>1. Фамилия, имя, при наличии - отчество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рождения _________, в Вооруженных Силах с ______________________</w:t>
      </w:r>
      <w:r>
        <w:br/>
      </w:r>
      <w:r>
        <w:rPr>
          <w:rFonts w:ascii="Times New Roman"/>
          <w:b w:val="false"/>
          <w:i w:val="false"/>
          <w:color w:val="000000"/>
          <w:sz w:val="28"/>
        </w:rPr>
        <w:t>
                                                        </w:t>
      </w:r>
      <w:r>
        <w:rPr>
          <w:rFonts w:ascii="Times New Roman"/>
          <w:b w:val="false"/>
          <w:i w:val="false"/>
          <w:color w:val="000000"/>
          <w:sz w:val="28"/>
        </w:rPr>
        <w:t>(месяц и год)</w:t>
      </w:r>
    </w:p>
    <w:p>
      <w:pPr>
        <w:spacing w:after="0"/>
        <w:ind w:left="0"/>
        <w:jc w:val="both"/>
      </w:pPr>
      <w:r>
        <w:rPr>
          <w:rFonts w:ascii="Times New Roman"/>
          <w:b w:val="false"/>
          <w:i w:val="false"/>
          <w:color w:val="000000"/>
          <w:sz w:val="28"/>
        </w:rPr>
        <w:t>2. Воинское звание __________________________________________________</w:t>
      </w:r>
    </w:p>
    <w:p>
      <w:pPr>
        <w:spacing w:after="0"/>
        <w:ind w:left="0"/>
        <w:jc w:val="both"/>
      </w:pPr>
      <w:r>
        <w:rPr>
          <w:rFonts w:ascii="Times New Roman"/>
          <w:b w:val="false"/>
          <w:i w:val="false"/>
          <w:color w:val="000000"/>
          <w:sz w:val="28"/>
        </w:rPr>
        <w:t>4. Воинская часть (вид, род войск, __________________________________</w:t>
      </w:r>
    </w:p>
    <w:p>
      <w:pPr>
        <w:spacing w:after="0"/>
        <w:ind w:left="0"/>
        <w:jc w:val="both"/>
      </w:pPr>
      <w:r>
        <w:rPr>
          <w:rFonts w:ascii="Times New Roman"/>
          <w:b w:val="false"/>
          <w:i w:val="false"/>
          <w:color w:val="000000"/>
          <w:sz w:val="28"/>
        </w:rPr>
        <w:t>5. Занимаемая должность _____________________________________________</w:t>
      </w:r>
      <w:r>
        <w:br/>
      </w:r>
      <w:r>
        <w:rPr>
          <w:rFonts w:ascii="Times New Roman"/>
          <w:b w:val="false"/>
          <w:i w:val="false"/>
          <w:color w:val="000000"/>
          <w:sz w:val="28"/>
        </w:rPr>
        <w:t>
специальность _______________________________________________________</w:t>
      </w:r>
    </w:p>
    <w:p>
      <w:pPr>
        <w:spacing w:after="0"/>
        <w:ind w:left="0"/>
        <w:jc w:val="both"/>
      </w:pPr>
      <w:r>
        <w:rPr>
          <w:rFonts w:ascii="Times New Roman"/>
          <w:b w:val="false"/>
          <w:i w:val="false"/>
          <w:color w:val="000000"/>
          <w:sz w:val="28"/>
        </w:rPr>
        <w:t>6. Призван (поступил по контракту) на воинскую службу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управление (отдел) по делам обороны,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месяц и год призыва, поступления на воинскую службу по контракту)</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7. Рост _____ см. Масса тела ___ кг. Окружность груди (спокойно)_____</w:t>
      </w:r>
    </w:p>
    <w:p>
      <w:pPr>
        <w:spacing w:after="0"/>
        <w:ind w:left="0"/>
        <w:jc w:val="both"/>
      </w:pPr>
      <w:r>
        <w:rPr>
          <w:rFonts w:ascii="Times New Roman"/>
          <w:b w:val="false"/>
          <w:i w:val="false"/>
          <w:color w:val="000000"/>
          <w:sz w:val="28"/>
        </w:rPr>
        <w:t>8.Жалобы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9. Анамнез 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(указать, когда возникло заболевание, когда и при каких обстоятельствах</w:t>
      </w:r>
      <w:r>
        <w:br/>
      </w:r>
      <w:r>
        <w:rPr>
          <w:rFonts w:ascii="Times New Roman"/>
          <w:b w:val="false"/>
          <w:i w:val="false"/>
          <w:color w:val="000000"/>
          <w:sz w:val="28"/>
        </w:rPr>
        <w:t>
</w:t>
      </w:r>
      <w:r>
        <w:rPr>
          <w:rFonts w:ascii="Times New Roman"/>
          <w:b w:val="false"/>
          <w:i w:val="false"/>
          <w:color w:val="000000"/>
          <w:sz w:val="28"/>
        </w:rPr>
        <w:t>                                  получено увечье (ранение, травма,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контузия); наличие или отсутствие справки об увечье. Влияние болезни</w:t>
      </w:r>
      <w:r>
        <w:br/>
      </w:r>
      <w:r>
        <w:rPr>
          <w:rFonts w:ascii="Times New Roman"/>
          <w:b w:val="false"/>
          <w:i w:val="false"/>
          <w:color w:val="000000"/>
          <w:sz w:val="28"/>
        </w:rPr>
        <w:t>
</w:t>
      </w:r>
      <w:r>
        <w:rPr>
          <w:rFonts w:ascii="Times New Roman"/>
          <w:b w:val="false"/>
          <w:i w:val="false"/>
          <w:color w:val="000000"/>
          <w:sz w:val="28"/>
        </w:rPr>
        <w:t>                                   на исполнение обязанностей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воинской службы, результаты предыдущих медицинских освидетельствований, применявшиеся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лечебные мероприятия и их эффективность, пребывание в отпуске</w:t>
      </w:r>
      <w:r>
        <w:br/>
      </w:r>
      <w:r>
        <w:rPr>
          <w:rFonts w:ascii="Times New Roman"/>
          <w:b w:val="false"/>
          <w:i w:val="false"/>
          <w:color w:val="000000"/>
          <w:sz w:val="28"/>
        </w:rPr>
        <w:t>
</w:t>
      </w:r>
      <w:r>
        <w:rPr>
          <w:rFonts w:ascii="Times New Roman"/>
          <w:b w:val="false"/>
          <w:i w:val="false"/>
          <w:color w:val="000000"/>
          <w:sz w:val="28"/>
        </w:rPr>
        <w:t>                                по болезни, лечение в санаториях и др.)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10. Находился на обследовании и лечении _____________________________</w:t>
      </w:r>
      <w:r>
        <w:br/>
      </w:r>
      <w:r>
        <w:rPr>
          <w:rFonts w:ascii="Times New Roman"/>
          <w:b w:val="false"/>
          <w:i w:val="false"/>
          <w:color w:val="000000"/>
          <w:sz w:val="28"/>
        </w:rPr>
        <w:t xml:space="preserve">
                                                      </w:t>
      </w:r>
      <w:r>
        <w:rPr>
          <w:rFonts w:ascii="Times New Roman"/>
          <w:b w:val="false"/>
          <w:i w:val="false"/>
          <w:color w:val="000000"/>
          <w:sz w:val="28"/>
        </w:rPr>
        <w:t>(указать учреждения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здравоохранения, военно-медицинские учреждения и время пребывания в них)</w:t>
      </w:r>
    </w:p>
    <w:p>
      <w:pPr>
        <w:spacing w:after="0"/>
        <w:ind w:left="0"/>
        <w:jc w:val="both"/>
      </w:pPr>
      <w:r>
        <w:rPr>
          <w:rFonts w:ascii="Times New Roman"/>
          <w:b w:val="false"/>
          <w:i w:val="false"/>
          <w:color w:val="000000"/>
          <w:sz w:val="28"/>
        </w:rPr>
        <w:t>История болезни № ____; Шифр _______; Код _______</w:t>
      </w:r>
    </w:p>
    <w:p>
      <w:pPr>
        <w:spacing w:after="0"/>
        <w:ind w:left="0"/>
        <w:jc w:val="both"/>
      </w:pPr>
      <w:r>
        <w:rPr>
          <w:rFonts w:ascii="Times New Roman"/>
          <w:b w:val="false"/>
          <w:i w:val="false"/>
          <w:color w:val="000000"/>
          <w:sz w:val="28"/>
        </w:rPr>
        <w:t>11. Данные объективного исследования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12. Результаты специальных исследований (рентгенологических,</w:t>
      </w:r>
      <w:r>
        <w:br/>
      </w:r>
      <w:r>
        <w:rPr>
          <w:rFonts w:ascii="Times New Roman"/>
          <w:b w:val="false"/>
          <w:i w:val="false"/>
          <w:color w:val="000000"/>
          <w:sz w:val="28"/>
        </w:rPr>
        <w:t>
лабораторных, инструментальных и др.):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13. Заключение ВВК</w:t>
      </w:r>
      <w:r>
        <w:br/>
      </w:r>
      <w:r>
        <w:rPr>
          <w:rFonts w:ascii="Times New Roman"/>
          <w:b w:val="false"/>
          <w:i w:val="false"/>
          <w:color w:val="000000"/>
          <w:sz w:val="28"/>
        </w:rPr>
        <w:t>
      1) диагноз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причинная связь увечья (ранения, травмы, контузии),</w:t>
      </w:r>
      <w:r>
        <w:br/>
      </w:r>
      <w:r>
        <w:rPr>
          <w:rFonts w:ascii="Times New Roman"/>
          <w:b w:val="false"/>
          <w:i w:val="false"/>
          <w:color w:val="000000"/>
          <w:sz w:val="28"/>
        </w:rPr>
        <w:t>
заболевания:</w:t>
      </w:r>
      <w:r>
        <w:br/>
      </w:r>
      <w:r>
        <w:rPr>
          <w:rFonts w:ascii="Times New Roman"/>
          <w:b w:val="false"/>
          <w:i w:val="false"/>
          <w:color w:val="000000"/>
          <w:sz w:val="28"/>
        </w:rPr>
        <w:t>
      на основании пункта ___________ Правил проведения</w:t>
      </w:r>
      <w:r>
        <w:br/>
      </w:r>
      <w:r>
        <w:rPr>
          <w:rFonts w:ascii="Times New Roman"/>
          <w:b w:val="false"/>
          <w:i w:val="false"/>
          <w:color w:val="000000"/>
          <w:sz w:val="28"/>
        </w:rPr>
        <w:t>
военно-врачебной экспертизы и Положения об органах военно-врачебной</w:t>
      </w:r>
      <w:r>
        <w:br/>
      </w:r>
      <w:r>
        <w:rPr>
          <w:rFonts w:ascii="Times New Roman"/>
          <w:b w:val="false"/>
          <w:i w:val="false"/>
          <w:color w:val="000000"/>
          <w:sz w:val="28"/>
        </w:rPr>
        <w:t>
экспертизы,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w:t>
      </w:r>
      <w:r>
        <w:br/>
      </w:r>
      <w:r>
        <w:rPr>
          <w:rFonts w:ascii="Times New Roman"/>
          <w:b w:val="false"/>
          <w:i w:val="false"/>
          <w:color w:val="000000"/>
          <w:sz w:val="28"/>
        </w:rPr>
        <w:t>
Казахстан от 30.01.2012 года № 44.</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категория годности к воинской службе (годность к службе по</w:t>
      </w:r>
      <w:r>
        <w:br/>
      </w:r>
      <w:r>
        <w:rPr>
          <w:rFonts w:ascii="Times New Roman"/>
          <w:b w:val="false"/>
          <w:i w:val="false"/>
          <w:color w:val="000000"/>
          <w:sz w:val="28"/>
        </w:rPr>
        <w:t>
воинской специальности, летной работе и др.)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 основании пункта ___ подпункта __ графы ___ Требований,</w:t>
      </w:r>
      <w:r>
        <w:br/>
      </w:r>
      <w:r>
        <w:rPr>
          <w:rFonts w:ascii="Times New Roman"/>
          <w:b w:val="false"/>
          <w:i w:val="false"/>
          <w:color w:val="000000"/>
          <w:sz w:val="28"/>
        </w:rPr>
        <w:t>
предъявляемых к соответствию состояния здоровья лиц для службы в ВС,</w:t>
      </w:r>
      <w:r>
        <w:br/>
      </w:r>
      <w:r>
        <w:rPr>
          <w:rFonts w:ascii="Times New Roman"/>
          <w:b w:val="false"/>
          <w:i w:val="false"/>
          <w:color w:val="000000"/>
          <w:sz w:val="28"/>
        </w:rPr>
        <w:t>
других войсках и воинских формированиях Республики Казахстан.</w:t>
      </w:r>
    </w:p>
    <w:p>
      <w:pPr>
        <w:spacing w:after="0"/>
        <w:ind w:left="0"/>
        <w:jc w:val="both"/>
      </w:pPr>
      <w:r>
        <w:rPr>
          <w:rFonts w:ascii="Times New Roman"/>
          <w:b w:val="false"/>
          <w:i w:val="false"/>
          <w:color w:val="000000"/>
          <w:sz w:val="28"/>
        </w:rPr>
        <w:t>14. В сопровождающем (нуждается, не нуждается) ненужное зачеркнуть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при необходимости количество сопровождающих, вид транспорта, необходимость</w:t>
      </w:r>
      <w:r>
        <w:br/>
      </w:r>
      <w:r>
        <w:rPr>
          <w:rFonts w:ascii="Times New Roman"/>
          <w:b w:val="false"/>
          <w:i w:val="false"/>
          <w:color w:val="000000"/>
          <w:sz w:val="28"/>
        </w:rPr>
        <w:t>
</w:t>
      </w:r>
      <w:r>
        <w:rPr>
          <w:rFonts w:ascii="Times New Roman"/>
          <w:b w:val="false"/>
          <w:i w:val="false"/>
          <w:color w:val="000000"/>
          <w:sz w:val="28"/>
        </w:rPr>
        <w:t>                               проезда в отдельном купе)</w:t>
      </w:r>
    </w:p>
    <w:p>
      <w:pPr>
        <w:spacing w:after="0"/>
        <w:ind w:left="0"/>
        <w:jc w:val="both"/>
      </w:pPr>
      <w:r>
        <w:rPr>
          <w:rFonts w:ascii="Times New Roman"/>
          <w:b w:val="false"/>
          <w:i w:val="false"/>
          <w:color w:val="000000"/>
          <w:sz w:val="28"/>
        </w:rPr>
        <w:t>15. Особые отметки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комиссии _________________________________________</w:t>
      </w:r>
      <w:r>
        <w:br/>
      </w:r>
      <w:r>
        <w:rPr>
          <w:rFonts w:ascii="Times New Roman"/>
          <w:b w:val="false"/>
          <w:i w:val="false"/>
          <w:color w:val="000000"/>
          <w:sz w:val="28"/>
        </w:rPr>
        <w:t>
                             </w:t>
      </w:r>
      <w:r>
        <w:rPr>
          <w:rFonts w:ascii="Times New Roman"/>
          <w:b w:val="false"/>
          <w:i w:val="false"/>
          <w:color w:val="000000"/>
          <w:sz w:val="28"/>
        </w:rPr>
        <w:t>(воинское звание, подпись, инициал имени, фамилия)</w:t>
      </w:r>
      <w:r>
        <w:br/>
      </w:r>
      <w:r>
        <w:rPr>
          <w:rFonts w:ascii="Times New Roman"/>
          <w:b w:val="false"/>
          <w:i w:val="false"/>
          <w:color w:val="000000"/>
          <w:sz w:val="28"/>
        </w:rPr>
        <w:t>
М.П.  Члены комиссии: 1. ____________________________________________</w:t>
      </w:r>
      <w:r>
        <w:br/>
      </w:r>
      <w:r>
        <w:rPr>
          <w:rFonts w:ascii="Times New Roman"/>
          <w:b w:val="false"/>
          <w:i w:val="false"/>
          <w:color w:val="000000"/>
          <w:sz w:val="28"/>
        </w:rPr>
        <w:t>
                             </w:t>
      </w:r>
      <w:r>
        <w:rPr>
          <w:rFonts w:ascii="Times New Roman"/>
          <w:b w:val="false"/>
          <w:i w:val="false"/>
          <w:color w:val="000000"/>
          <w:sz w:val="28"/>
        </w:rPr>
        <w:t>(воинское звание, подпись, инициал имени, фамилия)</w:t>
      </w:r>
      <w:r>
        <w:br/>
      </w:r>
      <w:r>
        <w:rPr>
          <w:rFonts w:ascii="Times New Roman"/>
          <w:b w:val="false"/>
          <w:i w:val="false"/>
          <w:color w:val="000000"/>
          <w:sz w:val="28"/>
        </w:rPr>
        <w:t>
                     2. _____________________________________________</w:t>
      </w:r>
      <w:r>
        <w:br/>
      </w:r>
      <w:r>
        <w:rPr>
          <w:rFonts w:ascii="Times New Roman"/>
          <w:b w:val="false"/>
          <w:i w:val="false"/>
          <w:color w:val="000000"/>
          <w:sz w:val="28"/>
        </w:rPr>
        <w:t>
                             </w:t>
      </w:r>
      <w:r>
        <w:rPr>
          <w:rFonts w:ascii="Times New Roman"/>
          <w:b w:val="false"/>
          <w:i w:val="false"/>
          <w:color w:val="000000"/>
          <w:sz w:val="28"/>
        </w:rPr>
        <w:t>(воинское звание, подпись, инициал имени, фамилия)</w:t>
      </w:r>
      <w:r>
        <w:br/>
      </w:r>
      <w:r>
        <w:rPr>
          <w:rFonts w:ascii="Times New Roman"/>
          <w:b w:val="false"/>
          <w:i w:val="false"/>
          <w:color w:val="000000"/>
          <w:sz w:val="28"/>
        </w:rPr>
        <w:t>
      Секретарь _____________________________________________________</w:t>
      </w:r>
      <w:r>
        <w:br/>
      </w:r>
      <w:r>
        <w:rPr>
          <w:rFonts w:ascii="Times New Roman"/>
          <w:b w:val="false"/>
          <w:i w:val="false"/>
          <w:color w:val="000000"/>
          <w:sz w:val="28"/>
        </w:rPr>
        <w:t>
                             </w:t>
      </w:r>
      <w:r>
        <w:rPr>
          <w:rFonts w:ascii="Times New Roman"/>
          <w:b w:val="false"/>
          <w:i w:val="false"/>
          <w:color w:val="000000"/>
          <w:sz w:val="28"/>
        </w:rPr>
        <w:t>(воинское звание, подпись, инициал имени, фамилия)</w:t>
      </w:r>
    </w:p>
    <w:p>
      <w:pPr>
        <w:spacing w:after="0"/>
        <w:ind w:left="0"/>
        <w:jc w:val="both"/>
      </w:pPr>
      <w:r>
        <w:rPr>
          <w:rFonts w:ascii="Times New Roman"/>
          <w:b w:val="false"/>
          <w:i w:val="false"/>
          <w:color w:val="000000"/>
          <w:sz w:val="28"/>
        </w:rPr>
        <w:t>Почтовый адрес комиссии</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Заключение штатной военно-врачебной комиссии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 № _____ от «___» ______ 20____ г.</w:t>
      </w:r>
      <w:r>
        <w:br/>
      </w:r>
      <w:r>
        <w:rPr>
          <w:rFonts w:ascii="Times New Roman"/>
          <w:b w:val="false"/>
          <w:i w:val="false"/>
          <w:color w:val="000000"/>
          <w:sz w:val="28"/>
        </w:rPr>
        <w:t>
                           Исх. № _______ от «___» _________ 20____г.</w:t>
      </w:r>
    </w:p>
    <w:p>
      <w:pPr>
        <w:spacing w:after="0"/>
        <w:ind w:left="0"/>
        <w:jc w:val="both"/>
      </w:pPr>
      <w:r>
        <w:rPr>
          <w:rFonts w:ascii="Times New Roman"/>
          <w:b w:val="false"/>
          <w:i w:val="false"/>
          <w:color w:val="000000"/>
          <w:sz w:val="28"/>
        </w:rPr>
        <w:t>Примечание. Номер свидетельства о болезни соответствует порядковому</w:t>
      </w:r>
      <w:r>
        <w:br/>
      </w:r>
      <w:r>
        <w:rPr>
          <w:rFonts w:ascii="Times New Roman"/>
          <w:b w:val="false"/>
          <w:i w:val="false"/>
          <w:color w:val="000000"/>
          <w:sz w:val="28"/>
        </w:rPr>
        <w:t>
номеру, под которым освидетельствованный записан в книге протоколов</w:t>
      </w:r>
      <w:r>
        <w:br/>
      </w:r>
      <w:r>
        <w:rPr>
          <w:rFonts w:ascii="Times New Roman"/>
          <w:b w:val="false"/>
          <w:i w:val="false"/>
          <w:color w:val="000000"/>
          <w:sz w:val="28"/>
        </w:rPr>
        <w:t>
заседаний военно-врачебной комиссии.</w:t>
      </w:r>
    </w:p>
    <w:bookmarkStart w:name="z365" w:id="89"/>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военно-врачебной экспертизы</w:t>
      </w:r>
      <w:r>
        <w:br/>
      </w:r>
      <w:r>
        <w:rPr>
          <w:rFonts w:ascii="Times New Roman"/>
          <w:b w:val="false"/>
          <w:i w:val="false"/>
          <w:color w:val="000000"/>
          <w:sz w:val="28"/>
        </w:rPr>
        <w:t xml:space="preserve">
во Внутренних войсках   </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xml:space="preserve">
Республики Казахстан    </w:t>
      </w:r>
    </w:p>
    <w:bookmarkEnd w:id="89"/>
    <w:bookmarkStart w:name="z366" w:id="90"/>
    <w:p>
      <w:pPr>
        <w:spacing w:after="0"/>
        <w:ind w:left="0"/>
        <w:jc w:val="left"/>
      </w:pPr>
      <w:r>
        <w:rPr>
          <w:rFonts w:ascii="Times New Roman"/>
          <w:b/>
          <w:i w:val="false"/>
          <w:color w:val="000000"/>
        </w:rPr>
        <w:t xml:space="preserve"> 
Перечень</w:t>
      </w:r>
      <w:r>
        <w:br/>
      </w:r>
      <w:r>
        <w:rPr>
          <w:rFonts w:ascii="Times New Roman"/>
          <w:b/>
          <w:i w:val="false"/>
          <w:color w:val="000000"/>
        </w:rPr>
        <w:t>
медицинских противопоказаний к прохождению воинской службы(для</w:t>
      </w:r>
      <w:r>
        <w:br/>
      </w:r>
      <w:r>
        <w:rPr>
          <w:rFonts w:ascii="Times New Roman"/>
          <w:b/>
          <w:i w:val="false"/>
          <w:color w:val="000000"/>
        </w:rPr>
        <w:t>
членов семей к проживанию) в иностранном государстве</w:t>
      </w:r>
    </w:p>
    <w:bookmarkEnd w:id="90"/>
    <w:bookmarkStart w:name="z367" w:id="91"/>
    <w:p>
      <w:pPr>
        <w:spacing w:after="0"/>
        <w:ind w:left="0"/>
        <w:jc w:val="both"/>
      </w:pPr>
      <w:r>
        <w:rPr>
          <w:rFonts w:ascii="Times New Roman"/>
          <w:b w:val="false"/>
          <w:i w:val="false"/>
          <w:color w:val="000000"/>
          <w:sz w:val="28"/>
        </w:rPr>
        <w:t>
      1. Противопоказанием к выезду в иностранные государства для военнослужащих и членов их семей являются:</w:t>
      </w:r>
      <w:r>
        <w:br/>
      </w:r>
      <w:r>
        <w:rPr>
          <w:rFonts w:ascii="Times New Roman"/>
          <w:b w:val="false"/>
          <w:i w:val="false"/>
          <w:color w:val="000000"/>
          <w:sz w:val="28"/>
        </w:rPr>
        <w:t xml:space="preserve">
      1) хронические рецидивирующие формы инфекционных заболеваний, не поддающихся или трудно поддающихся лечению; </w:t>
      </w:r>
      <w:r>
        <w:br/>
      </w:r>
      <w:r>
        <w:rPr>
          <w:rFonts w:ascii="Times New Roman"/>
          <w:b w:val="false"/>
          <w:i w:val="false"/>
          <w:color w:val="000000"/>
          <w:sz w:val="28"/>
        </w:rPr>
        <w:t xml:space="preserve">
      2) все острые заболевания (до полного излечения), хронические заболевания в стадии обострения; </w:t>
      </w:r>
      <w:r>
        <w:br/>
      </w:r>
      <w:r>
        <w:rPr>
          <w:rFonts w:ascii="Times New Roman"/>
          <w:b w:val="false"/>
          <w:i w:val="false"/>
          <w:color w:val="000000"/>
          <w:sz w:val="28"/>
        </w:rPr>
        <w:t xml:space="preserve">
      3) психические заболевания, в том числе в состоянии ремиссии или компенсации; </w:t>
      </w:r>
      <w:r>
        <w:br/>
      </w:r>
      <w:r>
        <w:rPr>
          <w:rFonts w:ascii="Times New Roman"/>
          <w:b w:val="false"/>
          <w:i w:val="false"/>
          <w:color w:val="000000"/>
          <w:sz w:val="28"/>
        </w:rPr>
        <w:t xml:space="preserve">
      4) психопатии и выраженные невротические состояния; </w:t>
      </w:r>
      <w:r>
        <w:br/>
      </w:r>
      <w:r>
        <w:rPr>
          <w:rFonts w:ascii="Times New Roman"/>
          <w:b w:val="false"/>
          <w:i w:val="false"/>
          <w:color w:val="000000"/>
          <w:sz w:val="28"/>
        </w:rPr>
        <w:t xml:space="preserve">
      5) хронический алкоголизм и все формы наркомании; </w:t>
      </w:r>
      <w:r>
        <w:br/>
      </w:r>
      <w:r>
        <w:rPr>
          <w:rFonts w:ascii="Times New Roman"/>
          <w:b w:val="false"/>
          <w:i w:val="false"/>
          <w:color w:val="000000"/>
          <w:sz w:val="28"/>
        </w:rPr>
        <w:t xml:space="preserve">
      6) эпилепсия и пароксизмальные состояния различного генеза; </w:t>
      </w:r>
      <w:r>
        <w:br/>
      </w:r>
      <w:r>
        <w:rPr>
          <w:rFonts w:ascii="Times New Roman"/>
          <w:b w:val="false"/>
          <w:i w:val="false"/>
          <w:color w:val="000000"/>
          <w:sz w:val="28"/>
        </w:rPr>
        <w:t xml:space="preserve">
      7) сосудистые заболевания головного и спинного мозга при стойких нарушениях мозгового и спинального кровообращения; </w:t>
      </w:r>
      <w:r>
        <w:br/>
      </w:r>
      <w:r>
        <w:rPr>
          <w:rFonts w:ascii="Times New Roman"/>
          <w:b w:val="false"/>
          <w:i w:val="false"/>
          <w:color w:val="000000"/>
          <w:sz w:val="28"/>
        </w:rPr>
        <w:t xml:space="preserve">
      8) последствия инфекционно-вирусных болезней центральной нервной системы (далее – ЦНС), органические поражения головного и спинного мозга при значительных или умеренно выраженных нарушениях функции; </w:t>
      </w:r>
      <w:r>
        <w:br/>
      </w:r>
      <w:r>
        <w:rPr>
          <w:rFonts w:ascii="Times New Roman"/>
          <w:b w:val="false"/>
          <w:i w:val="false"/>
          <w:color w:val="000000"/>
          <w:sz w:val="28"/>
        </w:rPr>
        <w:t xml:space="preserve">
      9) последствия черепно-мозговой травмы со стойким умеренными и значительными нарушениями функции ЦНС нарушением функции ЦНС; </w:t>
      </w:r>
      <w:r>
        <w:br/>
      </w:r>
      <w:r>
        <w:rPr>
          <w:rFonts w:ascii="Times New Roman"/>
          <w:b w:val="false"/>
          <w:i w:val="false"/>
          <w:color w:val="000000"/>
          <w:sz w:val="28"/>
        </w:rPr>
        <w:t>
      10) хронические болезни и последствия травм периферических нервов при выраженных нарушениях движения, чувствительности и трофики;</w:t>
      </w:r>
      <w:r>
        <w:br/>
      </w:r>
      <w:r>
        <w:rPr>
          <w:rFonts w:ascii="Times New Roman"/>
          <w:b w:val="false"/>
          <w:i w:val="false"/>
          <w:color w:val="000000"/>
          <w:sz w:val="28"/>
        </w:rPr>
        <w:t>
      11) состояния после тяжелой формы вирусного гепатита, брюшного тифа, паратифов в течение одного года после окончания госпитального лечения;</w:t>
      </w:r>
      <w:r>
        <w:br/>
      </w:r>
      <w:r>
        <w:rPr>
          <w:rFonts w:ascii="Times New Roman"/>
          <w:b w:val="false"/>
          <w:i w:val="false"/>
          <w:color w:val="000000"/>
          <w:sz w:val="28"/>
        </w:rPr>
        <w:t xml:space="preserve">
      12) болезни эндокринной системы тяжелой и средней степени тяжести (диффузное увеличение щитовидной железы I-II степени без нарушения ее функции, не является противопоказанием для выезда). После оперативного лечения по поводу диффузного токсического зоба или после операции по поводу узлового зоба вопрос о выезде решается индивидуально; </w:t>
      </w:r>
      <w:r>
        <w:br/>
      </w:r>
      <w:r>
        <w:rPr>
          <w:rFonts w:ascii="Times New Roman"/>
          <w:b w:val="false"/>
          <w:i w:val="false"/>
          <w:color w:val="000000"/>
          <w:sz w:val="28"/>
        </w:rPr>
        <w:t xml:space="preserve">
      13) болезни крови и кроветворных органов (при умеренных железодефицитных анемиях – вопрос о выезде решается индивидуально); </w:t>
      </w:r>
      <w:r>
        <w:br/>
      </w:r>
      <w:r>
        <w:rPr>
          <w:rFonts w:ascii="Times New Roman"/>
          <w:b w:val="false"/>
          <w:i w:val="false"/>
          <w:color w:val="000000"/>
          <w:sz w:val="28"/>
        </w:rPr>
        <w:t xml:space="preserve">
      14) активные формы туберкулеза легких и других органов (при отсутствии активности процесса в течение трех лет выезд не противопоказан); </w:t>
      </w:r>
      <w:r>
        <w:br/>
      </w:r>
      <w:r>
        <w:rPr>
          <w:rFonts w:ascii="Times New Roman"/>
          <w:b w:val="false"/>
          <w:i w:val="false"/>
          <w:color w:val="000000"/>
          <w:sz w:val="28"/>
        </w:rPr>
        <w:t xml:space="preserve">
      15) хронические заболевания легких нетуберкулезного происхождения с явлениями легочной или легочно-сердечной недостаточности II-III степени; </w:t>
      </w:r>
      <w:r>
        <w:br/>
      </w:r>
      <w:r>
        <w:rPr>
          <w:rFonts w:ascii="Times New Roman"/>
          <w:b w:val="false"/>
          <w:i w:val="false"/>
          <w:color w:val="000000"/>
          <w:sz w:val="28"/>
        </w:rPr>
        <w:t xml:space="preserve">
      16) бронхиальная астма и аллергические заболевания с частыми обострениями, требующими стационарного лечения больного; </w:t>
      </w:r>
      <w:r>
        <w:br/>
      </w:r>
      <w:r>
        <w:rPr>
          <w:rFonts w:ascii="Times New Roman"/>
          <w:b w:val="false"/>
          <w:i w:val="false"/>
          <w:color w:val="000000"/>
          <w:sz w:val="28"/>
        </w:rPr>
        <w:t xml:space="preserve">
      17) хроническая ревматическая болезнь сердца (без порока сердца) в течение одного года после окончания лечения по поводу последнего обострения; </w:t>
      </w:r>
      <w:r>
        <w:br/>
      </w:r>
      <w:r>
        <w:rPr>
          <w:rFonts w:ascii="Times New Roman"/>
          <w:b w:val="false"/>
          <w:i w:val="false"/>
          <w:color w:val="000000"/>
          <w:sz w:val="28"/>
        </w:rPr>
        <w:t xml:space="preserve">
      18) пороки сердца, за исключением стойко компенсированной недостаточности митрального клапана; </w:t>
      </w:r>
      <w:r>
        <w:br/>
      </w:r>
      <w:r>
        <w:rPr>
          <w:rFonts w:ascii="Times New Roman"/>
          <w:b w:val="false"/>
          <w:i w:val="false"/>
          <w:color w:val="000000"/>
          <w:sz w:val="28"/>
        </w:rPr>
        <w:t xml:space="preserve">
      19) ишемическая болезнь сердца со стенокардией напряжения ФК II-IV, постинфарктный кардиосклероз; </w:t>
      </w:r>
      <w:r>
        <w:br/>
      </w:r>
      <w:r>
        <w:rPr>
          <w:rFonts w:ascii="Times New Roman"/>
          <w:b w:val="false"/>
          <w:i w:val="false"/>
          <w:color w:val="000000"/>
          <w:sz w:val="28"/>
        </w:rPr>
        <w:t xml:space="preserve">
      20) заболевания мышцы сердца с пароксизмальными частыми (более </w:t>
      </w:r>
      <w:r>
        <w:br/>
      </w:r>
      <w:r>
        <w:rPr>
          <w:rFonts w:ascii="Times New Roman"/>
          <w:b w:val="false"/>
          <w:i w:val="false"/>
          <w:color w:val="000000"/>
          <w:sz w:val="28"/>
        </w:rPr>
        <w:t xml:space="preserve">
1 раза в 2 месяца) или постоянными формами нарушения сердечного ритма или с хронической сердечной недостаточностью II-IV ФК (NYHA); </w:t>
      </w:r>
      <w:r>
        <w:br/>
      </w:r>
      <w:r>
        <w:rPr>
          <w:rFonts w:ascii="Times New Roman"/>
          <w:b w:val="false"/>
          <w:i w:val="false"/>
          <w:color w:val="000000"/>
          <w:sz w:val="28"/>
        </w:rPr>
        <w:t xml:space="preserve">
      21) артериальная гипертензия с умеренными и с выраженными нарушениями; </w:t>
      </w:r>
      <w:r>
        <w:br/>
      </w:r>
      <w:r>
        <w:rPr>
          <w:rFonts w:ascii="Times New Roman"/>
          <w:b w:val="false"/>
          <w:i w:val="false"/>
          <w:color w:val="000000"/>
          <w:sz w:val="28"/>
        </w:rPr>
        <w:t xml:space="preserve">
      22) язвенная болезнь желудка, двенадцатиперстной кишки в течение 3 лет после последнего обострения, подтвержденного данными клинического обследования; </w:t>
      </w:r>
      <w:r>
        <w:br/>
      </w:r>
      <w:r>
        <w:rPr>
          <w:rFonts w:ascii="Times New Roman"/>
          <w:b w:val="false"/>
          <w:i w:val="false"/>
          <w:color w:val="000000"/>
          <w:sz w:val="28"/>
        </w:rPr>
        <w:t xml:space="preserve">
      23) состояния после резекции желудка по поводу язвенной болезни желудка и двенадцатиперстной кишки, осложненные болезнями оперированного желудка; </w:t>
      </w:r>
      <w:r>
        <w:br/>
      </w:r>
      <w:r>
        <w:rPr>
          <w:rFonts w:ascii="Times New Roman"/>
          <w:b w:val="false"/>
          <w:i w:val="false"/>
          <w:color w:val="000000"/>
          <w:sz w:val="28"/>
        </w:rPr>
        <w:t xml:space="preserve">
      24) множественные полипы желудка или кишечника; </w:t>
      </w:r>
      <w:r>
        <w:br/>
      </w:r>
      <w:r>
        <w:rPr>
          <w:rFonts w:ascii="Times New Roman"/>
          <w:b w:val="false"/>
          <w:i w:val="false"/>
          <w:color w:val="000000"/>
          <w:sz w:val="28"/>
        </w:rPr>
        <w:t xml:space="preserve">
      25) хронические болезни печени с нарушением функции; </w:t>
      </w:r>
      <w:r>
        <w:br/>
      </w:r>
      <w:r>
        <w:rPr>
          <w:rFonts w:ascii="Times New Roman"/>
          <w:b w:val="false"/>
          <w:i w:val="false"/>
          <w:color w:val="000000"/>
          <w:sz w:val="28"/>
        </w:rPr>
        <w:t>
      26) хронический холецистит, желчнокаменная болезнь с частыми обострениями;</w:t>
      </w:r>
      <w:r>
        <w:br/>
      </w:r>
      <w:r>
        <w:rPr>
          <w:rFonts w:ascii="Times New Roman"/>
          <w:b w:val="false"/>
          <w:i w:val="false"/>
          <w:color w:val="000000"/>
          <w:sz w:val="28"/>
        </w:rPr>
        <w:t xml:space="preserve">
      27) хронический панкреатит и энтероколит с частыми обострениями или выраженными и умеренным нарушением функции; </w:t>
      </w:r>
      <w:r>
        <w:br/>
      </w:r>
      <w:r>
        <w:rPr>
          <w:rFonts w:ascii="Times New Roman"/>
          <w:b w:val="false"/>
          <w:i w:val="false"/>
          <w:color w:val="000000"/>
          <w:sz w:val="28"/>
        </w:rPr>
        <w:t xml:space="preserve">
      28) гастродуоденит, гастроэзофагеальнорефлюксная болезнь протекающие с ежегодными обострениями, требующими стационарного лечения больного; </w:t>
      </w:r>
      <w:r>
        <w:br/>
      </w:r>
      <w:r>
        <w:rPr>
          <w:rFonts w:ascii="Times New Roman"/>
          <w:b w:val="false"/>
          <w:i w:val="false"/>
          <w:color w:val="000000"/>
          <w:sz w:val="28"/>
        </w:rPr>
        <w:t xml:space="preserve">
      29) состояния после острого холецистита, острого панкреатита в течение одного года после окончания госпитального лечения; </w:t>
      </w:r>
      <w:r>
        <w:br/>
      </w:r>
      <w:r>
        <w:rPr>
          <w:rFonts w:ascii="Times New Roman"/>
          <w:b w:val="false"/>
          <w:i w:val="false"/>
          <w:color w:val="000000"/>
          <w:sz w:val="28"/>
        </w:rPr>
        <w:t xml:space="preserve">
      30) болезни почек с нарушением функции; </w:t>
      </w:r>
      <w:r>
        <w:br/>
      </w:r>
      <w:r>
        <w:rPr>
          <w:rFonts w:ascii="Times New Roman"/>
          <w:b w:val="false"/>
          <w:i w:val="false"/>
          <w:color w:val="000000"/>
          <w:sz w:val="28"/>
        </w:rPr>
        <w:t xml:space="preserve">
      31) коллагенозы (ревматоидный артрит, системная красная волчанка, системная склеродермия, узелковый периартериит, дерматомиозит); </w:t>
      </w:r>
      <w:r>
        <w:br/>
      </w:r>
      <w:r>
        <w:rPr>
          <w:rFonts w:ascii="Times New Roman"/>
          <w:b w:val="false"/>
          <w:i w:val="false"/>
          <w:color w:val="000000"/>
          <w:sz w:val="28"/>
        </w:rPr>
        <w:t xml:space="preserve">
      32) патологические рубцы кожи, часто изъязвляющиеся, ограничивающие движения, затрудняющие ношение обуви, одежды, снаряжения; </w:t>
      </w:r>
      <w:r>
        <w:br/>
      </w:r>
      <w:r>
        <w:rPr>
          <w:rFonts w:ascii="Times New Roman"/>
          <w:b w:val="false"/>
          <w:i w:val="false"/>
          <w:color w:val="000000"/>
          <w:sz w:val="28"/>
        </w:rPr>
        <w:t xml:space="preserve">
      33) последствия повреждений, оперативных вмешательств на органах грудной или брюшной полости с выраженными и стойкими нарушениями функции органов и систем; </w:t>
      </w:r>
      <w:r>
        <w:br/>
      </w:r>
      <w:r>
        <w:rPr>
          <w:rFonts w:ascii="Times New Roman"/>
          <w:b w:val="false"/>
          <w:i w:val="false"/>
          <w:color w:val="000000"/>
          <w:sz w:val="28"/>
        </w:rPr>
        <w:t xml:space="preserve">
      34) хронические прогрессирующие болезни и последствия повреждения костей, мышц, суставов, часто обостряющиеся или с выраженным нарушением функции; </w:t>
      </w:r>
      <w:r>
        <w:br/>
      </w:r>
      <w:r>
        <w:rPr>
          <w:rFonts w:ascii="Times New Roman"/>
          <w:b w:val="false"/>
          <w:i w:val="false"/>
          <w:color w:val="000000"/>
          <w:sz w:val="28"/>
        </w:rPr>
        <w:t xml:space="preserve">
      35) анкилозы двух и более крупных суставов, анкилоз тазобедренного сустава (для членов семей военнослужащего); </w:t>
      </w:r>
      <w:r>
        <w:br/>
      </w:r>
      <w:r>
        <w:rPr>
          <w:rFonts w:ascii="Times New Roman"/>
          <w:b w:val="false"/>
          <w:i w:val="false"/>
          <w:color w:val="000000"/>
          <w:sz w:val="28"/>
        </w:rPr>
        <w:t xml:space="preserve">
      36) отсутствие всех пальцев на руке, ноге, отсутствие стопы, верхней или нижней конечности на любом уровне (для военнослужащих); </w:t>
      </w:r>
      <w:r>
        <w:br/>
      </w:r>
      <w:r>
        <w:rPr>
          <w:rFonts w:ascii="Times New Roman"/>
          <w:b w:val="false"/>
          <w:i w:val="false"/>
          <w:color w:val="000000"/>
          <w:sz w:val="28"/>
        </w:rPr>
        <w:t xml:space="preserve">
      37) высокая ампутация бедра (для членов семей военнослужащих); </w:t>
      </w:r>
      <w:r>
        <w:br/>
      </w:r>
      <w:r>
        <w:rPr>
          <w:rFonts w:ascii="Times New Roman"/>
          <w:b w:val="false"/>
          <w:i w:val="false"/>
          <w:color w:val="000000"/>
          <w:sz w:val="28"/>
        </w:rPr>
        <w:t xml:space="preserve">
      38) злокачественные новообразования независимо от стадии и результатов лечения; </w:t>
      </w:r>
      <w:r>
        <w:br/>
      </w:r>
      <w:r>
        <w:rPr>
          <w:rFonts w:ascii="Times New Roman"/>
          <w:b w:val="false"/>
          <w:i w:val="false"/>
          <w:color w:val="000000"/>
          <w:sz w:val="28"/>
        </w:rPr>
        <w:t xml:space="preserve">
      39) доброкачественные новообразования склонные к росту, вызывающие расстройство функции органов и препятствующих движению, ношению обуви, одежды и снаряжения; </w:t>
      </w:r>
      <w:r>
        <w:br/>
      </w:r>
      <w:r>
        <w:rPr>
          <w:rFonts w:ascii="Times New Roman"/>
          <w:b w:val="false"/>
          <w:i w:val="false"/>
          <w:color w:val="000000"/>
          <w:sz w:val="28"/>
        </w:rPr>
        <w:t xml:space="preserve">
      40) заболевания и последствия повреждений периферических сосудов при нарушении кровообращения и функции конечности; </w:t>
      </w:r>
      <w:r>
        <w:br/>
      </w:r>
      <w:r>
        <w:rPr>
          <w:rFonts w:ascii="Times New Roman"/>
          <w:b w:val="false"/>
          <w:i w:val="false"/>
          <w:color w:val="000000"/>
          <w:sz w:val="28"/>
        </w:rPr>
        <w:t xml:space="preserve">
      41) грыжи паховые, бедренные, диафрагмальные, послеоперационные, подлежащие оперативному лечению; </w:t>
      </w:r>
      <w:r>
        <w:br/>
      </w:r>
      <w:r>
        <w:rPr>
          <w:rFonts w:ascii="Times New Roman"/>
          <w:b w:val="false"/>
          <w:i w:val="false"/>
          <w:color w:val="000000"/>
          <w:sz w:val="28"/>
        </w:rPr>
        <w:t xml:space="preserve">
      42) выпадение прямой кишки II стадии (для военнослужащих); </w:t>
      </w:r>
      <w:r>
        <w:br/>
      </w:r>
      <w:r>
        <w:rPr>
          <w:rFonts w:ascii="Times New Roman"/>
          <w:b w:val="false"/>
          <w:i w:val="false"/>
          <w:color w:val="000000"/>
          <w:sz w:val="28"/>
        </w:rPr>
        <w:t xml:space="preserve">
      43) геморрой с частыми обострениями, кровотечениями, выпадением узлов, хронический парапроктит, гипертрофия предстательной железы II степени и выше; </w:t>
      </w:r>
      <w:r>
        <w:br/>
      </w:r>
      <w:r>
        <w:rPr>
          <w:rFonts w:ascii="Times New Roman"/>
          <w:b w:val="false"/>
          <w:i w:val="false"/>
          <w:color w:val="000000"/>
          <w:sz w:val="28"/>
        </w:rPr>
        <w:t>
      44) эпителиальные копчиковые ходы, осложненные хроническим воспалением, дермоидные кисты параректальной клетчатки, подлежащие лечению;</w:t>
      </w:r>
      <w:r>
        <w:br/>
      </w:r>
      <w:r>
        <w:rPr>
          <w:rFonts w:ascii="Times New Roman"/>
          <w:b w:val="false"/>
          <w:i w:val="false"/>
          <w:color w:val="000000"/>
          <w:sz w:val="28"/>
        </w:rPr>
        <w:t xml:space="preserve">
      45) мочекаменная болезнь с частыми приступами и сопутствующим воспалением мочевыводящих путей; </w:t>
      </w:r>
      <w:r>
        <w:br/>
      </w:r>
      <w:r>
        <w:rPr>
          <w:rFonts w:ascii="Times New Roman"/>
          <w:b w:val="false"/>
          <w:i w:val="false"/>
          <w:color w:val="000000"/>
          <w:sz w:val="28"/>
        </w:rPr>
        <w:t xml:space="preserve">
      46) часто рецидивирующие хронические гнойные эпимезотимпаниты, полипозно-гнойные синуситы; </w:t>
      </w:r>
      <w:r>
        <w:br/>
      </w:r>
      <w:r>
        <w:rPr>
          <w:rFonts w:ascii="Times New Roman"/>
          <w:b w:val="false"/>
          <w:i w:val="false"/>
          <w:color w:val="000000"/>
          <w:sz w:val="28"/>
        </w:rPr>
        <w:t xml:space="preserve">
      47) болезнь Меньера или вестибулопатии, подтвержденные при стационарном обследовании; </w:t>
      </w:r>
      <w:r>
        <w:br/>
      </w:r>
      <w:r>
        <w:rPr>
          <w:rFonts w:ascii="Times New Roman"/>
          <w:b w:val="false"/>
          <w:i w:val="false"/>
          <w:color w:val="000000"/>
          <w:sz w:val="28"/>
        </w:rPr>
        <w:t xml:space="preserve">
      48) резкое снижение слуха на оба уха (ШР воспринимается на расстоянии менее 1 м вследствие отосклероза, хронического кохлеарного неврита, адгезивного отита и др.); </w:t>
      </w:r>
      <w:r>
        <w:br/>
      </w:r>
      <w:r>
        <w:rPr>
          <w:rFonts w:ascii="Times New Roman"/>
          <w:b w:val="false"/>
          <w:i w:val="false"/>
          <w:color w:val="000000"/>
          <w:sz w:val="28"/>
        </w:rPr>
        <w:t xml:space="preserve">
      49) высокая степень заикания, косноязычие, делающие речь невнятной; </w:t>
      </w:r>
      <w:r>
        <w:br/>
      </w:r>
      <w:r>
        <w:rPr>
          <w:rFonts w:ascii="Times New Roman"/>
          <w:b w:val="false"/>
          <w:i w:val="false"/>
          <w:color w:val="000000"/>
          <w:sz w:val="28"/>
        </w:rPr>
        <w:t xml:space="preserve">
      50) афония, выраженная охриплость голоса вследствие хронического ларингита; </w:t>
      </w:r>
      <w:r>
        <w:br/>
      </w:r>
      <w:r>
        <w:rPr>
          <w:rFonts w:ascii="Times New Roman"/>
          <w:b w:val="false"/>
          <w:i w:val="false"/>
          <w:color w:val="000000"/>
          <w:sz w:val="28"/>
        </w:rPr>
        <w:t xml:space="preserve">
      51) резко выраженные хронические ларингофарингиты; </w:t>
      </w:r>
      <w:r>
        <w:br/>
      </w:r>
      <w:r>
        <w:rPr>
          <w:rFonts w:ascii="Times New Roman"/>
          <w:b w:val="false"/>
          <w:i w:val="false"/>
          <w:color w:val="000000"/>
          <w:sz w:val="28"/>
        </w:rPr>
        <w:t xml:space="preserve">
      52) озена; </w:t>
      </w:r>
      <w:r>
        <w:br/>
      </w:r>
      <w:r>
        <w:rPr>
          <w:rFonts w:ascii="Times New Roman"/>
          <w:b w:val="false"/>
          <w:i w:val="false"/>
          <w:color w:val="000000"/>
          <w:sz w:val="28"/>
        </w:rPr>
        <w:t xml:space="preserve">
      53) склерома верхних дыхательных путей и уха; </w:t>
      </w:r>
      <w:r>
        <w:br/>
      </w:r>
      <w:r>
        <w:rPr>
          <w:rFonts w:ascii="Times New Roman"/>
          <w:b w:val="false"/>
          <w:i w:val="false"/>
          <w:color w:val="000000"/>
          <w:sz w:val="28"/>
        </w:rPr>
        <w:t xml:space="preserve">
      54) стойкое обезображивание лица и других открытых частей тела вследствие заболеваний и повреждений; </w:t>
      </w:r>
      <w:r>
        <w:br/>
      </w:r>
      <w:r>
        <w:rPr>
          <w:rFonts w:ascii="Times New Roman"/>
          <w:b w:val="false"/>
          <w:i w:val="false"/>
          <w:color w:val="000000"/>
          <w:sz w:val="28"/>
        </w:rPr>
        <w:t xml:space="preserve">
      55) пародонтит, пародонтоз генерализованный тяжелой степени; </w:t>
      </w:r>
      <w:r>
        <w:br/>
      </w:r>
      <w:r>
        <w:rPr>
          <w:rFonts w:ascii="Times New Roman"/>
          <w:b w:val="false"/>
          <w:i w:val="false"/>
          <w:color w:val="000000"/>
          <w:sz w:val="28"/>
        </w:rPr>
        <w:t xml:space="preserve">
      56) хронический язвенный и рецидивирующий афтозный стоматиты; </w:t>
      </w:r>
      <w:r>
        <w:br/>
      </w:r>
      <w:r>
        <w:rPr>
          <w:rFonts w:ascii="Times New Roman"/>
          <w:b w:val="false"/>
          <w:i w:val="false"/>
          <w:color w:val="000000"/>
          <w:sz w:val="28"/>
        </w:rPr>
        <w:t xml:space="preserve">
      57) хейлит, глоссит, глоссалгия, парестезии других участков полости рта в стадии обострения; </w:t>
      </w:r>
      <w:r>
        <w:br/>
      </w:r>
      <w:r>
        <w:rPr>
          <w:rFonts w:ascii="Times New Roman"/>
          <w:b w:val="false"/>
          <w:i w:val="false"/>
          <w:color w:val="000000"/>
          <w:sz w:val="28"/>
        </w:rPr>
        <w:t xml:space="preserve">
      58) хронические заболевания конъюнктивы и слезных путей, не поддающиеся лечению; </w:t>
      </w:r>
      <w:r>
        <w:br/>
      </w:r>
      <w:r>
        <w:rPr>
          <w:rFonts w:ascii="Times New Roman"/>
          <w:b w:val="false"/>
          <w:i w:val="false"/>
          <w:color w:val="000000"/>
          <w:sz w:val="28"/>
        </w:rPr>
        <w:t xml:space="preserve">
      59) хронические и часто рецидивирующие воспалительные или дегенеративные болезни роговицы, сетчатой, сосудистой оболочек и склеры, хронический иридоциклит, осложненная близорукость (выраженные дегенеративные изменения сетчатой оболочки, деструкция стекловидного тела; начальная катаракта и другие); </w:t>
      </w:r>
      <w:r>
        <w:br/>
      </w:r>
      <w:r>
        <w:rPr>
          <w:rFonts w:ascii="Times New Roman"/>
          <w:b w:val="false"/>
          <w:i w:val="false"/>
          <w:color w:val="000000"/>
          <w:sz w:val="28"/>
        </w:rPr>
        <w:t xml:space="preserve">
      60) глаукома; </w:t>
      </w:r>
      <w:r>
        <w:br/>
      </w:r>
      <w:r>
        <w:rPr>
          <w:rFonts w:ascii="Times New Roman"/>
          <w:b w:val="false"/>
          <w:i w:val="false"/>
          <w:color w:val="000000"/>
          <w:sz w:val="28"/>
        </w:rPr>
        <w:t xml:space="preserve">
      61) неврит и атрофия зрительного нерва; </w:t>
      </w:r>
      <w:r>
        <w:br/>
      </w:r>
      <w:r>
        <w:rPr>
          <w:rFonts w:ascii="Times New Roman"/>
          <w:b w:val="false"/>
          <w:i w:val="false"/>
          <w:color w:val="000000"/>
          <w:sz w:val="28"/>
        </w:rPr>
        <w:t>
      62) острота зрения ниже 0,3 на каждый глаз с коррекцией аметропии не выше 6.0 диоптрий;</w:t>
      </w:r>
      <w:r>
        <w:br/>
      </w:r>
      <w:r>
        <w:rPr>
          <w:rFonts w:ascii="Times New Roman"/>
          <w:b w:val="false"/>
          <w:i w:val="false"/>
          <w:color w:val="000000"/>
          <w:sz w:val="28"/>
        </w:rPr>
        <w:t xml:space="preserve">
      63) расстройство цветоощущения и бинокулярного зрения для лиц, связанных с необходимостью различать цветные объекты и работы на транспорте; </w:t>
      </w:r>
      <w:r>
        <w:br/>
      </w:r>
      <w:r>
        <w:rPr>
          <w:rFonts w:ascii="Times New Roman"/>
          <w:b w:val="false"/>
          <w:i w:val="false"/>
          <w:color w:val="000000"/>
          <w:sz w:val="28"/>
        </w:rPr>
        <w:t xml:space="preserve">
      64) распространенные хронические часто рецидивирующие заболевания кожи (экзема, псориаз, нейродермиты и другие); </w:t>
      </w:r>
      <w:r>
        <w:br/>
      </w:r>
      <w:r>
        <w:rPr>
          <w:rFonts w:ascii="Times New Roman"/>
          <w:b w:val="false"/>
          <w:i w:val="false"/>
          <w:color w:val="000000"/>
          <w:sz w:val="28"/>
        </w:rPr>
        <w:t xml:space="preserve">
      65) заразные болезни кожи до излечения; </w:t>
      </w:r>
      <w:r>
        <w:br/>
      </w:r>
      <w:r>
        <w:rPr>
          <w:rFonts w:ascii="Times New Roman"/>
          <w:b w:val="false"/>
          <w:i w:val="false"/>
          <w:color w:val="000000"/>
          <w:sz w:val="28"/>
        </w:rPr>
        <w:t xml:space="preserve">
      66) грибковые заболевания кожи и ее придатков, осложненные или часто рецидивирующие формы; </w:t>
      </w:r>
      <w:r>
        <w:br/>
      </w:r>
      <w:r>
        <w:rPr>
          <w:rFonts w:ascii="Times New Roman"/>
          <w:b w:val="false"/>
          <w:i w:val="false"/>
          <w:color w:val="000000"/>
          <w:sz w:val="28"/>
        </w:rPr>
        <w:t xml:space="preserve">
      67) фотодерматозы; </w:t>
      </w:r>
      <w:r>
        <w:br/>
      </w:r>
      <w:r>
        <w:rPr>
          <w:rFonts w:ascii="Times New Roman"/>
          <w:b w:val="false"/>
          <w:i w:val="false"/>
          <w:color w:val="000000"/>
          <w:sz w:val="28"/>
        </w:rPr>
        <w:t xml:space="preserve">
      68) распространенные формы кожных заболеваний, характеризующиеся диссеминированными высыпаниями на значительной поверхности кожного покрова и сенильные кератозы; </w:t>
      </w:r>
      <w:r>
        <w:br/>
      </w:r>
      <w:r>
        <w:rPr>
          <w:rFonts w:ascii="Times New Roman"/>
          <w:b w:val="false"/>
          <w:i w:val="false"/>
          <w:color w:val="000000"/>
          <w:sz w:val="28"/>
        </w:rPr>
        <w:t xml:space="preserve">
      69) базалиома (даже после излечения); </w:t>
      </w:r>
      <w:r>
        <w:br/>
      </w:r>
      <w:r>
        <w:rPr>
          <w:rFonts w:ascii="Times New Roman"/>
          <w:b w:val="false"/>
          <w:i w:val="false"/>
          <w:color w:val="000000"/>
          <w:sz w:val="28"/>
        </w:rPr>
        <w:t xml:space="preserve">
      70) сифилис во всех стадиях, гонорея хроническая до полного излечения; </w:t>
      </w:r>
      <w:r>
        <w:br/>
      </w:r>
      <w:r>
        <w:rPr>
          <w:rFonts w:ascii="Times New Roman"/>
          <w:b w:val="false"/>
          <w:i w:val="false"/>
          <w:color w:val="000000"/>
          <w:sz w:val="28"/>
        </w:rPr>
        <w:t>
      71) СПИД, наличие ВИЧ-инфицирования.</w:t>
      </w:r>
      <w:r>
        <w:br/>
      </w:r>
      <w:r>
        <w:rPr>
          <w:rFonts w:ascii="Times New Roman"/>
          <w:b w:val="false"/>
          <w:i w:val="false"/>
          <w:color w:val="000000"/>
          <w:sz w:val="28"/>
        </w:rPr>
        <w:t>
</w:t>
      </w:r>
      <w:r>
        <w:rPr>
          <w:rFonts w:ascii="Times New Roman"/>
          <w:b w:val="false"/>
          <w:i w:val="false"/>
          <w:color w:val="000000"/>
          <w:sz w:val="28"/>
        </w:rPr>
        <w:t>
      2. Для женщин проживание в иностранных государствах противопоказано при следующих заболеваниях:</w:t>
      </w:r>
      <w:r>
        <w:br/>
      </w:r>
      <w:r>
        <w:rPr>
          <w:rFonts w:ascii="Times New Roman"/>
          <w:b w:val="false"/>
          <w:i w:val="false"/>
          <w:color w:val="000000"/>
          <w:sz w:val="28"/>
        </w:rPr>
        <w:t xml:space="preserve">
      1) опухоли матки, яичников или молочной железы любой этиологии, а также кистозная и узловая формы мастопатии; </w:t>
      </w:r>
      <w:r>
        <w:br/>
      </w:r>
      <w:r>
        <w:rPr>
          <w:rFonts w:ascii="Times New Roman"/>
          <w:b w:val="false"/>
          <w:i w:val="false"/>
          <w:color w:val="000000"/>
          <w:sz w:val="28"/>
        </w:rPr>
        <w:t xml:space="preserve">
      2) хронические воспалительные заболевания тазовых органов с ежегодными обострениями, требующими систематического амбулаторного или стационарного лечения (аднекситы, периаднекситы, эндо-, пери-, параметриты); </w:t>
      </w:r>
      <w:r>
        <w:br/>
      </w:r>
      <w:r>
        <w:rPr>
          <w:rFonts w:ascii="Times New Roman"/>
          <w:b w:val="false"/>
          <w:i w:val="false"/>
          <w:color w:val="000000"/>
          <w:sz w:val="28"/>
        </w:rPr>
        <w:t xml:space="preserve">
      3) дисфункция яичников с функциональными маточными кровотечениями, приводящими к анемии средней и тяжелой степени; </w:t>
      </w:r>
      <w:r>
        <w:br/>
      </w:r>
      <w:r>
        <w:rPr>
          <w:rFonts w:ascii="Times New Roman"/>
          <w:b w:val="false"/>
          <w:i w:val="false"/>
          <w:color w:val="000000"/>
          <w:sz w:val="28"/>
        </w:rPr>
        <w:t xml:space="preserve">
      4) беременность во второй половине, а также беременность с патологическим течением при привычных выкидышах и другим отягощенным анамнезом; </w:t>
      </w:r>
      <w:r>
        <w:br/>
      </w:r>
      <w:r>
        <w:rPr>
          <w:rFonts w:ascii="Times New Roman"/>
          <w:b w:val="false"/>
          <w:i w:val="false"/>
          <w:color w:val="000000"/>
          <w:sz w:val="28"/>
        </w:rPr>
        <w:t xml:space="preserve">
      5) климакс тяжело протекающий; </w:t>
      </w:r>
      <w:r>
        <w:br/>
      </w:r>
      <w:r>
        <w:rPr>
          <w:rFonts w:ascii="Times New Roman"/>
          <w:b w:val="false"/>
          <w:i w:val="false"/>
          <w:color w:val="000000"/>
          <w:sz w:val="28"/>
        </w:rPr>
        <w:t xml:space="preserve">
      6) последствия оперативных вмешательств на женских половых органах в течение одного года после операции. </w:t>
      </w:r>
      <w:r>
        <w:br/>
      </w:r>
      <w:r>
        <w:rPr>
          <w:rFonts w:ascii="Times New Roman"/>
          <w:b w:val="false"/>
          <w:i w:val="false"/>
          <w:color w:val="000000"/>
          <w:sz w:val="28"/>
        </w:rPr>
        <w:t>
</w:t>
      </w:r>
      <w:r>
        <w:rPr>
          <w:rFonts w:ascii="Times New Roman"/>
          <w:b w:val="false"/>
          <w:i w:val="false"/>
          <w:color w:val="000000"/>
          <w:sz w:val="28"/>
        </w:rPr>
        <w:t>
      3. Дети, не получившие профилактические прививки, имеющие заболевания, требующих диспансерного наблюдения.</w:t>
      </w:r>
      <w:r>
        <w:br/>
      </w:r>
      <w:r>
        <w:rPr>
          <w:rFonts w:ascii="Times New Roman"/>
          <w:b w:val="false"/>
          <w:i w:val="false"/>
          <w:color w:val="000000"/>
          <w:sz w:val="28"/>
        </w:rPr>
        <w:t>
</w:t>
      </w:r>
      <w:r>
        <w:rPr>
          <w:rFonts w:ascii="Times New Roman"/>
          <w:b w:val="false"/>
          <w:i w:val="false"/>
          <w:color w:val="000000"/>
          <w:sz w:val="28"/>
        </w:rPr>
        <w:t>
      4. При наличии у освидетельствуемого заболеваний, являющихся противопоказанием для проведения профилактических прививок против карантинных заболеваний (холера, желтая лихорадка и другие).</w:t>
      </w:r>
    </w:p>
    <w:bookmarkEnd w:id="91"/>
    <w:bookmarkStart w:name="z371" w:id="92"/>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военно-врачебной экспертизы</w:t>
      </w:r>
      <w:r>
        <w:br/>
      </w:r>
      <w:r>
        <w:rPr>
          <w:rFonts w:ascii="Times New Roman"/>
          <w:b w:val="false"/>
          <w:i w:val="false"/>
          <w:color w:val="000000"/>
          <w:sz w:val="28"/>
        </w:rPr>
        <w:t xml:space="preserve">
во Внутренних войсках   </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xml:space="preserve">
Республики Казахстан    </w:t>
      </w:r>
    </w:p>
    <w:bookmarkEnd w:id="92"/>
    <w:bookmarkStart w:name="z372" w:id="93"/>
    <w:p>
      <w:pPr>
        <w:spacing w:after="0"/>
        <w:ind w:left="0"/>
        <w:jc w:val="both"/>
      </w:pPr>
      <w:r>
        <w:rPr>
          <w:rFonts w:ascii="Times New Roman"/>
          <w:b w:val="false"/>
          <w:i w:val="false"/>
          <w:color w:val="000000"/>
          <w:sz w:val="28"/>
        </w:rPr>
        <w:t xml:space="preserve">
Форма                  </w:t>
      </w:r>
    </w:p>
    <w:bookmarkEnd w:id="93"/>
    <w:p>
      <w:pPr>
        <w:spacing w:after="0"/>
        <w:ind w:left="0"/>
        <w:jc w:val="both"/>
      </w:pPr>
      <w:r>
        <w:rPr>
          <w:rFonts w:ascii="Times New Roman"/>
          <w:b w:val="false"/>
          <w:i w:val="false"/>
          <w:color w:val="000000"/>
          <w:sz w:val="28"/>
        </w:rPr>
        <w:t>             Угловой штамп</w:t>
      </w:r>
      <w:r>
        <w:br/>
      </w:r>
      <w:r>
        <w:rPr>
          <w:rFonts w:ascii="Times New Roman"/>
          <w:b w:val="false"/>
          <w:i w:val="false"/>
          <w:color w:val="000000"/>
          <w:sz w:val="28"/>
        </w:rPr>
        <w:t>
      военно-медицинского учреждения</w:t>
      </w:r>
      <w:r>
        <w:br/>
      </w:r>
      <w:r>
        <w:rPr>
          <w:rFonts w:ascii="Times New Roman"/>
          <w:b w:val="false"/>
          <w:i w:val="false"/>
          <w:color w:val="000000"/>
          <w:sz w:val="28"/>
        </w:rPr>
        <w:t>
       (военно-врачебной комиссии)</w:t>
      </w:r>
    </w:p>
    <w:bookmarkStart w:name="z373" w:id="94"/>
    <w:p>
      <w:pPr>
        <w:spacing w:after="0"/>
        <w:ind w:left="0"/>
        <w:jc w:val="both"/>
      </w:pPr>
      <w:r>
        <w:rPr>
          <w:rFonts w:ascii="Times New Roman"/>
          <w:b w:val="false"/>
          <w:i w:val="false"/>
          <w:color w:val="000000"/>
          <w:sz w:val="28"/>
        </w:rPr>
        <w:t>
                                     </w:t>
      </w:r>
      <w:r>
        <w:rPr>
          <w:rFonts w:ascii="Times New Roman"/>
          <w:b/>
          <w:i w:val="false"/>
          <w:color w:val="000000"/>
          <w:sz w:val="28"/>
        </w:rPr>
        <w:t>СПРАВКА</w:t>
      </w:r>
      <w:r>
        <w:br/>
      </w:r>
      <w:r>
        <w:rPr>
          <w:rFonts w:ascii="Times New Roman"/>
          <w:b w:val="false"/>
          <w:i w:val="false"/>
          <w:color w:val="000000"/>
          <w:sz w:val="28"/>
        </w:rPr>
        <w:t>
</w:t>
      </w:r>
      <w:r>
        <w:rPr>
          <w:rFonts w:ascii="Times New Roman"/>
          <w:b/>
          <w:i w:val="false"/>
          <w:color w:val="000000"/>
          <w:sz w:val="28"/>
        </w:rPr>
        <w:t>               о состоянии здоровья гражданина, выезжающего</w:t>
      </w:r>
      <w:r>
        <w:br/>
      </w:r>
      <w:r>
        <w:rPr>
          <w:rFonts w:ascii="Times New Roman"/>
          <w:b w:val="false"/>
          <w:i w:val="false"/>
          <w:color w:val="000000"/>
          <w:sz w:val="28"/>
        </w:rPr>
        <w:t>
</w:t>
      </w:r>
      <w:r>
        <w:rPr>
          <w:rFonts w:ascii="Times New Roman"/>
          <w:b/>
          <w:i w:val="false"/>
          <w:color w:val="000000"/>
          <w:sz w:val="28"/>
        </w:rPr>
        <w:t>                            в иностранное государство</w:t>
      </w:r>
    </w:p>
    <w:bookmarkEnd w:id="94"/>
    <w:p>
      <w:pPr>
        <w:spacing w:after="0"/>
        <w:ind w:left="0"/>
        <w:jc w:val="both"/>
      </w:pPr>
      <w:r>
        <w:rPr>
          <w:rFonts w:ascii="Times New Roman"/>
          <w:b w:val="false"/>
          <w:i w:val="false"/>
          <w:color w:val="000000"/>
          <w:sz w:val="28"/>
        </w:rPr>
        <w:t>Фамилия _____________________________________________________________</w:t>
      </w:r>
      <w:r>
        <w:br/>
      </w:r>
      <w:r>
        <w:rPr>
          <w:rFonts w:ascii="Times New Roman"/>
          <w:b w:val="false"/>
          <w:i w:val="false"/>
          <w:color w:val="000000"/>
          <w:sz w:val="28"/>
        </w:rPr>
        <w:t>
Имя _________________ при наличии - отчество ________________________</w:t>
      </w:r>
      <w:r>
        <w:br/>
      </w:r>
      <w:r>
        <w:rPr>
          <w:rFonts w:ascii="Times New Roman"/>
          <w:b w:val="false"/>
          <w:i w:val="false"/>
          <w:color w:val="000000"/>
          <w:sz w:val="28"/>
        </w:rPr>
        <w:t>
Дата рождения _______________________________________________________</w:t>
      </w:r>
      <w:r>
        <w:br/>
      </w:r>
      <w:r>
        <w:rPr>
          <w:rFonts w:ascii="Times New Roman"/>
          <w:b w:val="false"/>
          <w:i w:val="false"/>
          <w:color w:val="000000"/>
          <w:sz w:val="28"/>
        </w:rPr>
        <w:t>
Воинское звание (член семьи военнослужащего) ________________________</w:t>
      </w:r>
      <w:r>
        <w:br/>
      </w:r>
      <w:r>
        <w:rPr>
          <w:rFonts w:ascii="Times New Roman"/>
          <w:b w:val="false"/>
          <w:i w:val="false"/>
          <w:color w:val="000000"/>
          <w:sz w:val="28"/>
        </w:rPr>
        <w:t>
Воинская часть ______________________________________________________</w:t>
      </w:r>
      <w:r>
        <w:br/>
      </w:r>
      <w:r>
        <w:rPr>
          <w:rFonts w:ascii="Times New Roman"/>
          <w:b w:val="false"/>
          <w:i w:val="false"/>
          <w:color w:val="000000"/>
          <w:sz w:val="28"/>
        </w:rPr>
        <w:t>
Жалобы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Краткий анамнез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Перенесенные заболевания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Противопоказания для профилактических прививок (имеет, не имеет)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Результаты исследований:</w:t>
      </w:r>
      <w:r>
        <w:br/>
      </w:r>
      <w:r>
        <w:rPr>
          <w:rFonts w:ascii="Times New Roman"/>
          <w:b w:val="false"/>
          <w:i w:val="false"/>
          <w:color w:val="000000"/>
          <w:sz w:val="28"/>
        </w:rPr>
        <w:t>
лабораторных:________________________________________________________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 том числе ВИЧ-исследование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рентгенологических:__________________________________________________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ЭКГ: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инструментальных и других: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Группа и резус-фактор крови </w:t>
      </w:r>
      <w:r>
        <w:rPr>
          <w:rFonts w:ascii="Times New Roman"/>
          <w:b w:val="false"/>
          <w:i w:val="false"/>
          <w:color w:val="000000"/>
          <w:sz w:val="28"/>
        </w:rPr>
        <w:t>(для военнослужащих)</w:t>
      </w:r>
      <w:r>
        <w:rPr>
          <w:rFonts w:ascii="Times New Roman"/>
          <w:b w:val="false"/>
          <w:i w:val="false"/>
          <w:color w:val="000000"/>
          <w:sz w:val="28"/>
        </w:rPr>
        <w:t xml:space="preserve"> ________________________</w:t>
      </w:r>
      <w:r>
        <w:br/>
      </w:r>
      <w:r>
        <w:rPr>
          <w:rFonts w:ascii="Times New Roman"/>
          <w:b w:val="false"/>
          <w:i w:val="false"/>
          <w:color w:val="000000"/>
          <w:sz w:val="28"/>
        </w:rPr>
        <w:t>
Заключения врачей-специалистов:</w:t>
      </w:r>
      <w:r>
        <w:br/>
      </w:r>
      <w:r>
        <w:rPr>
          <w:rFonts w:ascii="Times New Roman"/>
          <w:b w:val="false"/>
          <w:i w:val="false"/>
          <w:color w:val="000000"/>
          <w:sz w:val="28"/>
        </w:rPr>
        <w:t>
Хирург ______________________________________________________________</w:t>
      </w:r>
      <w:r>
        <w:br/>
      </w:r>
      <w:r>
        <w:rPr>
          <w:rFonts w:ascii="Times New Roman"/>
          <w:b w:val="false"/>
          <w:i w:val="false"/>
          <w:color w:val="000000"/>
          <w:sz w:val="28"/>
        </w:rPr>
        <w:t>
Терапевт ____________________________________________________________</w:t>
      </w:r>
      <w:r>
        <w:br/>
      </w:r>
      <w:r>
        <w:rPr>
          <w:rFonts w:ascii="Times New Roman"/>
          <w:b w:val="false"/>
          <w:i w:val="false"/>
          <w:color w:val="000000"/>
          <w:sz w:val="28"/>
        </w:rPr>
        <w:t>
Невропатолог ________________________________________________________</w:t>
      </w:r>
      <w:r>
        <w:br/>
      </w:r>
      <w:r>
        <w:rPr>
          <w:rFonts w:ascii="Times New Roman"/>
          <w:b w:val="false"/>
          <w:i w:val="false"/>
          <w:color w:val="000000"/>
          <w:sz w:val="28"/>
        </w:rPr>
        <w:t>
Психиатр ____________________________________________________________</w:t>
      </w:r>
      <w:r>
        <w:br/>
      </w:r>
      <w:r>
        <w:rPr>
          <w:rFonts w:ascii="Times New Roman"/>
          <w:b w:val="false"/>
          <w:i w:val="false"/>
          <w:color w:val="000000"/>
          <w:sz w:val="28"/>
        </w:rPr>
        <w:t>
Окулист _____________________________________________________________</w:t>
      </w:r>
      <w:r>
        <w:br/>
      </w:r>
      <w:r>
        <w:rPr>
          <w:rFonts w:ascii="Times New Roman"/>
          <w:b w:val="false"/>
          <w:i w:val="false"/>
          <w:color w:val="000000"/>
          <w:sz w:val="28"/>
        </w:rPr>
        <w:t>
Оториноларинголог ___________________________________________________</w:t>
      </w:r>
      <w:r>
        <w:br/>
      </w:r>
      <w:r>
        <w:rPr>
          <w:rFonts w:ascii="Times New Roman"/>
          <w:b w:val="false"/>
          <w:i w:val="false"/>
          <w:color w:val="000000"/>
          <w:sz w:val="28"/>
        </w:rPr>
        <w:t>
Дерматовенеролог ____________________________________________________</w:t>
      </w:r>
      <w:r>
        <w:br/>
      </w:r>
      <w:r>
        <w:rPr>
          <w:rFonts w:ascii="Times New Roman"/>
          <w:b w:val="false"/>
          <w:i w:val="false"/>
          <w:color w:val="000000"/>
          <w:sz w:val="28"/>
        </w:rPr>
        <w:t>
Стоматолог __________________________________________________________</w:t>
      </w:r>
      <w:r>
        <w:br/>
      </w:r>
      <w:r>
        <w:rPr>
          <w:rFonts w:ascii="Times New Roman"/>
          <w:b w:val="false"/>
          <w:i w:val="false"/>
          <w:color w:val="000000"/>
          <w:sz w:val="28"/>
        </w:rPr>
        <w:t xml:space="preserve">
Гинеколог </w:t>
      </w:r>
      <w:r>
        <w:rPr>
          <w:rFonts w:ascii="Times New Roman"/>
          <w:b w:val="false"/>
          <w:i w:val="false"/>
          <w:color w:val="000000"/>
          <w:sz w:val="28"/>
        </w:rPr>
        <w:t>(указать состояние молочных желез)</w:t>
      </w:r>
      <w:r>
        <w:rPr>
          <w:rFonts w:ascii="Times New Roman"/>
          <w:b w:val="false"/>
          <w:i w:val="false"/>
          <w:color w:val="000000"/>
          <w:sz w:val="28"/>
        </w:rPr>
        <w:t xml:space="preserve"> _______________________________</w:t>
      </w:r>
      <w:r>
        <w:br/>
      </w:r>
      <w:r>
        <w:rPr>
          <w:rFonts w:ascii="Times New Roman"/>
          <w:b w:val="false"/>
          <w:i w:val="false"/>
          <w:color w:val="000000"/>
          <w:sz w:val="28"/>
        </w:rPr>
        <w:t xml:space="preserve">
Врачи других специальностей: </w:t>
      </w:r>
      <w:r>
        <w:rPr>
          <w:rFonts w:ascii="Times New Roman"/>
          <w:b w:val="false"/>
          <w:i w:val="false"/>
          <w:color w:val="000000"/>
          <w:sz w:val="28"/>
        </w:rPr>
        <w:t>(педиатр, уролог, эндокринолог и другие)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Диагноз: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Заключение военно-врачебной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Председатель комиссии 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(воинское звание, подпись инициал имени, фамилия)</w:t>
      </w:r>
      <w:r>
        <w:br/>
      </w:r>
      <w:r>
        <w:rPr>
          <w:rFonts w:ascii="Times New Roman"/>
          <w:b w:val="false"/>
          <w:i w:val="false"/>
          <w:color w:val="000000"/>
          <w:sz w:val="28"/>
        </w:rPr>
        <w:t>
Секретарь комиссии 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(воинское звание, подпись инициал имени, фамилия)</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"____"_________ 20___ г.</w:t>
      </w:r>
    </w:p>
    <w:p>
      <w:pPr>
        <w:spacing w:after="0"/>
        <w:ind w:left="0"/>
        <w:jc w:val="both"/>
      </w:pPr>
      <w:r>
        <w:rPr>
          <w:rFonts w:ascii="Times New Roman"/>
          <w:b w:val="false"/>
          <w:i w:val="false"/>
          <w:color w:val="000000"/>
          <w:sz w:val="28"/>
        </w:rPr>
        <w:t>Почтовый адрес комиссии:_____________________________________________</w:t>
      </w:r>
    </w:p>
    <w:p>
      <w:pPr>
        <w:spacing w:after="0"/>
        <w:ind w:left="0"/>
        <w:jc w:val="both"/>
      </w:pPr>
      <w:r>
        <w:rPr>
          <w:rFonts w:ascii="Times New Roman"/>
          <w:b w:val="false"/>
          <w:i w:val="false"/>
          <w:color w:val="000000"/>
          <w:sz w:val="28"/>
        </w:rPr>
        <w:t>Заключение штатной военно-врачебной комиссии:</w:t>
      </w:r>
    </w:p>
    <w:bookmarkStart w:name="z374" w:id="95"/>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военно-врачебной экспертизы</w:t>
      </w:r>
      <w:r>
        <w:br/>
      </w:r>
      <w:r>
        <w:rPr>
          <w:rFonts w:ascii="Times New Roman"/>
          <w:b w:val="false"/>
          <w:i w:val="false"/>
          <w:color w:val="000000"/>
          <w:sz w:val="28"/>
        </w:rPr>
        <w:t xml:space="preserve">
во Внутренних войсках   </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xml:space="preserve">
Республики Казахстан    </w:t>
      </w:r>
    </w:p>
    <w:bookmarkEnd w:id="95"/>
    <w:bookmarkStart w:name="z375" w:id="96"/>
    <w:p>
      <w:pPr>
        <w:spacing w:after="0"/>
        <w:ind w:left="0"/>
        <w:jc w:val="both"/>
      </w:pPr>
      <w:r>
        <w:rPr>
          <w:rFonts w:ascii="Times New Roman"/>
          <w:b w:val="false"/>
          <w:i w:val="false"/>
          <w:color w:val="000000"/>
          <w:sz w:val="28"/>
        </w:rPr>
        <w:t xml:space="preserve">
Форма                  </w:t>
      </w:r>
    </w:p>
    <w:bookmarkEnd w:id="96"/>
    <w:bookmarkStart w:name="z376" w:id="97"/>
    <w:p>
      <w:pPr>
        <w:spacing w:after="0"/>
        <w:ind w:left="0"/>
        <w:jc w:val="both"/>
      </w:pPr>
      <w:r>
        <w:rPr>
          <w:rFonts w:ascii="Times New Roman"/>
          <w:b w:val="false"/>
          <w:i w:val="false"/>
          <w:color w:val="000000"/>
          <w:sz w:val="28"/>
        </w:rPr>
        <w:t xml:space="preserve">
                                        </w:t>
      </w:r>
      <w:r>
        <w:rPr>
          <w:rFonts w:ascii="Times New Roman"/>
          <w:b/>
          <w:i w:val="false"/>
          <w:color w:val="000000"/>
          <w:sz w:val="28"/>
        </w:rPr>
        <w:t>Карта</w:t>
      </w:r>
      <w:r>
        <w:br/>
      </w:r>
      <w:r>
        <w:rPr>
          <w:rFonts w:ascii="Times New Roman"/>
          <w:b w:val="false"/>
          <w:i w:val="false"/>
          <w:color w:val="000000"/>
          <w:sz w:val="28"/>
        </w:rPr>
        <w:t>
        </w:t>
      </w:r>
      <w:r>
        <w:rPr>
          <w:rFonts w:ascii="Times New Roman"/>
          <w:b/>
          <w:i w:val="false"/>
          <w:color w:val="000000"/>
          <w:sz w:val="28"/>
        </w:rPr>
        <w:t>санитарно-гигиенической характеристики условий труда и</w:t>
      </w:r>
      <w:r>
        <w:br/>
      </w:r>
      <w:r>
        <w:rPr>
          <w:rFonts w:ascii="Times New Roman"/>
          <w:b w:val="false"/>
          <w:i w:val="false"/>
          <w:color w:val="000000"/>
          <w:sz w:val="28"/>
        </w:rPr>
        <w:t xml:space="preserve">
                             </w:t>
      </w:r>
      <w:r>
        <w:rPr>
          <w:rFonts w:ascii="Times New Roman"/>
          <w:b/>
          <w:i w:val="false"/>
          <w:color w:val="000000"/>
          <w:sz w:val="28"/>
        </w:rPr>
        <w:t>рабочего места специалиста</w:t>
      </w:r>
    </w:p>
    <w:bookmarkEnd w:id="97"/>
    <w:p>
      <w:pPr>
        <w:spacing w:after="0"/>
        <w:ind w:left="0"/>
        <w:jc w:val="both"/>
      </w:pPr>
      <w:r>
        <w:rPr>
          <w:rFonts w:ascii="Times New Roman"/>
          <w:b w:val="false"/>
          <w:i w:val="false"/>
          <w:color w:val="000000"/>
          <w:sz w:val="28"/>
        </w:rPr>
        <w:t>1. Фамилия, имя, при наличии отчество _______________________________</w:t>
      </w:r>
      <w:r>
        <w:br/>
      </w:r>
      <w:r>
        <w:rPr>
          <w:rFonts w:ascii="Times New Roman"/>
          <w:b w:val="false"/>
          <w:i w:val="false"/>
          <w:color w:val="000000"/>
          <w:sz w:val="28"/>
        </w:rPr>
        <w:t>
2. Возраст (полных лет) _____________________________________________</w:t>
      </w:r>
      <w:r>
        <w:br/>
      </w:r>
      <w:r>
        <w:rPr>
          <w:rFonts w:ascii="Times New Roman"/>
          <w:b w:val="false"/>
          <w:i w:val="false"/>
          <w:color w:val="000000"/>
          <w:sz w:val="28"/>
        </w:rPr>
        <w:t>
3. Воинское звание __________________________________________________</w:t>
      </w:r>
      <w:r>
        <w:br/>
      </w:r>
      <w:r>
        <w:rPr>
          <w:rFonts w:ascii="Times New Roman"/>
          <w:b w:val="false"/>
          <w:i w:val="false"/>
          <w:color w:val="000000"/>
          <w:sz w:val="28"/>
        </w:rPr>
        <w:t>
4. Войсковая часть __________________________________________________</w:t>
      </w:r>
      <w:r>
        <w:br/>
      </w:r>
      <w:r>
        <w:rPr>
          <w:rFonts w:ascii="Times New Roman"/>
          <w:b w:val="false"/>
          <w:i w:val="false"/>
          <w:color w:val="000000"/>
          <w:sz w:val="28"/>
        </w:rPr>
        <w:t>
5. Военно-учетная специальность _____________________________________</w:t>
      </w:r>
      <w:r>
        <w:br/>
      </w:r>
      <w:r>
        <w:rPr>
          <w:rFonts w:ascii="Times New Roman"/>
          <w:b w:val="false"/>
          <w:i w:val="false"/>
          <w:color w:val="000000"/>
          <w:sz w:val="28"/>
        </w:rPr>
        <w:t>
6. Служба повоенно-учетной специальности (в том числе в данной</w:t>
      </w:r>
      <w:r>
        <w:br/>
      </w:r>
      <w:r>
        <w:rPr>
          <w:rFonts w:ascii="Times New Roman"/>
          <w:b w:val="false"/>
          <w:i w:val="false"/>
          <w:color w:val="000000"/>
          <w:sz w:val="28"/>
        </w:rPr>
        <w:t>
воинской части) _____________________________________________________</w:t>
      </w:r>
      <w:r>
        <w:br/>
      </w:r>
      <w:r>
        <w:rPr>
          <w:rFonts w:ascii="Times New Roman"/>
          <w:b w:val="false"/>
          <w:i w:val="false"/>
          <w:color w:val="000000"/>
          <w:sz w:val="28"/>
        </w:rPr>
        <w:t>
                                      </w:t>
      </w:r>
      <w:r>
        <w:rPr>
          <w:rFonts w:ascii="Times New Roman"/>
          <w:b w:val="false"/>
          <w:i w:val="false"/>
          <w:color w:val="000000"/>
          <w:sz w:val="28"/>
        </w:rPr>
        <w:t>(лет, месяцев)</w:t>
      </w:r>
      <w:r>
        <w:br/>
      </w:r>
      <w:r>
        <w:rPr>
          <w:rFonts w:ascii="Times New Roman"/>
          <w:b w:val="false"/>
          <w:i w:val="false"/>
          <w:color w:val="000000"/>
          <w:sz w:val="28"/>
        </w:rPr>
        <w:t xml:space="preserve">
7. Соблюдение мер защиты: </w:t>
      </w:r>
      <w:r>
        <w:br/>
      </w:r>
      <w:r>
        <w:rPr>
          <w:rFonts w:ascii="Times New Roman"/>
          <w:b w:val="false"/>
          <w:i w:val="false"/>
          <w:color w:val="000000"/>
          <w:sz w:val="28"/>
        </w:rPr>
        <w:t>
1) индивидуальных 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(соблюдались, не соблюдались)</w:t>
      </w:r>
      <w:r>
        <w:br/>
      </w:r>
      <w:r>
        <w:rPr>
          <w:rFonts w:ascii="Times New Roman"/>
          <w:b w:val="false"/>
          <w:i w:val="false"/>
          <w:color w:val="000000"/>
          <w:sz w:val="28"/>
        </w:rPr>
        <w:t>
2) коллективных 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(соблюдались, не соблюдались)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1783"/>
        <w:gridCol w:w="1506"/>
        <w:gridCol w:w="1702"/>
        <w:gridCol w:w="2108"/>
        <w:gridCol w:w="1915"/>
        <w:gridCol w:w="2295"/>
        <w:gridCol w:w="1251"/>
      </w:tblGrid>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рабочего места</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Выполняемая работа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основной профессиональной вредности</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факторы, название в единицах измерения, длительность воздействия за раб. смену, месяц, год</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профессиональной вредности</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Величина (концентрация, уровень, количество) в ед. измерения</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факторы, название в единицах измерения, длительность воздействия за рабочую смену,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Заключение о воздействии на организм профессиональной вредности</w:t>
      </w:r>
      <w:r>
        <w:br/>
      </w:r>
      <w:r>
        <w:rPr>
          <w:rFonts w:ascii="Times New Roman"/>
          <w:b w:val="false"/>
          <w:i w:val="false"/>
          <w:color w:val="000000"/>
          <w:sz w:val="28"/>
        </w:rPr>
        <w:t>
(систематически, периодически, в экстремальных условиях)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4790"/>
        <w:gridCol w:w="5250"/>
        <w:gridCol w:w="3960"/>
      </w:tblGrid>
      <w:tr>
        <w:trPr>
          <w:trHeight w:val="75" w:hRule="atLeast"/>
        </w:trPr>
        <w:tc>
          <w:tcPr>
            <w:tcW w:w="4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 (начальник)</w:t>
            </w:r>
          </w:p>
          <w:p>
            <w:pPr>
              <w:spacing w:after="20"/>
              <w:ind w:left="20"/>
              <w:jc w:val="both"/>
            </w:pP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(воинское звание, подпись,</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  инициал имени, фамилия)</w:t>
            </w:r>
            <w:r>
              <w:rPr>
                <w:rFonts w:ascii="Times New Roman"/>
                <w:b w:val="false"/>
                <w:i w:val="false"/>
                <w:color w:val="000000"/>
                <w:sz w:val="20"/>
              </w:rPr>
              <w:t>_______________________</w:t>
            </w:r>
          </w:p>
        </w:tc>
        <w:tc>
          <w:tcPr>
            <w:tcW w:w="5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медицинской службы</w:t>
            </w:r>
          </w:p>
          <w:p>
            <w:pPr>
              <w:spacing w:after="20"/>
              <w:ind w:left="20"/>
              <w:jc w:val="both"/>
            </w:pP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  (воинское звание, подпись,</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    инициал имени, фамилия)</w:t>
            </w:r>
            <w:r>
              <w:rPr>
                <w:rFonts w:ascii="Times New Roman"/>
                <w:b w:val="false"/>
                <w:i w:val="false"/>
                <w:color w:val="000000"/>
                <w:sz w:val="20"/>
              </w:rPr>
              <w:t>_________________________</w:t>
            </w:r>
          </w:p>
        </w:tc>
        <w:tc>
          <w:tcPr>
            <w:tcW w:w="3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Врач-специалист санитарно- эпидемиологического учреждения</w:t>
            </w:r>
          </w:p>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    (воинское звание,</w:t>
            </w:r>
            <w:r>
              <w:br/>
            </w:r>
            <w:r>
              <w:rPr>
                <w:rFonts w:ascii="Times New Roman"/>
                <w:b w:val="false"/>
                <w:i w:val="false"/>
                <w:color w:val="000000"/>
                <w:sz w:val="20"/>
              </w:rPr>
              <w:t>
</w:t>
            </w:r>
            <w:r>
              <w:rPr>
                <w:rFonts w:ascii="Times New Roman"/>
                <w:b w:val="false"/>
                <w:i w:val="false"/>
                <w:color w:val="000000"/>
                <w:sz w:val="20"/>
              </w:rPr>
              <w:t>   подпись,</w:t>
            </w:r>
            <w:r>
              <w:rPr>
                <w:rFonts w:ascii="Times New Roman"/>
                <w:b w:val="false"/>
                <w:i w:val="false"/>
                <w:color w:val="000000"/>
                <w:sz w:val="20"/>
              </w:rPr>
              <w:t>__________________</w:t>
            </w:r>
            <w:r>
              <w:br/>
            </w:r>
            <w:r>
              <w:rPr>
                <w:rFonts w:ascii="Times New Roman"/>
                <w:b w:val="false"/>
                <w:i w:val="false"/>
                <w:color w:val="000000"/>
                <w:sz w:val="20"/>
              </w:rPr>
              <w:t>
</w:t>
            </w:r>
            <w:r>
              <w:rPr>
                <w:rFonts w:ascii="Times New Roman"/>
                <w:b w:val="false"/>
                <w:i w:val="false"/>
                <w:color w:val="000000"/>
                <w:sz w:val="20"/>
              </w:rPr>
              <w:t>инициал имени, фамилия)</w:t>
            </w:r>
            <w:r>
              <w:rPr>
                <w:rFonts w:ascii="Times New Roman"/>
                <w:b w:val="false"/>
                <w:i w:val="false"/>
                <w:color w:val="000000"/>
                <w:sz w:val="20"/>
              </w:rPr>
              <w:t>___________________</w:t>
            </w:r>
          </w:p>
        </w:tc>
      </w:tr>
    </w:tbl>
    <w:p>
      <w:pPr>
        <w:spacing w:after="0"/>
        <w:ind w:left="0"/>
        <w:jc w:val="both"/>
      </w:pPr>
      <w:r>
        <w:rPr>
          <w:rFonts w:ascii="Times New Roman"/>
          <w:b w:val="false"/>
          <w:i w:val="false"/>
          <w:color w:val="000000"/>
          <w:sz w:val="28"/>
        </w:rPr>
        <w:t>      Пояснение к заполнению:</w:t>
      </w:r>
      <w:r>
        <w:br/>
      </w:r>
      <w:r>
        <w:rPr>
          <w:rFonts w:ascii="Times New Roman"/>
          <w:b w:val="false"/>
          <w:i w:val="false"/>
          <w:color w:val="000000"/>
          <w:sz w:val="28"/>
        </w:rPr>
        <w:t>
      1. В карте приводятся данные, имеющие гриф не выше «для</w:t>
      </w:r>
      <w:r>
        <w:br/>
      </w:r>
      <w:r>
        <w:rPr>
          <w:rFonts w:ascii="Times New Roman"/>
          <w:b w:val="false"/>
          <w:i w:val="false"/>
          <w:color w:val="000000"/>
          <w:sz w:val="28"/>
        </w:rPr>
        <w:t>
служебного пользования».</w:t>
      </w:r>
      <w:r>
        <w:br/>
      </w:r>
      <w:r>
        <w:rPr>
          <w:rFonts w:ascii="Times New Roman"/>
          <w:b w:val="false"/>
          <w:i w:val="false"/>
          <w:color w:val="000000"/>
          <w:sz w:val="28"/>
        </w:rPr>
        <w:t>
      2. Величина фактора указывается на основании данных акта</w:t>
      </w:r>
      <w:r>
        <w:br/>
      </w:r>
      <w:r>
        <w:rPr>
          <w:rFonts w:ascii="Times New Roman"/>
          <w:b w:val="false"/>
          <w:i w:val="false"/>
          <w:color w:val="000000"/>
          <w:sz w:val="28"/>
        </w:rPr>
        <w:t>
обследования рабочего места (объекта) врачами</w:t>
      </w:r>
      <w:r>
        <w:br/>
      </w:r>
      <w:r>
        <w:rPr>
          <w:rFonts w:ascii="Times New Roman"/>
          <w:b w:val="false"/>
          <w:i w:val="false"/>
          <w:color w:val="000000"/>
          <w:sz w:val="28"/>
        </w:rPr>
        <w:t>
санитарно-эпидемиологического учреждения, санитарного паспорта</w:t>
      </w:r>
      <w:r>
        <w:br/>
      </w:r>
      <w:r>
        <w:rPr>
          <w:rFonts w:ascii="Times New Roman"/>
          <w:b w:val="false"/>
          <w:i w:val="false"/>
          <w:color w:val="000000"/>
          <w:sz w:val="28"/>
        </w:rPr>
        <w:t>
объекта или журнала учета измерений уровней (концентраций) этих</w:t>
      </w:r>
      <w:r>
        <w:br/>
      </w:r>
      <w:r>
        <w:rPr>
          <w:rFonts w:ascii="Times New Roman"/>
          <w:b w:val="false"/>
          <w:i w:val="false"/>
          <w:color w:val="000000"/>
          <w:sz w:val="28"/>
        </w:rPr>
        <w:t>
факторов.</w:t>
      </w:r>
      <w:r>
        <w:br/>
      </w:r>
      <w:r>
        <w:rPr>
          <w:rFonts w:ascii="Times New Roman"/>
          <w:b w:val="false"/>
          <w:i w:val="false"/>
          <w:color w:val="000000"/>
          <w:sz w:val="28"/>
        </w:rPr>
        <w:t>
      В графе 5 записывается минимальная и максимальная величина</w:t>
      </w:r>
      <w:r>
        <w:br/>
      </w:r>
      <w:r>
        <w:rPr>
          <w:rFonts w:ascii="Times New Roman"/>
          <w:b w:val="false"/>
          <w:i w:val="false"/>
          <w:color w:val="000000"/>
          <w:sz w:val="28"/>
        </w:rPr>
        <w:t>
факторов.</w:t>
      </w:r>
      <w:r>
        <w:br/>
      </w:r>
      <w:r>
        <w:rPr>
          <w:rFonts w:ascii="Times New Roman"/>
          <w:b w:val="false"/>
          <w:i w:val="false"/>
          <w:color w:val="000000"/>
          <w:sz w:val="28"/>
        </w:rPr>
        <w:t>
      В графе 8 отмечается аварийная ситуация с указанием номера и</w:t>
      </w:r>
      <w:r>
        <w:br/>
      </w:r>
      <w:r>
        <w:rPr>
          <w:rFonts w:ascii="Times New Roman"/>
          <w:b w:val="false"/>
          <w:i w:val="false"/>
          <w:color w:val="000000"/>
          <w:sz w:val="28"/>
        </w:rPr>
        <w:t>
даты расследования, а также другие обстоятельства, неучтенные в</w:t>
      </w:r>
      <w:r>
        <w:br/>
      </w:r>
      <w:r>
        <w:rPr>
          <w:rFonts w:ascii="Times New Roman"/>
          <w:b w:val="false"/>
          <w:i w:val="false"/>
          <w:color w:val="000000"/>
          <w:sz w:val="28"/>
        </w:rPr>
        <w:t>
карте.</w:t>
      </w:r>
    </w:p>
    <w:bookmarkStart w:name="z377" w:id="98"/>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военно-врачебной экспертизы</w:t>
      </w:r>
      <w:r>
        <w:br/>
      </w:r>
      <w:r>
        <w:rPr>
          <w:rFonts w:ascii="Times New Roman"/>
          <w:b w:val="false"/>
          <w:i w:val="false"/>
          <w:color w:val="000000"/>
          <w:sz w:val="28"/>
        </w:rPr>
        <w:t xml:space="preserve">
во Внутренних войсках   </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xml:space="preserve">
Республики Казахстан    </w:t>
      </w:r>
    </w:p>
    <w:bookmarkEnd w:id="98"/>
    <w:bookmarkStart w:name="z378" w:id="99"/>
    <w:p>
      <w:pPr>
        <w:spacing w:after="0"/>
        <w:ind w:left="0"/>
        <w:jc w:val="both"/>
      </w:pPr>
      <w:r>
        <w:rPr>
          <w:rFonts w:ascii="Times New Roman"/>
          <w:b w:val="false"/>
          <w:i w:val="false"/>
          <w:color w:val="000000"/>
          <w:sz w:val="28"/>
        </w:rPr>
        <w:t xml:space="preserve">
Форма                  </w:t>
      </w:r>
    </w:p>
    <w:bookmarkEnd w:id="99"/>
    <w:p>
      <w:pPr>
        <w:spacing w:after="0"/>
        <w:ind w:left="0"/>
        <w:jc w:val="both"/>
      </w:pPr>
      <w:r>
        <w:rPr>
          <w:rFonts w:ascii="Times New Roman"/>
          <w:b w:val="false"/>
          <w:i w:val="false"/>
          <w:color w:val="000000"/>
          <w:sz w:val="28"/>
        </w:rPr>
        <w:t>      Угловой штамп воинской части</w:t>
      </w:r>
      <w:r>
        <w:br/>
      </w:r>
      <w:r>
        <w:rPr>
          <w:rFonts w:ascii="Times New Roman"/>
          <w:b w:val="false"/>
          <w:i w:val="false"/>
          <w:color w:val="000000"/>
          <w:sz w:val="28"/>
        </w:rPr>
        <w:t>
             (учреждения)</w:t>
      </w:r>
    </w:p>
    <w:bookmarkStart w:name="z379" w:id="100"/>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Справка об увечье (ранении, травме, контузии)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(воинское звание, фамилия, имя, при наличии отчество, дата рождения</w:t>
      </w:r>
      <w:r>
        <w:br/>
      </w:r>
      <w:r>
        <w:rPr>
          <w:rFonts w:ascii="Times New Roman"/>
          <w:b w:val="false"/>
          <w:i w:val="false"/>
          <w:color w:val="000000"/>
          <w:sz w:val="28"/>
        </w:rPr>
        <w:t>
</w:t>
      </w:r>
      <w:r>
        <w:rPr>
          <w:rFonts w:ascii="Times New Roman"/>
          <w:b w:val="false"/>
          <w:i w:val="false"/>
          <w:color w:val="000000"/>
          <w:sz w:val="28"/>
        </w:rPr>
        <w:t>                                    получившего травму)</w:t>
      </w:r>
    </w:p>
    <w:bookmarkEnd w:id="10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 _________ 20____ г.___________________________________________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обстоятельства, при которых получено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увечье (ранение, травма, контузия) и его локализацию)</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Увечье (ранение, травма, контузия) получено: 1) при исполнении</w:t>
      </w:r>
      <w:r>
        <w:br/>
      </w:r>
      <w:r>
        <w:rPr>
          <w:rFonts w:ascii="Times New Roman"/>
          <w:b w:val="false"/>
          <w:i w:val="false"/>
          <w:color w:val="000000"/>
          <w:sz w:val="28"/>
        </w:rPr>
        <w:t>
обязанностей воинской службы; 2) в результате несчастного случая, не</w:t>
      </w:r>
      <w:r>
        <w:br/>
      </w:r>
      <w:r>
        <w:rPr>
          <w:rFonts w:ascii="Times New Roman"/>
          <w:b w:val="false"/>
          <w:i w:val="false"/>
          <w:color w:val="000000"/>
          <w:sz w:val="28"/>
        </w:rPr>
        <w:t>
связанного с исполнением обязанностей воинской службы (нужное</w:t>
      </w:r>
      <w:r>
        <w:br/>
      </w: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Справка выдана для представления 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учреждения, организации, куда</w:t>
      </w:r>
      <w:r>
        <w:br/>
      </w:r>
      <w:r>
        <w:rPr>
          <w:rFonts w:ascii="Times New Roman"/>
          <w:b w:val="false"/>
          <w:i w:val="false"/>
          <w:color w:val="000000"/>
          <w:sz w:val="28"/>
        </w:rPr>
        <w:t>
</w:t>
      </w:r>
      <w:r>
        <w:rPr>
          <w:rFonts w:ascii="Times New Roman"/>
          <w:b w:val="false"/>
          <w:i w:val="false"/>
          <w:color w:val="000000"/>
          <w:sz w:val="28"/>
        </w:rPr>
        <w:t>                                                        представляется справка)</w:t>
      </w:r>
    </w:p>
    <w:p>
      <w:pPr>
        <w:spacing w:after="0"/>
        <w:ind w:left="0"/>
        <w:jc w:val="both"/>
      </w:pPr>
      <w:r>
        <w:rPr>
          <w:rFonts w:ascii="Times New Roman"/>
          <w:b w:val="false"/>
          <w:i w:val="false"/>
          <w:color w:val="000000"/>
          <w:sz w:val="28"/>
        </w:rPr>
        <w:t>Командир (начальник) ________________________________________________</w:t>
      </w:r>
      <w:r>
        <w:br/>
      </w:r>
      <w:r>
        <w:rPr>
          <w:rFonts w:ascii="Times New Roman"/>
          <w:b w:val="false"/>
          <w:i w:val="false"/>
          <w:color w:val="000000"/>
          <w:sz w:val="28"/>
        </w:rPr>
        <w:t>
                            </w:t>
      </w:r>
      <w:r>
        <w:rPr>
          <w:rFonts w:ascii="Times New Roman"/>
          <w:b w:val="false"/>
          <w:i w:val="false"/>
          <w:color w:val="000000"/>
          <w:sz w:val="28"/>
        </w:rPr>
        <w:t>(воинское звание, подпись, инициал имени, фамилия)</w:t>
      </w:r>
    </w:p>
    <w:p>
      <w:pPr>
        <w:spacing w:after="0"/>
        <w:ind w:left="0"/>
        <w:jc w:val="both"/>
      </w:pPr>
      <w:r>
        <w:rPr>
          <w:rFonts w:ascii="Times New Roman"/>
          <w:b w:val="false"/>
          <w:i w:val="false"/>
          <w:color w:val="000000"/>
          <w:sz w:val="28"/>
        </w:rPr>
        <w:t>                                         М.П.</w:t>
      </w:r>
    </w:p>
    <w:bookmarkStart w:name="z380" w:id="101"/>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военно-врачебной экспертизы</w:t>
      </w:r>
      <w:r>
        <w:br/>
      </w:r>
      <w:r>
        <w:rPr>
          <w:rFonts w:ascii="Times New Roman"/>
          <w:b w:val="false"/>
          <w:i w:val="false"/>
          <w:color w:val="000000"/>
          <w:sz w:val="28"/>
        </w:rPr>
        <w:t xml:space="preserve">
во Внутренних войсках   </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xml:space="preserve">
Республики Казахстан    </w:t>
      </w:r>
    </w:p>
    <w:bookmarkEnd w:id="101"/>
    <w:bookmarkStart w:name="z381" w:id="102"/>
    <w:p>
      <w:pPr>
        <w:spacing w:after="0"/>
        <w:ind w:left="0"/>
        <w:jc w:val="both"/>
      </w:pPr>
      <w:r>
        <w:rPr>
          <w:rFonts w:ascii="Times New Roman"/>
          <w:b w:val="false"/>
          <w:i w:val="false"/>
          <w:color w:val="000000"/>
          <w:sz w:val="28"/>
        </w:rPr>
        <w:t xml:space="preserve">
Форма                  </w:t>
      </w:r>
    </w:p>
    <w:bookmarkEnd w:id="102"/>
    <w:bookmarkStart w:name="z382" w:id="103"/>
    <w:p>
      <w:pPr>
        <w:spacing w:after="0"/>
        <w:ind w:left="0"/>
        <w:jc w:val="both"/>
      </w:pPr>
      <w:r>
        <w:rPr>
          <w:rFonts w:ascii="Times New Roman"/>
          <w:b w:val="false"/>
          <w:i w:val="false"/>
          <w:color w:val="000000"/>
          <w:sz w:val="28"/>
        </w:rPr>
        <w:t>
                                     </w:t>
      </w:r>
      <w:r>
        <w:rPr>
          <w:rFonts w:ascii="Times New Roman"/>
          <w:b/>
          <w:i w:val="false"/>
          <w:color w:val="000000"/>
          <w:sz w:val="28"/>
        </w:rPr>
        <w:t>ПРОТОКОЛ № ____</w:t>
      </w:r>
    </w:p>
    <w:bookmarkEnd w:id="103"/>
    <w:p>
      <w:pPr>
        <w:spacing w:after="0"/>
        <w:ind w:left="0"/>
        <w:jc w:val="both"/>
      </w:pPr>
      <w:r>
        <w:rPr>
          <w:rFonts w:ascii="Times New Roman"/>
          <w:b w:val="false"/>
          <w:i w:val="false"/>
          <w:color w:val="000000"/>
          <w:sz w:val="28"/>
        </w:rPr>
        <w:t>   заседания ______________________________ военно-врачебной комиссии</w:t>
      </w:r>
      <w:r>
        <w:br/>
      </w:r>
      <w:r>
        <w:rPr>
          <w:rFonts w:ascii="Times New Roman"/>
          <w:b w:val="false"/>
          <w:i w:val="false"/>
          <w:color w:val="000000"/>
          <w:sz w:val="28"/>
        </w:rPr>
        <w:t>
                 </w:t>
      </w:r>
      <w:r>
        <w:rPr>
          <w:rFonts w:ascii="Times New Roman"/>
          <w:b w:val="false"/>
          <w:i w:val="false"/>
          <w:color w:val="000000"/>
          <w:sz w:val="28"/>
        </w:rPr>
        <w:t>(указать наименование комиссии)</w:t>
      </w:r>
      <w:r>
        <w:br/>
      </w:r>
      <w:r>
        <w:rPr>
          <w:rFonts w:ascii="Times New Roman"/>
          <w:b w:val="false"/>
          <w:i w:val="false"/>
          <w:color w:val="000000"/>
          <w:sz w:val="28"/>
        </w:rPr>
        <w:t>
         по определению причинной связи увечья (ранения, травмы,</w:t>
      </w:r>
      <w:r>
        <w:br/>
      </w:r>
      <w:r>
        <w:rPr>
          <w:rFonts w:ascii="Times New Roman"/>
          <w:b w:val="false"/>
          <w:i w:val="false"/>
          <w:color w:val="000000"/>
          <w:sz w:val="28"/>
        </w:rPr>
        <w:t>
                          контузии), заболевания</w:t>
      </w:r>
    </w:p>
    <w:p>
      <w:pPr>
        <w:spacing w:after="0"/>
        <w:ind w:left="0"/>
        <w:jc w:val="both"/>
      </w:pPr>
      <w:r>
        <w:rPr>
          <w:rFonts w:ascii="Times New Roman"/>
          <w:b w:val="false"/>
          <w:i w:val="false"/>
          <w:color w:val="000000"/>
          <w:sz w:val="28"/>
        </w:rPr>
        <w:t>"__" __________ 20__ г.</w:t>
      </w:r>
    </w:p>
    <w:p>
      <w:pPr>
        <w:spacing w:after="0"/>
        <w:ind w:left="0"/>
        <w:jc w:val="both"/>
      </w:pPr>
      <w:r>
        <w:rPr>
          <w:rFonts w:ascii="Times New Roman"/>
          <w:b w:val="false"/>
          <w:i w:val="false"/>
          <w:color w:val="000000"/>
          <w:sz w:val="28"/>
        </w:rPr>
        <w:t>1. Рассмотрено 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(обращение, письмо, жалоба, заявление)</w:t>
      </w:r>
      <w:r>
        <w:br/>
      </w:r>
      <w:r>
        <w:rPr>
          <w:rFonts w:ascii="Times New Roman"/>
          <w:b w:val="false"/>
          <w:i w:val="false"/>
          <w:color w:val="000000"/>
          <w:sz w:val="28"/>
        </w:rPr>
        <w:t>
(указать номер, дату документа, от кого поступил, по какому вопросу)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Рассмотрены документы (перечислить все рассмотренные документы с</w:t>
      </w:r>
      <w:r>
        <w:br/>
      </w:r>
      <w:r>
        <w:rPr>
          <w:rFonts w:ascii="Times New Roman"/>
          <w:b w:val="false"/>
          <w:i w:val="false"/>
          <w:color w:val="000000"/>
          <w:sz w:val="28"/>
        </w:rPr>
        <w:t>
указанием их даты, номера и т.п.):</w:t>
      </w:r>
      <w:r>
        <w:br/>
      </w:r>
      <w:r>
        <w:rPr>
          <w:rFonts w:ascii="Times New Roman"/>
          <w:b w:val="false"/>
          <w:i w:val="false"/>
          <w:color w:val="000000"/>
          <w:sz w:val="28"/>
        </w:rPr>
        <w:t>
1) Документы о прохождении воинской службы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(военный билет (удостоверение личности), удостоверение участника ликвидации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последствий аварии на Чернобыльской АЭС, удостоверение участника войны 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Афганистане и т.д.)</w:t>
      </w:r>
      <w:r>
        <w:br/>
      </w:r>
      <w:r>
        <w:rPr>
          <w:rFonts w:ascii="Times New Roman"/>
          <w:b w:val="false"/>
          <w:i w:val="false"/>
          <w:color w:val="000000"/>
          <w:sz w:val="28"/>
        </w:rPr>
        <w:t>
2) Пенсионное дело № 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орган, осуществляющий пенсионное обеспечение)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Личное дело № ____________________________________________________</w:t>
      </w:r>
      <w:r>
        <w:br/>
      </w:r>
      <w:r>
        <w:rPr>
          <w:rFonts w:ascii="Times New Roman"/>
          <w:b w:val="false"/>
          <w:i w:val="false"/>
          <w:color w:val="000000"/>
          <w:sz w:val="28"/>
        </w:rPr>
        <w:t>
4) Свидетельство о болезни (справка) ВВК (ВК)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(указать номер, число, месяц, год составления документа, наименование учреждения)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Медицинская книжка за период с ______________ по _________________</w:t>
      </w:r>
      <w:r>
        <w:br/>
      </w:r>
      <w:r>
        <w:rPr>
          <w:rFonts w:ascii="Times New Roman"/>
          <w:b w:val="false"/>
          <w:i w:val="false"/>
          <w:color w:val="000000"/>
          <w:sz w:val="28"/>
        </w:rPr>
        <w:t>
                                       </w:t>
      </w:r>
      <w:r>
        <w:rPr>
          <w:rFonts w:ascii="Times New Roman"/>
          <w:b w:val="false"/>
          <w:i w:val="false"/>
          <w:color w:val="000000"/>
          <w:sz w:val="28"/>
        </w:rPr>
        <w:t>(месяц, год)              (месяц, год)</w:t>
      </w:r>
      <w:r>
        <w:br/>
      </w:r>
      <w:r>
        <w:rPr>
          <w:rFonts w:ascii="Times New Roman"/>
          <w:b w:val="false"/>
          <w:i w:val="false"/>
          <w:color w:val="000000"/>
          <w:sz w:val="28"/>
        </w:rPr>
        <w:t>
6) Другие медицинские документы (история болезни, выписной эпикриз и</w:t>
      </w:r>
      <w:r>
        <w:br/>
      </w:r>
      <w:r>
        <w:rPr>
          <w:rFonts w:ascii="Times New Roman"/>
          <w:b w:val="false"/>
          <w:i w:val="false"/>
          <w:color w:val="000000"/>
          <w:sz w:val="28"/>
        </w:rPr>
        <w:t>
т.д.)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Справка архива 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архив, № и дату справки)</w:t>
      </w:r>
      <w:r>
        <w:br/>
      </w:r>
      <w:r>
        <w:rPr>
          <w:rFonts w:ascii="Times New Roman"/>
          <w:b w:val="false"/>
          <w:i w:val="false"/>
          <w:color w:val="000000"/>
          <w:sz w:val="28"/>
        </w:rPr>
        <w:t>
8) Акт судебно-медицинской экспертизы № ___ от "__" _______ 20____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наименование учреждения, проводившего экспертизу)</w:t>
      </w:r>
      <w:r>
        <w:br/>
      </w:r>
      <w:r>
        <w:rPr>
          <w:rFonts w:ascii="Times New Roman"/>
          <w:b w:val="false"/>
          <w:i w:val="false"/>
          <w:color w:val="000000"/>
          <w:sz w:val="28"/>
        </w:rPr>
        <w:t>
9) Другие документы (справка бюро МСЭ и т.д.)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Установлено:</w:t>
      </w:r>
      <w:r>
        <w:br/>
      </w:r>
      <w:r>
        <w:rPr>
          <w:rFonts w:ascii="Times New Roman"/>
          <w:b w:val="false"/>
          <w:i w:val="false"/>
          <w:color w:val="000000"/>
          <w:sz w:val="28"/>
        </w:rPr>
        <w:t>
Фамилия _____________________________________________________________</w:t>
      </w:r>
      <w:r>
        <w:br/>
      </w:r>
      <w:r>
        <w:rPr>
          <w:rFonts w:ascii="Times New Roman"/>
          <w:b w:val="false"/>
          <w:i w:val="false"/>
          <w:color w:val="000000"/>
          <w:sz w:val="28"/>
        </w:rPr>
        <w:t>
Имя _________________________ Отчество (при наличии)_________________</w:t>
      </w:r>
      <w:r>
        <w:br/>
      </w:r>
      <w:r>
        <w:rPr>
          <w:rFonts w:ascii="Times New Roman"/>
          <w:b w:val="false"/>
          <w:i w:val="false"/>
          <w:color w:val="000000"/>
          <w:sz w:val="28"/>
        </w:rPr>
        <w:t>
Дата рождения ___________ Воинское звание ___________________________</w:t>
      </w:r>
      <w:r>
        <w:br/>
      </w:r>
      <w:r>
        <w:rPr>
          <w:rFonts w:ascii="Times New Roman"/>
          <w:b w:val="false"/>
          <w:i w:val="false"/>
          <w:color w:val="000000"/>
          <w:sz w:val="28"/>
        </w:rPr>
        <w:t>
Данные о прохождении воинской службы (воинских сборов) в Вооруженных</w:t>
      </w:r>
      <w:r>
        <w:br/>
      </w:r>
      <w:r>
        <w:rPr>
          <w:rFonts w:ascii="Times New Roman"/>
          <w:b w:val="false"/>
          <w:i w:val="false"/>
          <w:color w:val="000000"/>
          <w:sz w:val="28"/>
        </w:rPr>
        <w:t>
Силах: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(указать день, месяц, год поступления на воинскую службу, кем призван или отобран,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период участия в боевых действиях, в вооруженных конфликтах, армии, в работах по</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ликвидации последствий аварии на Чернобыльской АЭС, в зонах радиационного риска и т.д.)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Воинская часть ______________________________________________________</w:t>
      </w:r>
      <w:r>
        <w:br/>
      </w:r>
      <w:r>
        <w:rPr>
          <w:rFonts w:ascii="Times New Roman"/>
          <w:b w:val="false"/>
          <w:i w:val="false"/>
          <w:color w:val="000000"/>
          <w:sz w:val="28"/>
        </w:rPr>
        <w:t>
4. Дата и основание увольнения: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Обоснование заключения ВВК по рассматриваемому вопросу: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 Диагноз: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 причинная связь 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Врач - эксперт 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инициалы, подпись)</w:t>
      </w:r>
    </w:p>
    <w:p>
      <w:pPr>
        <w:spacing w:after="0"/>
        <w:ind w:left="0"/>
        <w:jc w:val="both"/>
      </w:pPr>
      <w:r>
        <w:rPr>
          <w:rFonts w:ascii="Times New Roman"/>
          <w:b w:val="false"/>
          <w:i w:val="false"/>
          <w:color w:val="000000"/>
          <w:sz w:val="28"/>
        </w:rPr>
        <w:t>Заключение штатной военно-врачебной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 Диагноз: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 причинная связь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6. Результаты голосования членов комиссии:</w:t>
      </w:r>
      <w:r>
        <w:br/>
      </w:r>
      <w:r>
        <w:rPr>
          <w:rFonts w:ascii="Times New Roman"/>
          <w:b w:val="false"/>
          <w:i w:val="false"/>
          <w:color w:val="000000"/>
          <w:sz w:val="28"/>
        </w:rPr>
        <w:t>
"ЗА" - _________</w:t>
      </w:r>
      <w:r>
        <w:br/>
      </w:r>
      <w:r>
        <w:rPr>
          <w:rFonts w:ascii="Times New Roman"/>
          <w:b w:val="false"/>
          <w:i w:val="false"/>
          <w:color w:val="000000"/>
          <w:sz w:val="28"/>
        </w:rPr>
        <w:t>
"ПРОТИВ" - _________</w:t>
      </w:r>
      <w:r>
        <w:br/>
      </w:r>
      <w:r>
        <w:rPr>
          <w:rFonts w:ascii="Times New Roman"/>
          <w:b w:val="false"/>
          <w:i w:val="false"/>
          <w:color w:val="000000"/>
          <w:sz w:val="28"/>
        </w:rPr>
        <w:t>
(Особое мнение членов комиссии прилагается к протоколу)</w:t>
      </w:r>
    </w:p>
    <w:p>
      <w:pPr>
        <w:spacing w:after="0"/>
        <w:ind w:left="0"/>
        <w:jc w:val="both"/>
      </w:pPr>
      <w:r>
        <w:rPr>
          <w:rFonts w:ascii="Times New Roman"/>
          <w:b w:val="false"/>
          <w:i w:val="false"/>
          <w:color w:val="000000"/>
          <w:sz w:val="28"/>
        </w:rPr>
        <w:t>Председатель комиссии _______________________________________________</w:t>
      </w:r>
      <w:r>
        <w:br/>
      </w:r>
      <w:r>
        <w:rPr>
          <w:rFonts w:ascii="Times New Roman"/>
          <w:b w:val="false"/>
          <w:i w:val="false"/>
          <w:color w:val="000000"/>
          <w:sz w:val="28"/>
        </w:rPr>
        <w:t>
                            </w:t>
      </w:r>
      <w:r>
        <w:rPr>
          <w:rFonts w:ascii="Times New Roman"/>
          <w:b w:val="false"/>
          <w:i w:val="false"/>
          <w:color w:val="000000"/>
          <w:sz w:val="28"/>
        </w:rPr>
        <w:t>(воинское звание, подпись, инициал имени, фамилия)</w:t>
      </w:r>
    </w:p>
    <w:p>
      <w:pPr>
        <w:spacing w:after="0"/>
        <w:ind w:left="0"/>
        <w:jc w:val="both"/>
      </w:pPr>
      <w:r>
        <w:rPr>
          <w:rFonts w:ascii="Times New Roman"/>
          <w:b w:val="false"/>
          <w:i w:val="false"/>
          <w:color w:val="000000"/>
          <w:sz w:val="28"/>
        </w:rPr>
        <w:t>Члены комиссии 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(воинское звание, подпись, инициал имени, фамилия)</w:t>
      </w:r>
    </w:p>
    <w:p>
      <w:pPr>
        <w:spacing w:after="0"/>
        <w:ind w:left="0"/>
        <w:jc w:val="both"/>
      </w:pPr>
      <w:r>
        <w:rPr>
          <w:rFonts w:ascii="Times New Roman"/>
          <w:b w:val="false"/>
          <w:i w:val="false"/>
          <w:color w:val="000000"/>
          <w:sz w:val="28"/>
        </w:rPr>
        <w:t>Заключение штатной ВВК отправлено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адрес, дату, исх. №)</w:t>
      </w:r>
    </w:p>
    <w:p>
      <w:pPr>
        <w:spacing w:after="0"/>
        <w:ind w:left="0"/>
        <w:jc w:val="both"/>
      </w:pPr>
      <w:r>
        <w:rPr>
          <w:rFonts w:ascii="Times New Roman"/>
          <w:b w:val="false"/>
          <w:i w:val="false"/>
          <w:color w:val="000000"/>
          <w:sz w:val="28"/>
        </w:rPr>
        <w:t>Документы подшиты</w:t>
      </w:r>
      <w:r>
        <w:br/>
      </w:r>
      <w:r>
        <w:rPr>
          <w:rFonts w:ascii="Times New Roman"/>
          <w:b w:val="false"/>
          <w:i w:val="false"/>
          <w:color w:val="000000"/>
          <w:sz w:val="28"/>
        </w:rPr>
        <w:t>
в дело № _________</w:t>
      </w:r>
      <w:r>
        <w:br/>
      </w:r>
      <w:r>
        <w:rPr>
          <w:rFonts w:ascii="Times New Roman"/>
          <w:b w:val="false"/>
          <w:i w:val="false"/>
          <w:color w:val="000000"/>
          <w:sz w:val="28"/>
        </w:rPr>
        <w:t>
том _______ страница _________</w:t>
      </w:r>
    </w:p>
    <w:p>
      <w:pPr>
        <w:spacing w:after="0"/>
        <w:ind w:left="0"/>
        <w:jc w:val="both"/>
      </w:pPr>
      <w:r>
        <w:rPr>
          <w:rFonts w:ascii="Times New Roman"/>
          <w:b w:val="false"/>
          <w:i w:val="false"/>
          <w:color w:val="000000"/>
          <w:sz w:val="28"/>
        </w:rPr>
        <w:t>Секретарь комиссии ______________________</w:t>
      </w:r>
      <w:r>
        <w:br/>
      </w:r>
      <w:r>
        <w:rPr>
          <w:rFonts w:ascii="Times New Roman"/>
          <w:b w:val="false"/>
          <w:i w:val="false"/>
          <w:color w:val="000000"/>
          <w:sz w:val="28"/>
        </w:rPr>
        <w:t>
                  </w:t>
      </w:r>
      <w:r>
        <w:rPr>
          <w:rFonts w:ascii="Times New Roman"/>
          <w:b w:val="false"/>
          <w:i w:val="false"/>
          <w:color w:val="000000"/>
          <w:sz w:val="28"/>
        </w:rPr>
        <w:t>(подпись, фамилия, инициалы)</w:t>
      </w:r>
    </w:p>
    <w:bookmarkStart w:name="z383" w:id="104"/>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военно-врачебной экспертизы</w:t>
      </w:r>
      <w:r>
        <w:br/>
      </w:r>
      <w:r>
        <w:rPr>
          <w:rFonts w:ascii="Times New Roman"/>
          <w:b w:val="false"/>
          <w:i w:val="false"/>
          <w:color w:val="000000"/>
          <w:sz w:val="28"/>
        </w:rPr>
        <w:t xml:space="preserve">
во Внутренних войсках   </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xml:space="preserve">
Республики Казахстан    </w:t>
      </w:r>
    </w:p>
    <w:bookmarkEnd w:id="104"/>
    <w:bookmarkStart w:name="z384" w:id="105"/>
    <w:p>
      <w:pPr>
        <w:spacing w:after="0"/>
        <w:ind w:left="0"/>
        <w:jc w:val="both"/>
      </w:pPr>
      <w:r>
        <w:rPr>
          <w:rFonts w:ascii="Times New Roman"/>
          <w:b w:val="false"/>
          <w:i w:val="false"/>
          <w:color w:val="000000"/>
          <w:sz w:val="28"/>
        </w:rPr>
        <w:t xml:space="preserve">
Форма                  </w:t>
      </w:r>
    </w:p>
    <w:bookmarkEnd w:id="105"/>
    <w:bookmarkStart w:name="z385" w:id="106"/>
    <w:p>
      <w:pPr>
        <w:spacing w:after="0"/>
        <w:ind w:left="0"/>
        <w:jc w:val="both"/>
      </w:pPr>
      <w:r>
        <w:rPr>
          <w:rFonts w:ascii="Times New Roman"/>
          <w:b w:val="false"/>
          <w:i w:val="false"/>
          <w:color w:val="000000"/>
          <w:sz w:val="28"/>
        </w:rPr>
        <w:t>
                                      </w:t>
      </w:r>
      <w:r>
        <w:rPr>
          <w:rFonts w:ascii="Times New Roman"/>
          <w:b/>
          <w:i w:val="false"/>
          <w:color w:val="000000"/>
          <w:sz w:val="28"/>
        </w:rPr>
        <w:t xml:space="preserve">Карта </w:t>
      </w:r>
      <w:r>
        <w:br/>
      </w:r>
      <w:r>
        <w:rPr>
          <w:rFonts w:ascii="Times New Roman"/>
          <w:b w:val="false"/>
          <w:i w:val="false"/>
          <w:color w:val="000000"/>
          <w:sz w:val="28"/>
        </w:rPr>
        <w:t xml:space="preserve">
          </w:t>
      </w:r>
      <w:r>
        <w:rPr>
          <w:rFonts w:ascii="Times New Roman"/>
          <w:b/>
          <w:i w:val="false"/>
          <w:color w:val="000000"/>
          <w:sz w:val="28"/>
        </w:rPr>
        <w:t>изучения причин необоснованного призыва гражданина</w:t>
      </w:r>
      <w:r>
        <w:br/>
      </w:r>
      <w:r>
        <w:rPr>
          <w:rFonts w:ascii="Times New Roman"/>
          <w:b w:val="false"/>
          <w:i w:val="false"/>
          <w:color w:val="000000"/>
          <w:sz w:val="28"/>
        </w:rPr>
        <w:t>
                    </w:t>
      </w:r>
      <w:r>
        <w:rPr>
          <w:rFonts w:ascii="Times New Roman"/>
          <w:b/>
          <w:i w:val="false"/>
          <w:color w:val="000000"/>
          <w:sz w:val="28"/>
        </w:rPr>
        <w:t>на воинскую службу по состоянию здоровья</w:t>
      </w:r>
    </w:p>
    <w:bookmarkEnd w:id="106"/>
    <w:bookmarkStart w:name="z386" w:id="107"/>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1</w:t>
      </w:r>
    </w:p>
    <w:bookmarkEnd w:id="107"/>
    <w:p>
      <w:pPr>
        <w:spacing w:after="0"/>
        <w:ind w:left="0"/>
        <w:jc w:val="both"/>
      </w:pPr>
      <w:r>
        <w:rPr>
          <w:rFonts w:ascii="Times New Roman"/>
          <w:b w:val="false"/>
          <w:i w:val="false"/>
          <w:color w:val="000000"/>
          <w:sz w:val="28"/>
        </w:rPr>
        <w:t>                            Общие сведения</w:t>
      </w:r>
    </w:p>
    <w:p>
      <w:pPr>
        <w:spacing w:after="0"/>
        <w:ind w:left="0"/>
        <w:jc w:val="both"/>
      </w:pPr>
      <w:r>
        <w:rPr>
          <w:rFonts w:ascii="Times New Roman"/>
          <w:b w:val="false"/>
          <w:i w:val="false"/>
          <w:color w:val="000000"/>
          <w:sz w:val="28"/>
        </w:rPr>
        <w:t>      1. Фамилия, имя, отчество (при наличии) _______________________</w:t>
      </w:r>
      <w:r>
        <w:br/>
      </w:r>
      <w:r>
        <w:rPr>
          <w:rFonts w:ascii="Times New Roman"/>
          <w:b w:val="false"/>
          <w:i w:val="false"/>
          <w:color w:val="000000"/>
          <w:sz w:val="28"/>
        </w:rPr>
        <w:t>
      2. Год рождения _______________________________________________</w:t>
      </w:r>
      <w:r>
        <w:br/>
      </w:r>
      <w:r>
        <w:rPr>
          <w:rFonts w:ascii="Times New Roman"/>
          <w:b w:val="false"/>
          <w:i w:val="false"/>
          <w:color w:val="000000"/>
          <w:sz w:val="28"/>
        </w:rPr>
        <w:t>
      3. Год и месяц призыва на воинскую службу _____________________</w:t>
      </w:r>
      <w:r>
        <w:br/>
      </w:r>
      <w:r>
        <w:rPr>
          <w:rFonts w:ascii="Times New Roman"/>
          <w:b w:val="false"/>
          <w:i w:val="false"/>
          <w:color w:val="000000"/>
          <w:sz w:val="28"/>
        </w:rPr>
        <w:t>
      4. Какой призывной комиссией призван на воинскую службу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Дата отправки с областного сборного пункта _________________</w:t>
      </w:r>
      <w:r>
        <w:br/>
      </w:r>
      <w:r>
        <w:rPr>
          <w:rFonts w:ascii="Times New Roman"/>
          <w:b w:val="false"/>
          <w:i w:val="false"/>
          <w:color w:val="000000"/>
          <w:sz w:val="28"/>
        </w:rPr>
        <w:t>
      6. Какой военно-врачебной комиссией освидетельствован _________</w:t>
      </w:r>
      <w:r>
        <w:br/>
      </w:r>
      <w:r>
        <w:rPr>
          <w:rFonts w:ascii="Times New Roman"/>
          <w:b w:val="false"/>
          <w:i w:val="false"/>
          <w:color w:val="000000"/>
          <w:sz w:val="28"/>
        </w:rPr>
        <w:t>
       </w:t>
      </w:r>
      <w:r>
        <w:rPr>
          <w:rFonts w:ascii="Times New Roman"/>
          <w:b w:val="false"/>
          <w:i w:val="false"/>
          <w:color w:val="000000"/>
          <w:sz w:val="28"/>
        </w:rPr>
        <w:t>(гарнизонной, госпитальной, врачебной комиссией организации здравоохранения)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Дата и номер протокола заседания штатной ВВК об утверждении</w:t>
      </w:r>
      <w:r>
        <w:br/>
      </w:r>
      <w:r>
        <w:rPr>
          <w:rFonts w:ascii="Times New Roman"/>
          <w:b w:val="false"/>
          <w:i w:val="false"/>
          <w:color w:val="000000"/>
          <w:sz w:val="28"/>
        </w:rPr>
        <w:t>
данного свидетельства о болезни _____________________________________</w:t>
      </w:r>
      <w:r>
        <w:br/>
      </w:r>
      <w:r>
        <w:rPr>
          <w:rFonts w:ascii="Times New Roman"/>
          <w:b w:val="false"/>
          <w:i w:val="false"/>
          <w:color w:val="000000"/>
          <w:sz w:val="28"/>
        </w:rPr>
        <w:t>
      8. Диагноз заболевания, подпунктов, пунктов, графы Требований,</w:t>
      </w:r>
      <w:r>
        <w:br/>
      </w:r>
      <w:r>
        <w:rPr>
          <w:rFonts w:ascii="Times New Roman"/>
          <w:b w:val="false"/>
          <w:i w:val="false"/>
          <w:color w:val="000000"/>
          <w:sz w:val="28"/>
        </w:rPr>
        <w:t>
предъявляемых к соответствию состояния здоровья лиц для службы в ВС,</w:t>
      </w:r>
      <w:r>
        <w:br/>
      </w:r>
      <w:r>
        <w:rPr>
          <w:rFonts w:ascii="Times New Roman"/>
          <w:b w:val="false"/>
          <w:i w:val="false"/>
          <w:color w:val="000000"/>
          <w:sz w:val="28"/>
        </w:rPr>
        <w:t>
других войсках и воинских формированиях Республики Казахстан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Заключение ВВК о степени годности к воинской службе (по</w:t>
      </w:r>
      <w:r>
        <w:br/>
      </w:r>
      <w:r>
        <w:rPr>
          <w:rFonts w:ascii="Times New Roman"/>
          <w:b w:val="false"/>
          <w:i w:val="false"/>
          <w:color w:val="000000"/>
          <w:sz w:val="28"/>
        </w:rPr>
        <w:t>
свидетельству о болезни) и причинная связь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Данные анамнеза заболевания по свидетельству о болезни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387" w:id="108"/>
    <w:p>
      <w:pPr>
        <w:spacing w:after="0"/>
        <w:ind w:left="0"/>
        <w:jc w:val="both"/>
      </w:pPr>
      <w:r>
        <w:rPr>
          <w:rFonts w:ascii="Times New Roman"/>
          <w:b w:val="false"/>
          <w:i w:val="false"/>
          <w:color w:val="000000"/>
          <w:sz w:val="28"/>
        </w:rPr>
        <w:t>
                                   </w:t>
      </w:r>
      <w:r>
        <w:rPr>
          <w:rFonts w:ascii="Times New Roman"/>
          <w:b/>
          <w:i w:val="false"/>
          <w:color w:val="000000"/>
          <w:sz w:val="28"/>
        </w:rPr>
        <w:t>Раздел 2</w:t>
      </w:r>
    </w:p>
    <w:bookmarkEnd w:id="108"/>
    <w:p>
      <w:pPr>
        <w:spacing w:after="0"/>
        <w:ind w:left="0"/>
        <w:jc w:val="both"/>
      </w:pPr>
      <w:r>
        <w:rPr>
          <w:rFonts w:ascii="Times New Roman"/>
          <w:b w:val="false"/>
          <w:i w:val="false"/>
          <w:color w:val="000000"/>
          <w:sz w:val="28"/>
        </w:rPr>
        <w:t>       Сведения о состоянии здоровья (перенесенных заболеваниях и</w:t>
      </w:r>
      <w:r>
        <w:br/>
      </w:r>
      <w:r>
        <w:rPr>
          <w:rFonts w:ascii="Times New Roman"/>
          <w:b w:val="false"/>
          <w:i w:val="false"/>
          <w:color w:val="000000"/>
          <w:sz w:val="28"/>
        </w:rPr>
        <w:t>
                     травмах) в допризывный период</w:t>
      </w:r>
    </w:p>
    <w:p>
      <w:pPr>
        <w:spacing w:after="0"/>
        <w:ind w:left="0"/>
        <w:jc w:val="both"/>
      </w:pPr>
      <w:r>
        <w:rPr>
          <w:rFonts w:ascii="Times New Roman"/>
          <w:b w:val="false"/>
          <w:i w:val="false"/>
          <w:color w:val="000000"/>
          <w:sz w:val="28"/>
        </w:rPr>
        <w:t>      1. По сведениям карты развития ребенка:________________________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В период наблюдения подростковой службой:</w:t>
      </w:r>
      <w:r>
        <w:br/>
      </w:r>
      <w:r>
        <w:rPr>
          <w:rFonts w:ascii="Times New Roman"/>
          <w:b w:val="false"/>
          <w:i w:val="false"/>
          <w:color w:val="000000"/>
          <w:sz w:val="28"/>
        </w:rPr>
        <w:t>
1) при приеме-передаче из педиатрической службы системы</w:t>
      </w:r>
      <w:r>
        <w:br/>
      </w:r>
      <w:r>
        <w:rPr>
          <w:rFonts w:ascii="Times New Roman"/>
          <w:b w:val="false"/>
          <w:i w:val="false"/>
          <w:color w:val="000000"/>
          <w:sz w:val="28"/>
        </w:rPr>
        <w:t>
здравоохранения в подростковую, по достижении 15-летнего возраста</w:t>
      </w:r>
      <w:r>
        <w:br/>
      </w:r>
      <w:r>
        <w:rPr>
          <w:rFonts w:ascii="Times New Roman"/>
          <w:b w:val="false"/>
          <w:i w:val="false"/>
          <w:color w:val="000000"/>
          <w:sz w:val="28"/>
        </w:rPr>
        <w:t>
(результаты медицинского освидетельствования) _______________________</w:t>
      </w:r>
      <w:r>
        <w:br/>
      </w:r>
      <w:r>
        <w:rPr>
          <w:rFonts w:ascii="Times New Roman"/>
          <w:b w:val="false"/>
          <w:i w:val="false"/>
          <w:color w:val="000000"/>
          <w:sz w:val="28"/>
        </w:rPr>
        <w:t>
2) при медицинском освидетельствовании в 16 лет: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Результаты медицинского освидетельствования при</w:t>
      </w:r>
      <w:r>
        <w:br/>
      </w:r>
      <w:r>
        <w:rPr>
          <w:rFonts w:ascii="Times New Roman"/>
          <w:b w:val="false"/>
          <w:i w:val="false"/>
          <w:color w:val="000000"/>
          <w:sz w:val="28"/>
        </w:rPr>
        <w:t>
первоначальной постановке на воинский учет: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Сведения о состоянии здоровья по данным «Листа изучения</w:t>
      </w:r>
      <w:r>
        <w:br/>
      </w:r>
      <w:r>
        <w:rPr>
          <w:rFonts w:ascii="Times New Roman"/>
          <w:b w:val="false"/>
          <w:i w:val="false"/>
          <w:color w:val="000000"/>
          <w:sz w:val="28"/>
        </w:rPr>
        <w:t>
призывника» (от родителей, ближайших родственников, органов</w:t>
      </w:r>
      <w:r>
        <w:br/>
      </w:r>
      <w:r>
        <w:rPr>
          <w:rFonts w:ascii="Times New Roman"/>
          <w:b w:val="false"/>
          <w:i w:val="false"/>
          <w:color w:val="000000"/>
          <w:sz w:val="28"/>
        </w:rPr>
        <w:t>
внутренних дел и так далее)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Сведения о вредных привычках (курение, употребление</w:t>
      </w:r>
      <w:r>
        <w:br/>
      </w:r>
      <w:r>
        <w:rPr>
          <w:rFonts w:ascii="Times New Roman"/>
          <w:b w:val="false"/>
          <w:i w:val="false"/>
          <w:color w:val="000000"/>
          <w:sz w:val="28"/>
        </w:rPr>
        <w:t>
алкоголя, наркотических средств)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Результаты оценки состояния здоровья призывника медицинского</w:t>
      </w:r>
      <w:r>
        <w:br/>
      </w:r>
      <w:r>
        <w:rPr>
          <w:rFonts w:ascii="Times New Roman"/>
          <w:b w:val="false"/>
          <w:i w:val="false"/>
          <w:color w:val="000000"/>
          <w:sz w:val="28"/>
        </w:rPr>
        <w:t>
освидетельствования в ходе призыва на воинскую службу (направлялся ли</w:t>
      </w:r>
      <w:r>
        <w:br/>
      </w:r>
      <w:r>
        <w:rPr>
          <w:rFonts w:ascii="Times New Roman"/>
          <w:b w:val="false"/>
          <w:i w:val="false"/>
          <w:color w:val="000000"/>
          <w:sz w:val="28"/>
        </w:rPr>
        <w:t>
призывник на дополнительное медицинское обследование, представлялась</w:t>
      </w:r>
      <w:r>
        <w:br/>
      </w:r>
      <w:r>
        <w:rPr>
          <w:rFonts w:ascii="Times New Roman"/>
          <w:b w:val="false"/>
          <w:i w:val="false"/>
          <w:color w:val="000000"/>
          <w:sz w:val="28"/>
        </w:rPr>
        <w:t>
ли отсрочка от призыва на воинскую службу по состоянию здоровья, по</w:t>
      </w:r>
      <w:r>
        <w:br/>
      </w:r>
      <w:r>
        <w:rPr>
          <w:rFonts w:ascii="Times New Roman"/>
          <w:b w:val="false"/>
          <w:i w:val="false"/>
          <w:color w:val="000000"/>
          <w:sz w:val="28"/>
        </w:rPr>
        <w:t>
каким заболеваниям, на какой срок и сколько раз)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388" w:id="109"/>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3</w:t>
      </w:r>
    </w:p>
    <w:bookmarkEnd w:id="109"/>
    <w:p>
      <w:pPr>
        <w:spacing w:after="0"/>
        <w:ind w:left="0"/>
        <w:jc w:val="both"/>
      </w:pPr>
      <w:r>
        <w:rPr>
          <w:rFonts w:ascii="Times New Roman"/>
          <w:b w:val="false"/>
          <w:i w:val="false"/>
          <w:color w:val="000000"/>
          <w:sz w:val="28"/>
        </w:rPr>
        <w:t>    Результаты расследования управления (отдела) по делам обороны</w:t>
      </w:r>
    </w:p>
    <w:p>
      <w:pPr>
        <w:spacing w:after="0"/>
        <w:ind w:left="0"/>
        <w:jc w:val="both"/>
      </w:pPr>
      <w:r>
        <w:rPr>
          <w:rFonts w:ascii="Times New Roman"/>
          <w:b w:val="false"/>
          <w:i w:val="false"/>
          <w:color w:val="000000"/>
          <w:sz w:val="28"/>
        </w:rPr>
        <w:t>      1. Когда должно было быть выявлено заболевание (заболевания)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По каким причинам данное заболевание не было выявлено до</w:t>
      </w:r>
      <w:r>
        <w:br/>
      </w:r>
      <w:r>
        <w:rPr>
          <w:rFonts w:ascii="Times New Roman"/>
          <w:b w:val="false"/>
          <w:i w:val="false"/>
          <w:color w:val="000000"/>
          <w:sz w:val="28"/>
        </w:rPr>
        <w:t>
отправления призывника на воинскую службу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Принятые меры по недопущению случаев необоснованного призыва</w:t>
      </w:r>
      <w:r>
        <w:br/>
      </w:r>
      <w:r>
        <w:rPr>
          <w:rFonts w:ascii="Times New Roman"/>
          <w:b w:val="false"/>
          <w:i w:val="false"/>
          <w:color w:val="000000"/>
          <w:sz w:val="28"/>
        </w:rPr>
        <w:t>
по состоянию здоровья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Начальник управления (отдела) по делам обороны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(воинское звание, фамилия, инициалы, подпись)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      Председатель врачебной комиссии: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(воинское звание, фамилия, инициалы, подпись)</w:t>
      </w:r>
    </w:p>
    <w:p>
      <w:pPr>
        <w:spacing w:after="0"/>
        <w:ind w:left="0"/>
        <w:jc w:val="both"/>
      </w:pPr>
      <w:r>
        <w:rPr>
          <w:rFonts w:ascii="Times New Roman"/>
          <w:b w:val="false"/>
          <w:i w:val="false"/>
          <w:color w:val="000000"/>
          <w:sz w:val="28"/>
        </w:rPr>
        <w:t>«____»_______20____г.</w:t>
      </w:r>
    </w:p>
    <w:bookmarkStart w:name="z389" w:id="110"/>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4</w:t>
      </w:r>
    </w:p>
    <w:bookmarkEnd w:id="110"/>
    <w:p>
      <w:pPr>
        <w:spacing w:after="0"/>
        <w:ind w:left="0"/>
        <w:jc w:val="both"/>
      </w:pPr>
      <w:r>
        <w:rPr>
          <w:rFonts w:ascii="Times New Roman"/>
          <w:b w:val="false"/>
          <w:i w:val="false"/>
          <w:color w:val="000000"/>
          <w:sz w:val="28"/>
        </w:rPr>
        <w:t>        Результаты рассмотрения и оценки качества расследования</w:t>
      </w:r>
      <w:r>
        <w:br/>
      </w:r>
      <w:r>
        <w:rPr>
          <w:rFonts w:ascii="Times New Roman"/>
          <w:b w:val="false"/>
          <w:i w:val="false"/>
          <w:color w:val="000000"/>
          <w:sz w:val="28"/>
        </w:rPr>
        <w:t>
        по выявлению истинных причин необоснованного призыва на</w:t>
      </w:r>
      <w:r>
        <w:br/>
      </w:r>
      <w:r>
        <w:rPr>
          <w:rFonts w:ascii="Times New Roman"/>
          <w:b w:val="false"/>
          <w:i w:val="false"/>
          <w:color w:val="000000"/>
          <w:sz w:val="28"/>
        </w:rPr>
        <w:t>
           воинскую службу по состоянию здоровья департамента</w:t>
      </w:r>
      <w:r>
        <w:br/>
      </w:r>
      <w:r>
        <w:rPr>
          <w:rFonts w:ascii="Times New Roman"/>
          <w:b w:val="false"/>
          <w:i w:val="false"/>
          <w:color w:val="000000"/>
          <w:sz w:val="28"/>
        </w:rPr>
        <w:t>
                          по делам обороны</w:t>
      </w:r>
    </w:p>
    <w:p>
      <w:pPr>
        <w:spacing w:after="0"/>
        <w:ind w:left="0"/>
        <w:jc w:val="both"/>
      </w:pPr>
      <w:r>
        <w:rPr>
          <w:rFonts w:ascii="Times New Roman"/>
          <w:b w:val="false"/>
          <w:i w:val="false"/>
          <w:color w:val="000000"/>
          <w:sz w:val="28"/>
        </w:rPr>
        <w:t>      1. Мнение начальника департамента по делам обороны об</w:t>
      </w:r>
      <w:r>
        <w:br/>
      </w:r>
      <w:r>
        <w:rPr>
          <w:rFonts w:ascii="Times New Roman"/>
          <w:b w:val="false"/>
          <w:i w:val="false"/>
          <w:color w:val="000000"/>
          <w:sz w:val="28"/>
        </w:rPr>
        <w:t>
обоснованности призыва гражданина на воинскую службу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Предварительный вывод о причине необоснованного призыва на</w:t>
      </w:r>
      <w:r>
        <w:br/>
      </w:r>
      <w:r>
        <w:rPr>
          <w:rFonts w:ascii="Times New Roman"/>
          <w:b w:val="false"/>
          <w:i w:val="false"/>
          <w:color w:val="000000"/>
          <w:sz w:val="28"/>
        </w:rPr>
        <w:t>
воинскую службу гражданина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Меры, принятые начальником департамента по делам обороны по</w:t>
      </w:r>
      <w:r>
        <w:br/>
      </w:r>
      <w:r>
        <w:rPr>
          <w:rFonts w:ascii="Times New Roman"/>
          <w:b w:val="false"/>
          <w:i w:val="false"/>
          <w:color w:val="000000"/>
          <w:sz w:val="28"/>
        </w:rPr>
        <w:t>
недопущению необоснованного призыва по состоянию здоровья на воинскую</w:t>
      </w:r>
      <w:r>
        <w:br/>
      </w:r>
      <w:r>
        <w:rPr>
          <w:rFonts w:ascii="Times New Roman"/>
          <w:b w:val="false"/>
          <w:i w:val="false"/>
          <w:color w:val="000000"/>
          <w:sz w:val="28"/>
        </w:rPr>
        <w:t>
службу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В случае необоснованности возврата из войск, какие</w:t>
      </w:r>
      <w:r>
        <w:br/>
      </w:r>
      <w:r>
        <w:rPr>
          <w:rFonts w:ascii="Times New Roman"/>
          <w:b w:val="false"/>
          <w:i w:val="false"/>
          <w:color w:val="000000"/>
          <w:sz w:val="28"/>
        </w:rPr>
        <w:t>
медицинские документы, доказывающие это, представлены в штатную ВВК</w:t>
      </w:r>
      <w:r>
        <w:br/>
      </w:r>
      <w:r>
        <w:rPr>
          <w:rFonts w:ascii="Times New Roman"/>
          <w:b w:val="false"/>
          <w:i w:val="false"/>
          <w:color w:val="000000"/>
          <w:sz w:val="28"/>
        </w:rPr>
        <w:t>
департаментом по делам обороны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Начальник департамента по делам обороны: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(воинское звание, фамилия, инициалы, подпись)</w:t>
      </w:r>
      <w:r>
        <w:br/>
      </w:r>
      <w:r>
        <w:rPr>
          <w:rFonts w:ascii="Times New Roman"/>
          <w:b w:val="false"/>
          <w:i w:val="false"/>
          <w:color w:val="000000"/>
          <w:sz w:val="28"/>
        </w:rPr>
        <w:t>
М.П.</w:t>
      </w:r>
      <w:r>
        <w:br/>
      </w:r>
      <w:r>
        <w:rPr>
          <w:rFonts w:ascii="Times New Roman"/>
          <w:b w:val="false"/>
          <w:i w:val="false"/>
          <w:color w:val="000000"/>
          <w:sz w:val="28"/>
        </w:rPr>
        <w:t>
Председатель врачебной комиссии:</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(воинское звание, фамилия, инициалы, подпись)</w:t>
      </w:r>
      <w:r>
        <w:br/>
      </w:r>
      <w:r>
        <w:rPr>
          <w:rFonts w:ascii="Times New Roman"/>
          <w:b w:val="false"/>
          <w:i w:val="false"/>
          <w:color w:val="000000"/>
          <w:sz w:val="28"/>
        </w:rPr>
        <w:t>
М.П.</w:t>
      </w:r>
      <w:r>
        <w:br/>
      </w:r>
      <w:r>
        <w:rPr>
          <w:rFonts w:ascii="Times New Roman"/>
          <w:b w:val="false"/>
          <w:i w:val="false"/>
          <w:color w:val="000000"/>
          <w:sz w:val="28"/>
        </w:rPr>
        <w:t>
Главный __________________________________ области</w:t>
      </w:r>
      <w:r>
        <w:br/>
      </w:r>
      <w:r>
        <w:rPr>
          <w:rFonts w:ascii="Times New Roman"/>
          <w:b w:val="false"/>
          <w:i w:val="false"/>
          <w:color w:val="000000"/>
          <w:sz w:val="28"/>
        </w:rPr>
        <w:t>
                             </w:t>
      </w:r>
      <w:r>
        <w:rPr>
          <w:rFonts w:ascii="Times New Roman"/>
          <w:b w:val="false"/>
          <w:i w:val="false"/>
          <w:color w:val="000000"/>
          <w:sz w:val="28"/>
        </w:rPr>
        <w:t>(специалист)</w:t>
      </w:r>
    </w:p>
    <w:p>
      <w:pPr>
        <w:spacing w:after="0"/>
        <w:ind w:left="0"/>
        <w:jc w:val="both"/>
      </w:pPr>
      <w:r>
        <w:rPr>
          <w:rFonts w:ascii="Times New Roman"/>
          <w:b w:val="false"/>
          <w:i w:val="false"/>
          <w:color w:val="000000"/>
          <w:sz w:val="28"/>
        </w:rPr>
        <w:t>«____» _______ 20____ г.      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инициалы, подпись)</w:t>
      </w:r>
    </w:p>
    <w:bookmarkStart w:name="z390" w:id="111"/>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5</w:t>
      </w:r>
    </w:p>
    <w:bookmarkEnd w:id="111"/>
    <w:p>
      <w:pPr>
        <w:spacing w:after="0"/>
        <w:ind w:left="0"/>
        <w:jc w:val="both"/>
      </w:pPr>
      <w:r>
        <w:rPr>
          <w:rFonts w:ascii="Times New Roman"/>
          <w:b w:val="false"/>
          <w:i w:val="false"/>
          <w:color w:val="000000"/>
          <w:sz w:val="28"/>
        </w:rPr>
        <w:t>       Окончательный вывод штатной ВВК о причине необоснованного</w:t>
      </w:r>
      <w:r>
        <w:br/>
      </w:r>
      <w:r>
        <w:rPr>
          <w:rFonts w:ascii="Times New Roman"/>
          <w:b w:val="false"/>
          <w:i w:val="false"/>
          <w:color w:val="000000"/>
          <w:sz w:val="28"/>
        </w:rPr>
        <w:t>
           призыва на воинскую службу по состоянию здоровья и</w:t>
      </w:r>
      <w:r>
        <w:br/>
      </w:r>
      <w:r>
        <w:rPr>
          <w:rFonts w:ascii="Times New Roman"/>
          <w:b w:val="false"/>
          <w:i w:val="false"/>
          <w:color w:val="000000"/>
          <w:sz w:val="28"/>
        </w:rPr>
        <w:t>
                       результатах расследования</w:t>
      </w:r>
    </w:p>
    <w:p>
      <w:pPr>
        <w:spacing w:after="0"/>
        <w:ind w:left="0"/>
        <w:jc w:val="both"/>
      </w:pPr>
      <w:r>
        <w:rPr>
          <w:rFonts w:ascii="Times New Roman"/>
          <w:b w:val="false"/>
          <w:i w:val="false"/>
          <w:color w:val="000000"/>
          <w:sz w:val="28"/>
        </w:rPr>
        <w:t>      1. Причина необоснованного призыва на воинскую службу по</w:t>
      </w:r>
      <w:r>
        <w:br/>
      </w:r>
      <w:r>
        <w:rPr>
          <w:rFonts w:ascii="Times New Roman"/>
          <w:b w:val="false"/>
          <w:i w:val="false"/>
          <w:color w:val="000000"/>
          <w:sz w:val="28"/>
        </w:rPr>
        <w:t>
состоянию здоровья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Качество проведенного расследования по выявлению истинных</w:t>
      </w:r>
      <w:r>
        <w:br/>
      </w:r>
      <w:r>
        <w:rPr>
          <w:rFonts w:ascii="Times New Roman"/>
          <w:b w:val="false"/>
          <w:i w:val="false"/>
          <w:color w:val="000000"/>
          <w:sz w:val="28"/>
        </w:rPr>
        <w:t>
причин необоснованного призыва на воинскую службу по состоянию</w:t>
      </w:r>
      <w:r>
        <w:br/>
      </w:r>
      <w:r>
        <w:rPr>
          <w:rFonts w:ascii="Times New Roman"/>
          <w:b w:val="false"/>
          <w:i w:val="false"/>
          <w:color w:val="000000"/>
          <w:sz w:val="28"/>
        </w:rPr>
        <w:t>
здоровья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Начальник штатной ВВК________________________</w:t>
      </w:r>
      <w:r>
        <w:br/>
      </w:r>
      <w:r>
        <w:rPr>
          <w:rFonts w:ascii="Times New Roman"/>
          <w:b w:val="false"/>
          <w:i w:val="false"/>
          <w:color w:val="000000"/>
          <w:sz w:val="28"/>
        </w:rPr>
        <w:t>
М.П.                   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(воинское звание, фамилия, инициалы, подпись)</w:t>
      </w:r>
    </w:p>
    <w:p>
      <w:pPr>
        <w:spacing w:after="0"/>
        <w:ind w:left="0"/>
        <w:jc w:val="both"/>
      </w:pPr>
      <w:r>
        <w:rPr>
          <w:rFonts w:ascii="Times New Roman"/>
          <w:b w:val="false"/>
          <w:i w:val="false"/>
          <w:color w:val="000000"/>
          <w:sz w:val="28"/>
        </w:rPr>
        <w:t>«____» ____________ 20 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ПРИМЕЧАНИЕ: </w:t>
      </w:r>
      <w:r>
        <w:rPr>
          <w:rFonts w:ascii="Times New Roman"/>
          <w:b w:val="false"/>
          <w:i w:val="false"/>
          <w:color w:val="000000"/>
          <w:sz w:val="28"/>
        </w:rPr>
        <w:t>Разделы I</w:t>
      </w:r>
      <w:r>
        <w:rPr>
          <w:rFonts w:ascii="Times New Roman"/>
          <w:b w:val="false"/>
          <w:i w:val="false"/>
          <w:color w:val="000000"/>
          <w:sz w:val="28"/>
        </w:rPr>
        <w:t>, </w:t>
      </w:r>
      <w:r>
        <w:rPr>
          <w:rFonts w:ascii="Times New Roman"/>
          <w:b w:val="false"/>
          <w:i w:val="false"/>
          <w:color w:val="000000"/>
          <w:sz w:val="28"/>
        </w:rPr>
        <w:t>II</w:t>
      </w:r>
      <w:r>
        <w:rPr>
          <w:rFonts w:ascii="Times New Roman"/>
          <w:b w:val="false"/>
          <w:i w:val="false"/>
          <w:color w:val="000000"/>
          <w:sz w:val="28"/>
        </w:rPr>
        <w:t>, </w:t>
      </w:r>
      <w:r>
        <w:rPr>
          <w:rFonts w:ascii="Times New Roman"/>
          <w:b w:val="false"/>
          <w:i w:val="false"/>
          <w:color w:val="000000"/>
          <w:sz w:val="28"/>
        </w:rPr>
        <w:t>III</w:t>
      </w:r>
      <w:r>
        <w:rPr>
          <w:rFonts w:ascii="Times New Roman"/>
          <w:b w:val="false"/>
          <w:i w:val="false"/>
          <w:color w:val="000000"/>
          <w:sz w:val="28"/>
        </w:rPr>
        <w:t>, заполняются управлением (отделом) по</w:t>
      </w:r>
      <w:r>
        <w:br/>
      </w:r>
      <w:r>
        <w:rPr>
          <w:rFonts w:ascii="Times New Roman"/>
          <w:b w:val="false"/>
          <w:i w:val="false"/>
          <w:color w:val="000000"/>
          <w:sz w:val="28"/>
        </w:rPr>
        <w:t>
делам обороны; раздел IV заполняют департаменты по делам обороны</w:t>
      </w:r>
      <w:r>
        <w:br/>
      </w:r>
      <w:r>
        <w:rPr>
          <w:rFonts w:ascii="Times New Roman"/>
          <w:b w:val="false"/>
          <w:i w:val="false"/>
          <w:color w:val="000000"/>
          <w:sz w:val="28"/>
        </w:rPr>
        <w:t>
областей, городов Астаны и Алматы. Карта с заполненными разделами с</w:t>
      </w:r>
      <w:r>
        <w:br/>
      </w:r>
      <w:r>
        <w:rPr>
          <w:rFonts w:ascii="Times New Roman"/>
          <w:b w:val="false"/>
          <w:i w:val="false"/>
          <w:color w:val="000000"/>
          <w:sz w:val="28"/>
        </w:rPr>
        <w:t>
</w:t>
      </w:r>
      <w:r>
        <w:rPr>
          <w:rFonts w:ascii="Times New Roman"/>
          <w:b w:val="false"/>
          <w:i w:val="false"/>
          <w:color w:val="000000"/>
          <w:sz w:val="28"/>
        </w:rPr>
        <w:t>I</w:t>
      </w:r>
      <w:r>
        <w:rPr>
          <w:rFonts w:ascii="Times New Roman"/>
          <w:b w:val="false"/>
          <w:i w:val="false"/>
          <w:color w:val="000000"/>
          <w:sz w:val="28"/>
        </w:rPr>
        <w:t>, </w:t>
      </w:r>
      <w:r>
        <w:rPr>
          <w:rFonts w:ascii="Times New Roman"/>
          <w:b w:val="false"/>
          <w:i w:val="false"/>
          <w:color w:val="000000"/>
          <w:sz w:val="28"/>
        </w:rPr>
        <w:t>II</w:t>
      </w:r>
      <w:r>
        <w:rPr>
          <w:rFonts w:ascii="Times New Roman"/>
          <w:b w:val="false"/>
          <w:i w:val="false"/>
          <w:color w:val="000000"/>
          <w:sz w:val="28"/>
        </w:rPr>
        <w:t>, </w:t>
      </w:r>
      <w:r>
        <w:rPr>
          <w:rFonts w:ascii="Times New Roman"/>
          <w:b w:val="false"/>
          <w:i w:val="false"/>
          <w:color w:val="000000"/>
          <w:sz w:val="28"/>
        </w:rPr>
        <w:t>III</w:t>
      </w:r>
      <w:r>
        <w:rPr>
          <w:rFonts w:ascii="Times New Roman"/>
          <w:b w:val="false"/>
          <w:i w:val="false"/>
          <w:color w:val="000000"/>
          <w:sz w:val="28"/>
        </w:rPr>
        <w:t xml:space="preserve"> и </w:t>
      </w:r>
      <w:r>
        <w:rPr>
          <w:rFonts w:ascii="Times New Roman"/>
          <w:b w:val="false"/>
          <w:i w:val="false"/>
          <w:color w:val="000000"/>
          <w:sz w:val="28"/>
        </w:rPr>
        <w:t>IV</w:t>
      </w:r>
      <w:r>
        <w:rPr>
          <w:rFonts w:ascii="Times New Roman"/>
          <w:b w:val="false"/>
          <w:i w:val="false"/>
          <w:color w:val="000000"/>
          <w:sz w:val="28"/>
        </w:rPr>
        <w:t xml:space="preserve"> высылается в ЦВВК в 3-х экз.</w:t>
      </w:r>
    </w:p>
    <w:p>
      <w:pPr>
        <w:spacing w:after="0"/>
        <w:ind w:left="0"/>
        <w:jc w:val="both"/>
      </w:pPr>
      <w:r>
        <w:rPr>
          <w:rFonts w:ascii="Times New Roman"/>
          <w:b w:val="false"/>
          <w:i w:val="false"/>
          <w:color w:val="000000"/>
          <w:sz w:val="28"/>
        </w:rPr>
        <w:t>Раздел </w:t>
      </w:r>
      <w:r>
        <w:rPr>
          <w:rFonts w:ascii="Times New Roman"/>
          <w:b w:val="false"/>
          <w:i w:val="false"/>
          <w:color w:val="000000"/>
          <w:sz w:val="28"/>
        </w:rPr>
        <w:t>V</w:t>
      </w:r>
      <w:r>
        <w:rPr>
          <w:rFonts w:ascii="Times New Roman"/>
          <w:b w:val="false"/>
          <w:i w:val="false"/>
          <w:color w:val="000000"/>
          <w:sz w:val="28"/>
        </w:rPr>
        <w:t xml:space="preserve"> заполняет ЦВВК МО РК и возвращает в ДДО.</w:t>
      </w:r>
    </w:p>
    <w:bookmarkStart w:name="z391" w:id="112"/>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военно-врачебной экспертизы</w:t>
      </w:r>
      <w:r>
        <w:br/>
      </w:r>
      <w:r>
        <w:rPr>
          <w:rFonts w:ascii="Times New Roman"/>
          <w:b w:val="false"/>
          <w:i w:val="false"/>
          <w:color w:val="000000"/>
          <w:sz w:val="28"/>
        </w:rPr>
        <w:t xml:space="preserve">
во Внутренних войсках   </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xml:space="preserve">
Республики Казахстан    </w:t>
      </w:r>
    </w:p>
    <w:bookmarkEnd w:id="112"/>
    <w:bookmarkStart w:name="z392" w:id="113"/>
    <w:p>
      <w:pPr>
        <w:spacing w:after="0"/>
        <w:ind w:left="0"/>
        <w:jc w:val="left"/>
      </w:pPr>
      <w:r>
        <w:rPr>
          <w:rFonts w:ascii="Times New Roman"/>
          <w:b/>
          <w:i w:val="false"/>
          <w:color w:val="000000"/>
        </w:rPr>
        <w:t xml:space="preserve"> 
Заключения военно-врачебных комиссий</w:t>
      </w:r>
    </w:p>
    <w:bookmarkEnd w:id="113"/>
    <w:p>
      <w:pPr>
        <w:spacing w:after="0"/>
        <w:ind w:left="0"/>
        <w:jc w:val="both"/>
      </w:pPr>
      <w:r>
        <w:rPr>
          <w:rFonts w:ascii="Times New Roman"/>
          <w:b w:val="false"/>
          <w:i w:val="false"/>
          <w:color w:val="000000"/>
          <w:sz w:val="28"/>
        </w:rPr>
        <w:t>      По результатам освидетельствования ВВК выносит следующие заключения:</w:t>
      </w:r>
      <w:r>
        <w:br/>
      </w:r>
      <w:r>
        <w:rPr>
          <w:rFonts w:ascii="Times New Roman"/>
          <w:b w:val="false"/>
          <w:i w:val="false"/>
          <w:color w:val="000000"/>
          <w:sz w:val="28"/>
        </w:rPr>
        <w:t>
      1) в отношении военнослужащих, проходящих воинскую службу по призыву:</w:t>
      </w:r>
      <w:r>
        <w:br/>
      </w:r>
      <w:r>
        <w:rPr>
          <w:rFonts w:ascii="Times New Roman"/>
          <w:b w:val="false"/>
          <w:i w:val="false"/>
          <w:color w:val="000000"/>
          <w:sz w:val="28"/>
        </w:rPr>
        <w:t>
      годен к воинской службе;</w:t>
      </w:r>
      <w:r>
        <w:br/>
      </w:r>
      <w:r>
        <w:rPr>
          <w:rFonts w:ascii="Times New Roman"/>
          <w:b w:val="false"/>
          <w:i w:val="false"/>
          <w:color w:val="000000"/>
          <w:sz w:val="28"/>
        </w:rPr>
        <w:t>
      годен к воинской службе с незначительными ограничениями;</w:t>
      </w:r>
      <w:r>
        <w:br/>
      </w:r>
      <w:r>
        <w:rPr>
          <w:rFonts w:ascii="Times New Roman"/>
          <w:b w:val="false"/>
          <w:i w:val="false"/>
          <w:color w:val="000000"/>
          <w:sz w:val="28"/>
        </w:rPr>
        <w:t>
      годен к поступлению в военное учебное заведение;</w:t>
      </w:r>
      <w:r>
        <w:br/>
      </w:r>
      <w:r>
        <w:rPr>
          <w:rFonts w:ascii="Times New Roman"/>
          <w:b w:val="false"/>
          <w:i w:val="false"/>
          <w:color w:val="000000"/>
          <w:sz w:val="28"/>
        </w:rPr>
        <w:t>
      годен к поступлению на воинскую службу по контракту;</w:t>
      </w:r>
      <w:r>
        <w:br/>
      </w:r>
      <w:r>
        <w:rPr>
          <w:rFonts w:ascii="Times New Roman"/>
          <w:b w:val="false"/>
          <w:i w:val="false"/>
          <w:color w:val="000000"/>
          <w:sz w:val="28"/>
        </w:rPr>
        <w:t>
      временно не годен к воинской службе;</w:t>
      </w:r>
      <w:r>
        <w:br/>
      </w:r>
      <w:r>
        <w:rPr>
          <w:rFonts w:ascii="Times New Roman"/>
          <w:b w:val="false"/>
          <w:i w:val="false"/>
          <w:color w:val="000000"/>
          <w:sz w:val="28"/>
        </w:rPr>
        <w:t>
      освободить от исполнения обязанностей воинской службы на ____ суток (госпитализируются в лазарет медицинского пункта воинской части);</w:t>
      </w:r>
      <w:r>
        <w:br/>
      </w:r>
      <w:r>
        <w:rPr>
          <w:rFonts w:ascii="Times New Roman"/>
          <w:b w:val="false"/>
          <w:i w:val="false"/>
          <w:color w:val="000000"/>
          <w:sz w:val="28"/>
        </w:rPr>
        <w:t>
      частично освободить от исполнения обязанностей воинской службы (указать от каких видов работ, занятий, нарядов и т.д.)на _______ суток;</w:t>
      </w:r>
      <w:r>
        <w:br/>
      </w:r>
      <w:r>
        <w:rPr>
          <w:rFonts w:ascii="Times New Roman"/>
          <w:b w:val="false"/>
          <w:i w:val="false"/>
          <w:color w:val="000000"/>
          <w:sz w:val="28"/>
        </w:rPr>
        <w:t>
      предоставить отпуск по болезни на ____ суток;</w:t>
      </w:r>
      <w:r>
        <w:br/>
      </w:r>
      <w:r>
        <w:rPr>
          <w:rFonts w:ascii="Times New Roman"/>
          <w:b w:val="false"/>
          <w:i w:val="false"/>
          <w:color w:val="000000"/>
          <w:sz w:val="28"/>
        </w:rPr>
        <w:t>
      предоставить отпуск по болезни на ____ суток с последующим медицинским освидетельствованием по месту прохождения воинской службы;</w:t>
      </w:r>
      <w:r>
        <w:br/>
      </w:r>
      <w:r>
        <w:rPr>
          <w:rFonts w:ascii="Times New Roman"/>
          <w:b w:val="false"/>
          <w:i w:val="false"/>
          <w:color w:val="000000"/>
          <w:sz w:val="28"/>
        </w:rPr>
        <w:t>
      предоставить дополнительное питание в пределах половины нормы суточного продовольственного пайка с ___ по ___(указать срок);</w:t>
      </w:r>
      <w:r>
        <w:br/>
      </w:r>
      <w:r>
        <w:rPr>
          <w:rFonts w:ascii="Times New Roman"/>
          <w:b w:val="false"/>
          <w:i w:val="false"/>
          <w:color w:val="000000"/>
          <w:sz w:val="28"/>
        </w:rPr>
        <w:t>
      не годен к воинской службе в мирное время, ограниченно годен в военное время;</w:t>
      </w:r>
      <w:r>
        <w:br/>
      </w:r>
      <w:r>
        <w:rPr>
          <w:rFonts w:ascii="Times New Roman"/>
          <w:b w:val="false"/>
          <w:i w:val="false"/>
          <w:color w:val="000000"/>
          <w:sz w:val="28"/>
        </w:rPr>
        <w:t>
      не годен к воинской службе с исключением с воинского учета.</w:t>
      </w:r>
      <w:r>
        <w:br/>
      </w:r>
      <w:r>
        <w:rPr>
          <w:rFonts w:ascii="Times New Roman"/>
          <w:b w:val="false"/>
          <w:i w:val="false"/>
          <w:color w:val="000000"/>
          <w:sz w:val="28"/>
        </w:rPr>
        <w:t>
      2) в отношении военнослужащих, проходящих воинскую службу по контракту и офицеров, проходящих воинскую службу по призыву:</w:t>
      </w:r>
      <w:r>
        <w:br/>
      </w:r>
      <w:r>
        <w:rPr>
          <w:rFonts w:ascii="Times New Roman"/>
          <w:b w:val="false"/>
          <w:i w:val="false"/>
          <w:color w:val="000000"/>
          <w:sz w:val="28"/>
        </w:rPr>
        <w:t>
      годен к воинской службе;</w:t>
      </w:r>
      <w:r>
        <w:br/>
      </w:r>
      <w:r>
        <w:rPr>
          <w:rFonts w:ascii="Times New Roman"/>
          <w:b w:val="false"/>
          <w:i w:val="false"/>
          <w:color w:val="000000"/>
          <w:sz w:val="28"/>
        </w:rPr>
        <w:t>
      годен к воинской службе, годен к поступлению на воинскую службу по контракту;</w:t>
      </w:r>
      <w:r>
        <w:br/>
      </w:r>
      <w:r>
        <w:rPr>
          <w:rFonts w:ascii="Times New Roman"/>
          <w:b w:val="false"/>
          <w:i w:val="false"/>
          <w:color w:val="000000"/>
          <w:sz w:val="28"/>
        </w:rPr>
        <w:t>
      годен к воинской службе с незначительными ограничениями;</w:t>
      </w:r>
      <w:r>
        <w:br/>
      </w:r>
      <w:r>
        <w:rPr>
          <w:rFonts w:ascii="Times New Roman"/>
          <w:b w:val="false"/>
          <w:i w:val="false"/>
          <w:color w:val="000000"/>
          <w:sz w:val="28"/>
        </w:rPr>
        <w:t>
      годен к воинской службе с незначительными ограничениями, годен к поступлению на воинскую службу по контракту;</w:t>
      </w:r>
      <w:r>
        <w:br/>
      </w:r>
      <w:r>
        <w:rPr>
          <w:rFonts w:ascii="Times New Roman"/>
          <w:b w:val="false"/>
          <w:i w:val="false"/>
          <w:color w:val="000000"/>
          <w:sz w:val="28"/>
        </w:rPr>
        <w:t>
      годен (не годен) к поступлению в ______________________________</w:t>
      </w:r>
      <w:r>
        <w:br/>
      </w:r>
      <w:r>
        <w:rPr>
          <w:rFonts w:ascii="Times New Roman"/>
          <w:b w:val="false"/>
          <w:i w:val="false"/>
          <w:color w:val="000000"/>
          <w:sz w:val="28"/>
        </w:rPr>
        <w:t>
                   </w:t>
      </w:r>
      <w:r>
        <w:rPr>
          <w:rFonts w:ascii="Times New Roman"/>
          <w:b w:val="false"/>
          <w:i w:val="false"/>
          <w:color w:val="000000"/>
          <w:sz w:val="28"/>
        </w:rPr>
        <w:t>(указать наименование военного учебного заведения и факультета)</w:t>
      </w:r>
      <w:r>
        <w:br/>
      </w:r>
      <w:r>
        <w:rPr>
          <w:rFonts w:ascii="Times New Roman"/>
          <w:b w:val="false"/>
          <w:i w:val="false"/>
          <w:color w:val="000000"/>
          <w:sz w:val="28"/>
        </w:rPr>
        <w:t>
      годен к воинской службе с незначительными ограничениями, не годен к поступлению 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наименование военного учебного заведения, факультета)</w:t>
      </w:r>
      <w:r>
        <w:br/>
      </w:r>
      <w:r>
        <w:rPr>
          <w:rFonts w:ascii="Times New Roman"/>
          <w:b w:val="false"/>
          <w:i w:val="false"/>
          <w:color w:val="000000"/>
          <w:sz w:val="28"/>
        </w:rPr>
        <w:t>
      ограниченно годен к воинской службе;</w:t>
      </w:r>
      <w:r>
        <w:br/>
      </w:r>
      <w:r>
        <w:rPr>
          <w:rFonts w:ascii="Times New Roman"/>
          <w:b w:val="false"/>
          <w:i w:val="false"/>
          <w:color w:val="000000"/>
          <w:sz w:val="28"/>
        </w:rPr>
        <w:t>
      ограниченно годен к воинской службе, не годен к поступлению на воинскую службу по контракту;</w:t>
      </w:r>
      <w:r>
        <w:br/>
      </w:r>
      <w:r>
        <w:rPr>
          <w:rFonts w:ascii="Times New Roman"/>
          <w:b w:val="false"/>
          <w:i w:val="false"/>
          <w:color w:val="000000"/>
          <w:sz w:val="28"/>
        </w:rPr>
        <w:t>
      подлежит повторному медицинскому освидетельствованию через _____________________ месяцев (заключение выносится в военное время);</w:t>
      </w:r>
      <w:r>
        <w:br/>
      </w:r>
      <w:r>
        <w:rPr>
          <w:rFonts w:ascii="Times New Roman"/>
          <w:b w:val="false"/>
          <w:i w:val="false"/>
          <w:color w:val="000000"/>
          <w:sz w:val="28"/>
        </w:rPr>
        <w:t>
     </w:t>
      </w:r>
      <w:r>
        <w:rPr>
          <w:rFonts w:ascii="Times New Roman"/>
          <w:b w:val="false"/>
          <w:i w:val="false"/>
          <w:color w:val="000000"/>
          <w:sz w:val="28"/>
        </w:rPr>
        <w:t>(указать срок)</w:t>
      </w:r>
      <w:r>
        <w:br/>
      </w:r>
      <w:r>
        <w:rPr>
          <w:rFonts w:ascii="Times New Roman"/>
          <w:b w:val="false"/>
          <w:i w:val="false"/>
          <w:color w:val="000000"/>
          <w:sz w:val="28"/>
        </w:rPr>
        <w:t xml:space="preserve">
      временно не годен к воинской службе (после перенесенных заболеваний, травм и операций); </w:t>
      </w:r>
      <w:r>
        <w:br/>
      </w:r>
      <w:r>
        <w:rPr>
          <w:rFonts w:ascii="Times New Roman"/>
          <w:b w:val="false"/>
          <w:i w:val="false"/>
          <w:color w:val="000000"/>
          <w:sz w:val="28"/>
        </w:rPr>
        <w:t>
      не годен к воинской службе в мирное время, ограниченно годен в военное время;</w:t>
      </w:r>
      <w:r>
        <w:br/>
      </w:r>
      <w:r>
        <w:rPr>
          <w:rFonts w:ascii="Times New Roman"/>
          <w:b w:val="false"/>
          <w:i w:val="false"/>
          <w:color w:val="000000"/>
          <w:sz w:val="28"/>
        </w:rPr>
        <w:t>
      не годен к воинской службе с исключением с воинского учета;</w:t>
      </w:r>
      <w:r>
        <w:br/>
      </w:r>
      <w:r>
        <w:rPr>
          <w:rFonts w:ascii="Times New Roman"/>
          <w:b w:val="false"/>
          <w:i w:val="false"/>
          <w:color w:val="000000"/>
          <w:sz w:val="28"/>
        </w:rPr>
        <w:t>
      не годен к воинской службе с исключением с воинского учета. Подлежит освобождению от исполнения обязанностей воинской службы на срок необходимый для оформления увольнения, но не более чем на 30 суток.</w:t>
      </w:r>
      <w:r>
        <w:br/>
      </w:r>
      <w:r>
        <w:rPr>
          <w:rFonts w:ascii="Times New Roman"/>
          <w:b w:val="false"/>
          <w:i w:val="false"/>
          <w:color w:val="000000"/>
          <w:sz w:val="28"/>
        </w:rPr>
        <w:t>
      3) в отношении курсантов (слушателей, не имеющих офицерского звания):</w:t>
      </w:r>
      <w:r>
        <w:br/>
      </w:r>
      <w:r>
        <w:rPr>
          <w:rFonts w:ascii="Times New Roman"/>
          <w:b w:val="false"/>
          <w:i w:val="false"/>
          <w:color w:val="000000"/>
          <w:sz w:val="28"/>
        </w:rPr>
        <w:t>
      годен (не годен) к обучению 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военного учебного заведения )</w:t>
      </w:r>
      <w:r>
        <w:br/>
      </w:r>
      <w:r>
        <w:rPr>
          <w:rFonts w:ascii="Times New Roman"/>
          <w:b w:val="false"/>
          <w:i w:val="false"/>
          <w:color w:val="000000"/>
          <w:sz w:val="28"/>
        </w:rPr>
        <w:t>
      С указанием категории годности к воинской службе.</w:t>
      </w:r>
      <w:r>
        <w:br/>
      </w:r>
      <w:r>
        <w:rPr>
          <w:rFonts w:ascii="Times New Roman"/>
          <w:b w:val="false"/>
          <w:i w:val="false"/>
          <w:color w:val="000000"/>
          <w:sz w:val="28"/>
        </w:rPr>
        <w:t>
      освободить от исполнения обязанностей воинской службы на ____ суток (госпитализируются в лазарет медицинского пункта учебного заведения);</w:t>
      </w:r>
      <w:r>
        <w:br/>
      </w:r>
      <w:r>
        <w:rPr>
          <w:rFonts w:ascii="Times New Roman"/>
          <w:b w:val="false"/>
          <w:i w:val="false"/>
          <w:color w:val="000000"/>
          <w:sz w:val="28"/>
        </w:rPr>
        <w:t>
      частично освободить от исполнения обязанностей воинской службы (указать от каких видов работ, занятий, нарядов и т.д.) на _______ суток;</w:t>
      </w:r>
      <w:r>
        <w:br/>
      </w:r>
      <w:r>
        <w:rPr>
          <w:rFonts w:ascii="Times New Roman"/>
          <w:b w:val="false"/>
          <w:i w:val="false"/>
          <w:color w:val="000000"/>
          <w:sz w:val="28"/>
        </w:rPr>
        <w:t>
      4) в отношении военнослужащих отбираемых для службы и проходящих службу с РВ, ИИИ, КРТ, источниками ЭМП:</w:t>
      </w:r>
      <w:r>
        <w:br/>
      </w:r>
      <w:r>
        <w:rPr>
          <w:rFonts w:ascii="Times New Roman"/>
          <w:b w:val="false"/>
          <w:i w:val="false"/>
          <w:color w:val="000000"/>
          <w:sz w:val="28"/>
        </w:rPr>
        <w:t>
      годен к службе с ______________________________________;</w:t>
      </w:r>
      <w:r>
        <w:br/>
      </w:r>
      <w:r>
        <w:rPr>
          <w:rFonts w:ascii="Times New Roman"/>
          <w:b w:val="false"/>
          <w:i w:val="false"/>
          <w:color w:val="000000"/>
          <w:sz w:val="28"/>
        </w:rPr>
        <w:t>
                               </w:t>
      </w:r>
      <w:r>
        <w:rPr>
          <w:rFonts w:ascii="Times New Roman"/>
          <w:b w:val="false"/>
          <w:i w:val="false"/>
          <w:color w:val="000000"/>
          <w:sz w:val="28"/>
        </w:rPr>
        <w:t>(указать вредный фактор)</w:t>
      </w:r>
      <w:r>
        <w:br/>
      </w:r>
      <w:r>
        <w:rPr>
          <w:rFonts w:ascii="Times New Roman"/>
          <w:b w:val="false"/>
          <w:i w:val="false"/>
          <w:color w:val="000000"/>
          <w:sz w:val="28"/>
        </w:rPr>
        <w:t>
      временно не годен к службе с ___________________________;</w:t>
      </w:r>
      <w:r>
        <w:br/>
      </w:r>
      <w:r>
        <w:rPr>
          <w:rFonts w:ascii="Times New Roman"/>
          <w:b w:val="false"/>
          <w:i w:val="false"/>
          <w:color w:val="000000"/>
          <w:sz w:val="28"/>
        </w:rPr>
        <w:t>
                                     </w:t>
      </w:r>
      <w:r>
        <w:rPr>
          <w:rFonts w:ascii="Times New Roman"/>
          <w:b w:val="false"/>
          <w:i w:val="false"/>
          <w:color w:val="000000"/>
          <w:sz w:val="28"/>
        </w:rPr>
        <w:t>(указать вредный фактор)</w:t>
      </w:r>
      <w:r>
        <w:br/>
      </w:r>
      <w:r>
        <w:rPr>
          <w:rFonts w:ascii="Times New Roman"/>
          <w:b w:val="false"/>
          <w:i w:val="false"/>
          <w:color w:val="000000"/>
          <w:sz w:val="28"/>
        </w:rPr>
        <w:t>
      подлежит медицинскому освидетельствованию через ______ месяцев;</w:t>
      </w:r>
      <w:r>
        <w:br/>
      </w:r>
      <w:r>
        <w:rPr>
          <w:rFonts w:ascii="Times New Roman"/>
          <w:b w:val="false"/>
          <w:i w:val="false"/>
          <w:color w:val="000000"/>
          <w:sz w:val="28"/>
        </w:rPr>
        <w:t>
      не годен к службе с _________________________________(для</w:t>
      </w:r>
      <w:r>
        <w:br/>
      </w:r>
      <w:r>
        <w:rPr>
          <w:rFonts w:ascii="Times New Roman"/>
          <w:b w:val="false"/>
          <w:i w:val="false"/>
          <w:color w:val="000000"/>
          <w:sz w:val="28"/>
        </w:rPr>
        <w:t>
                                </w:t>
      </w:r>
      <w:r>
        <w:rPr>
          <w:rFonts w:ascii="Times New Roman"/>
          <w:b w:val="false"/>
          <w:i w:val="false"/>
          <w:color w:val="000000"/>
          <w:sz w:val="28"/>
        </w:rPr>
        <w:t>(указать вредный фактор)</w:t>
      </w:r>
      <w:r>
        <w:br/>
      </w:r>
      <w:r>
        <w:rPr>
          <w:rFonts w:ascii="Times New Roman"/>
          <w:b w:val="false"/>
          <w:i w:val="false"/>
          <w:color w:val="000000"/>
          <w:sz w:val="28"/>
        </w:rPr>
        <w:t>
военнослужащих указать категорию годности к воинской службе);</w:t>
      </w:r>
      <w:r>
        <w:br/>
      </w:r>
      <w:r>
        <w:rPr>
          <w:rFonts w:ascii="Times New Roman"/>
          <w:b w:val="false"/>
          <w:i w:val="false"/>
          <w:color w:val="000000"/>
          <w:sz w:val="28"/>
        </w:rPr>
        <w:t>
      подлежит обследованию с последующим медицинским освидетельствованием.</w:t>
      </w:r>
      <w:r>
        <w:br/>
      </w:r>
      <w:r>
        <w:rPr>
          <w:rFonts w:ascii="Times New Roman"/>
          <w:b w:val="false"/>
          <w:i w:val="false"/>
          <w:color w:val="000000"/>
          <w:sz w:val="28"/>
        </w:rPr>
        <w:t>
      5) в отношении военнослужащих, отбираемых в учебные части и курсантов учебных частей:</w:t>
      </w:r>
      <w:r>
        <w:br/>
      </w:r>
      <w:r>
        <w:rPr>
          <w:rFonts w:ascii="Times New Roman"/>
          <w:b w:val="false"/>
          <w:i w:val="false"/>
          <w:color w:val="000000"/>
          <w:sz w:val="28"/>
        </w:rPr>
        <w:t>
      годен (не годен) к обучению в учебной части (по определенной военно-учетной специальности) ______________________________________;</w:t>
      </w:r>
      <w:r>
        <w:br/>
      </w:r>
      <w:r>
        <w:rPr>
          <w:rFonts w:ascii="Times New Roman"/>
          <w:b w:val="false"/>
          <w:i w:val="false"/>
          <w:color w:val="000000"/>
          <w:sz w:val="28"/>
        </w:rPr>
        <w:t>
                              </w:t>
      </w:r>
      <w:r>
        <w:rPr>
          <w:rFonts w:ascii="Times New Roman"/>
          <w:b w:val="false"/>
          <w:i w:val="false"/>
          <w:color w:val="000000"/>
          <w:sz w:val="28"/>
        </w:rPr>
        <w:t>(указать категорию годности к воинской службе)</w:t>
      </w:r>
      <w:r>
        <w:br/>
      </w:r>
      <w:r>
        <w:rPr>
          <w:rFonts w:ascii="Times New Roman"/>
          <w:b w:val="false"/>
          <w:i w:val="false"/>
          <w:color w:val="000000"/>
          <w:sz w:val="28"/>
        </w:rPr>
        <w:t>
      подлежит обследованию с последующим медицинским освидетельствованием;</w:t>
      </w:r>
      <w:r>
        <w:br/>
      </w:r>
      <w:r>
        <w:rPr>
          <w:rFonts w:ascii="Times New Roman"/>
          <w:b w:val="false"/>
          <w:i w:val="false"/>
          <w:color w:val="000000"/>
          <w:sz w:val="28"/>
        </w:rPr>
        <w:t>
      6) в отношении граждан и военнослужащих, поступающих в военные учебные заведения, в том числе иностранных государств, реализующие программы высшего образования, на военные факультеты учебных заведений, военные учебные заведения, реализующие программы послевузовского образования:</w:t>
      </w:r>
      <w:r>
        <w:br/>
      </w:r>
      <w:r>
        <w:rPr>
          <w:rFonts w:ascii="Times New Roman"/>
          <w:b w:val="false"/>
          <w:i w:val="false"/>
          <w:color w:val="000000"/>
          <w:sz w:val="28"/>
        </w:rPr>
        <w:t>
      1) годен (не годен) к поступлению в __________________________;</w:t>
      </w:r>
      <w:r>
        <w:br/>
      </w:r>
      <w:r>
        <w:rPr>
          <w:rFonts w:ascii="Times New Roman"/>
          <w:b w:val="false"/>
          <w:i w:val="false"/>
          <w:color w:val="000000"/>
          <w:sz w:val="28"/>
        </w:rPr>
        <w:t>
                                         </w:t>
      </w:r>
      <w:r>
        <w:rPr>
          <w:rFonts w:ascii="Times New Roman"/>
          <w:b w:val="false"/>
          <w:i w:val="false"/>
          <w:color w:val="000000"/>
          <w:sz w:val="28"/>
        </w:rPr>
        <w:t>(наименование учебного заведения)</w:t>
      </w:r>
      <w:r>
        <w:br/>
      </w:r>
      <w:r>
        <w:rPr>
          <w:rFonts w:ascii="Times New Roman"/>
          <w:b w:val="false"/>
          <w:i w:val="false"/>
          <w:color w:val="000000"/>
          <w:sz w:val="28"/>
        </w:rPr>
        <w:t>
      2) годен (не годен) к обучению в _____________________________;</w:t>
      </w:r>
      <w:r>
        <w:br/>
      </w:r>
      <w:r>
        <w:rPr>
          <w:rFonts w:ascii="Times New Roman"/>
          <w:b w:val="false"/>
          <w:i w:val="false"/>
          <w:color w:val="000000"/>
          <w:sz w:val="28"/>
        </w:rPr>
        <w:t>
                                         </w:t>
      </w:r>
      <w:r>
        <w:rPr>
          <w:rFonts w:ascii="Times New Roman"/>
          <w:b w:val="false"/>
          <w:i w:val="false"/>
          <w:color w:val="000000"/>
          <w:sz w:val="28"/>
        </w:rPr>
        <w:t>(наименование учебного заведения)</w:t>
      </w:r>
      <w:r>
        <w:br/>
      </w:r>
      <w:r>
        <w:rPr>
          <w:rFonts w:ascii="Times New Roman"/>
          <w:b w:val="false"/>
          <w:i w:val="false"/>
          <w:color w:val="000000"/>
          <w:sz w:val="28"/>
        </w:rPr>
        <w:t>
      7) в отношении военнослужащих, проходящих воинскую службу по контракту, лиц офицерского состава, проходящих воинскую службу по призыву и членов их семей, при определении годности к прохождению воинской службы (для членов семей к проживанию) на территориях с неблагоприятными климатическими условиями:</w:t>
      </w:r>
      <w:r>
        <w:br/>
      </w:r>
      <w:r>
        <w:rPr>
          <w:rFonts w:ascii="Times New Roman"/>
          <w:b w:val="false"/>
          <w:i w:val="false"/>
          <w:color w:val="000000"/>
          <w:sz w:val="28"/>
        </w:rPr>
        <w:t>
      годен (не годен) к прохождению воинской службы (для членов семей к проживанию) 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область, город, район)</w:t>
      </w:r>
      <w:r>
        <w:br/>
      </w:r>
      <w:r>
        <w:rPr>
          <w:rFonts w:ascii="Times New Roman"/>
          <w:b w:val="false"/>
          <w:i w:val="false"/>
          <w:color w:val="000000"/>
          <w:sz w:val="28"/>
        </w:rPr>
        <w:t>
      нуждается в длительном лечении (наблюдении) в специализированной медицинской организации (указать профиль медицинской организации) или в обучении (воспитании) в специальной организации образования для детей и подростков с девиантным поведением и проживании в областном (республиканском) центре;</w:t>
      </w:r>
      <w:r>
        <w:br/>
      </w:r>
      <w:r>
        <w:rPr>
          <w:rFonts w:ascii="Times New Roman"/>
          <w:b w:val="false"/>
          <w:i w:val="false"/>
          <w:color w:val="000000"/>
          <w:sz w:val="28"/>
        </w:rPr>
        <w:t>
      перевод главы семьи целесообразно осуществить в течение одного - трех месяцев (по окончании зимнего (летнего) периода обучения;</w:t>
      </w:r>
      <w:r>
        <w:br/>
      </w:r>
      <w:r>
        <w:rPr>
          <w:rFonts w:ascii="Times New Roman"/>
          <w:b w:val="false"/>
          <w:i w:val="false"/>
          <w:color w:val="000000"/>
          <w:sz w:val="28"/>
        </w:rPr>
        <w:t>
      в связи с не транспортабельностью переезд (указать область, город, район) противопоказан.</w:t>
      </w:r>
      <w:r>
        <w:br/>
      </w:r>
      <w:r>
        <w:rPr>
          <w:rFonts w:ascii="Times New Roman"/>
          <w:b w:val="false"/>
          <w:i w:val="false"/>
          <w:color w:val="000000"/>
          <w:sz w:val="28"/>
        </w:rPr>
        <w:t>
      8) в отношении военнослужащих, проходящих воинскую службу по контракту и членов их семей, выезжающих в иностранные государства (с неблагоприятными климатическими условиями):</w:t>
      </w:r>
      <w:r>
        <w:br/>
      </w:r>
      <w:r>
        <w:rPr>
          <w:rFonts w:ascii="Times New Roman"/>
          <w:b w:val="false"/>
          <w:i w:val="false"/>
          <w:color w:val="000000"/>
          <w:sz w:val="28"/>
        </w:rPr>
        <w:t>
      годен (не годен) к службе (для членов семей к проживанию) в иностранном государстве.</w:t>
      </w:r>
      <w:r>
        <w:br/>
      </w:r>
      <w:r>
        <w:rPr>
          <w:rFonts w:ascii="Times New Roman"/>
          <w:b w:val="false"/>
          <w:i w:val="false"/>
          <w:color w:val="000000"/>
          <w:sz w:val="28"/>
        </w:rPr>
        <w:t>
      9) в отношении военнослужащих для продолжения лечения в другом военно-медицинском учреждении или медицинской организации здравоохранения, если это связано с переездом:</w:t>
      </w:r>
      <w:r>
        <w:br/>
      </w:r>
      <w:r>
        <w:rPr>
          <w:rFonts w:ascii="Times New Roman"/>
          <w:b w:val="false"/>
          <w:i w:val="false"/>
          <w:color w:val="000000"/>
          <w:sz w:val="28"/>
        </w:rPr>
        <w:t>
      для продолжения лечения нуждается в переводе в ________________ (указать наименование военно-медицинского учреждения или медицинской организации здравоохранения и его дислокацию).</w:t>
      </w:r>
      <w:r>
        <w:br/>
      </w:r>
      <w:r>
        <w:rPr>
          <w:rFonts w:ascii="Times New Roman"/>
          <w:b w:val="false"/>
          <w:i w:val="false"/>
          <w:color w:val="000000"/>
          <w:sz w:val="28"/>
        </w:rPr>
        <w:t>
      10) при необходимости сопровождения военнослужащего, следующего на лечение в лечебное или санаторно-курортное учреждение, в отпуск по болезни, к месту службы или к избранному месту жительства после увольнения с воинской службы по состоянию здоровья, ВВК определяет нуждаемость в сопровождении, с указанием количества сопровождающих лиц, виде транспорта, потребности в медицинской помощи и постороннем уходе, при проезде больного, требующего изоляции, и сопровождающих его лиц в отдельном купе пассажирского вагона.</w:t>
      </w:r>
      <w:r>
        <w:br/>
      </w:r>
      <w:r>
        <w:rPr>
          <w:rFonts w:ascii="Times New Roman"/>
          <w:b w:val="false"/>
          <w:i w:val="false"/>
          <w:color w:val="000000"/>
          <w:sz w:val="28"/>
        </w:rPr>
        <w:t>
      Дополнительно для военнослужащих, проходящих воинскую службу по контракту и офицеров, проходящих воинскую службу по призыву, ВВК выносит следующие заключения:</w:t>
      </w:r>
      <w:r>
        <w:br/>
      </w:r>
      <w:r>
        <w:rPr>
          <w:rFonts w:ascii="Times New Roman"/>
          <w:b w:val="false"/>
          <w:i w:val="false"/>
          <w:color w:val="000000"/>
          <w:sz w:val="28"/>
        </w:rPr>
        <w:t>
      подлежит санаторному лечению ________________________________</w:t>
      </w:r>
      <w:r>
        <w:br/>
      </w:r>
      <w:r>
        <w:rPr>
          <w:rFonts w:ascii="Times New Roman"/>
          <w:b w:val="false"/>
          <w:i w:val="false"/>
          <w:color w:val="000000"/>
          <w:sz w:val="28"/>
        </w:rPr>
        <w:t>
                                         </w:t>
      </w:r>
      <w:r>
        <w:rPr>
          <w:rFonts w:ascii="Times New Roman"/>
          <w:b w:val="false"/>
          <w:i w:val="false"/>
          <w:color w:val="000000"/>
          <w:sz w:val="28"/>
        </w:rPr>
        <w:t>(указать профиль санатория)</w:t>
      </w:r>
      <w:r>
        <w:br/>
      </w:r>
      <w:r>
        <w:rPr>
          <w:rFonts w:ascii="Times New Roman"/>
          <w:b w:val="false"/>
          <w:i w:val="false"/>
          <w:color w:val="000000"/>
          <w:sz w:val="28"/>
        </w:rPr>
        <w:t>
      (заключение принимается при направлении из военно-медицинского учреждения в санаторий для продолжения лечения);</w:t>
      </w:r>
      <w:r>
        <w:br/>
      </w:r>
      <w:r>
        <w:rPr>
          <w:rFonts w:ascii="Times New Roman"/>
          <w:b w:val="false"/>
          <w:i w:val="false"/>
          <w:color w:val="000000"/>
          <w:sz w:val="28"/>
        </w:rPr>
        <w:t>
      предоставить отпуск по болезни на ____ суток;</w:t>
      </w:r>
      <w:r>
        <w:br/>
      </w:r>
      <w:r>
        <w:rPr>
          <w:rFonts w:ascii="Times New Roman"/>
          <w:b w:val="false"/>
          <w:i w:val="false"/>
          <w:color w:val="000000"/>
          <w:sz w:val="28"/>
        </w:rPr>
        <w:t>
      предоставить отпуск по болезни на ____ суток с последующим медицинским освидетельствованием по месту прохождения воинской службы;</w:t>
      </w:r>
      <w:r>
        <w:br/>
      </w:r>
      <w:r>
        <w:rPr>
          <w:rFonts w:ascii="Times New Roman"/>
          <w:b w:val="false"/>
          <w:i w:val="false"/>
          <w:color w:val="000000"/>
          <w:sz w:val="28"/>
        </w:rPr>
        <w:t>
      продлить отпуск по болезни на ____ суток;</w:t>
      </w:r>
      <w:r>
        <w:br/>
      </w:r>
      <w:r>
        <w:rPr>
          <w:rFonts w:ascii="Times New Roman"/>
          <w:b w:val="false"/>
          <w:i w:val="false"/>
          <w:color w:val="000000"/>
          <w:sz w:val="28"/>
        </w:rPr>
        <w:t>
      освободить от исполнения обязанностей воинской службы на ______ суток;</w:t>
      </w:r>
      <w:r>
        <w:br/>
      </w:r>
      <w:r>
        <w:rPr>
          <w:rFonts w:ascii="Times New Roman"/>
          <w:b w:val="false"/>
          <w:i w:val="false"/>
          <w:color w:val="000000"/>
          <w:sz w:val="28"/>
        </w:rPr>
        <w:t>
      частично освободить от исполнения обязанностей воинской службы на ___ суток 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от каких видов работ, нарядов и т.д.)</w:t>
      </w:r>
    </w:p>
    <w:bookmarkStart w:name="z393" w:id="114"/>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военно-врачебной экспертизы</w:t>
      </w:r>
      <w:r>
        <w:br/>
      </w:r>
      <w:r>
        <w:rPr>
          <w:rFonts w:ascii="Times New Roman"/>
          <w:b w:val="false"/>
          <w:i w:val="false"/>
          <w:color w:val="000000"/>
          <w:sz w:val="28"/>
        </w:rPr>
        <w:t xml:space="preserve">
во Внутренних войсках   </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xml:space="preserve">
Республики Казахстан    </w:t>
      </w:r>
    </w:p>
    <w:bookmarkEnd w:id="114"/>
    <w:bookmarkStart w:name="z394" w:id="115"/>
    <w:p>
      <w:pPr>
        <w:spacing w:after="0"/>
        <w:ind w:left="0"/>
        <w:jc w:val="both"/>
      </w:pPr>
      <w:r>
        <w:rPr>
          <w:rFonts w:ascii="Times New Roman"/>
          <w:b w:val="false"/>
          <w:i w:val="false"/>
          <w:color w:val="000000"/>
          <w:sz w:val="28"/>
        </w:rPr>
        <w:t xml:space="preserve">
Форма                  </w:t>
      </w:r>
    </w:p>
    <w:bookmarkEnd w:id="115"/>
    <w:p>
      <w:pPr>
        <w:spacing w:after="0"/>
        <w:ind w:left="0"/>
        <w:jc w:val="both"/>
      </w:pPr>
      <w:r>
        <w:rPr>
          <w:rFonts w:ascii="Times New Roman"/>
          <w:b w:val="false"/>
          <w:i w:val="false"/>
          <w:color w:val="000000"/>
          <w:sz w:val="28"/>
        </w:rPr>
        <w:t>              Угловой штамп</w:t>
      </w:r>
      <w:r>
        <w:br/>
      </w:r>
      <w:r>
        <w:rPr>
          <w:rFonts w:ascii="Times New Roman"/>
          <w:b w:val="false"/>
          <w:i w:val="false"/>
          <w:color w:val="000000"/>
          <w:sz w:val="28"/>
        </w:rPr>
        <w:t>
      военно-медицинского учреждения</w:t>
      </w:r>
      <w:r>
        <w:br/>
      </w:r>
      <w:r>
        <w:rPr>
          <w:rFonts w:ascii="Times New Roman"/>
          <w:b w:val="false"/>
          <w:i w:val="false"/>
          <w:color w:val="000000"/>
          <w:sz w:val="28"/>
        </w:rPr>
        <w:t>
        (военно-врачебной комиссии)</w:t>
      </w:r>
    </w:p>
    <w:bookmarkStart w:name="z395" w:id="116"/>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Справка</w:t>
      </w:r>
      <w:r>
        <w:br/>
      </w:r>
      <w:r>
        <w:rPr>
          <w:rFonts w:ascii="Times New Roman"/>
          <w:b w:val="false"/>
          <w:i w:val="false"/>
          <w:color w:val="000000"/>
          <w:sz w:val="28"/>
        </w:rPr>
        <w:t>
                              по определению суда</w:t>
      </w:r>
    </w:p>
    <w:bookmarkEnd w:id="11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 суда, №    дата)</w:t>
      </w:r>
    </w:p>
    <w:p>
      <w:pPr>
        <w:spacing w:after="0"/>
        <w:ind w:left="0"/>
        <w:jc w:val="both"/>
      </w:pPr>
      <w:r>
        <w:rPr>
          <w:rFonts w:ascii="Times New Roman"/>
          <w:b w:val="false"/>
          <w:i w:val="false"/>
          <w:color w:val="000000"/>
          <w:sz w:val="28"/>
        </w:rPr>
        <w:t>«_____» ____________ 20___ г. военно-врачебной комиссии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ВВК)</w:t>
      </w:r>
      <w:r>
        <w:br/>
      </w:r>
      <w:r>
        <w:rPr>
          <w:rFonts w:ascii="Times New Roman"/>
          <w:b w:val="false"/>
          <w:i w:val="false"/>
          <w:color w:val="000000"/>
          <w:sz w:val="28"/>
        </w:rPr>
        <w:t>
1. Фамилия, имя, при наличии отчество _______________________________</w:t>
      </w:r>
      <w:r>
        <w:br/>
      </w:r>
      <w:r>
        <w:rPr>
          <w:rFonts w:ascii="Times New Roman"/>
          <w:b w:val="false"/>
          <w:i w:val="false"/>
          <w:color w:val="000000"/>
          <w:sz w:val="28"/>
        </w:rPr>
        <w:t>
2. Дата рождения ____________________________________________________</w:t>
      </w:r>
      <w:r>
        <w:br/>
      </w:r>
      <w:r>
        <w:rPr>
          <w:rFonts w:ascii="Times New Roman"/>
          <w:b w:val="false"/>
          <w:i w:val="false"/>
          <w:color w:val="000000"/>
          <w:sz w:val="28"/>
        </w:rPr>
        <w:t>
3. Воинское звание _______________ воинская часть ___________________</w:t>
      </w:r>
      <w:r>
        <w:br/>
      </w:r>
      <w:r>
        <w:rPr>
          <w:rFonts w:ascii="Times New Roman"/>
          <w:b w:val="false"/>
          <w:i w:val="false"/>
          <w:color w:val="000000"/>
          <w:sz w:val="28"/>
        </w:rPr>
        <w:t>
4. Занимаемая должность _____________________________________________</w:t>
      </w:r>
      <w:r>
        <w:br/>
      </w:r>
      <w:r>
        <w:rPr>
          <w:rFonts w:ascii="Times New Roman"/>
          <w:b w:val="false"/>
          <w:i w:val="false"/>
          <w:color w:val="000000"/>
          <w:sz w:val="28"/>
        </w:rPr>
        <w:t>
5. Результаты обследования (выводы)__________________________________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Протокол № _______ от __________________</w:t>
      </w:r>
    </w:p>
    <w:p>
      <w:pPr>
        <w:spacing w:after="0"/>
        <w:ind w:left="0"/>
        <w:jc w:val="both"/>
      </w:pPr>
      <w:r>
        <w:rPr>
          <w:rFonts w:ascii="Times New Roman"/>
          <w:b w:val="false"/>
          <w:i w:val="false"/>
          <w:color w:val="000000"/>
          <w:sz w:val="28"/>
        </w:rPr>
        <w:t>      Председатель комиссии _________________________________________</w:t>
      </w:r>
      <w:r>
        <w:br/>
      </w:r>
      <w:r>
        <w:rPr>
          <w:rFonts w:ascii="Times New Roman"/>
          <w:b w:val="false"/>
          <w:i w:val="false"/>
          <w:color w:val="000000"/>
          <w:sz w:val="28"/>
        </w:rPr>
        <w:t>
                             </w:t>
      </w:r>
      <w:r>
        <w:rPr>
          <w:rFonts w:ascii="Times New Roman"/>
          <w:b w:val="false"/>
          <w:i w:val="false"/>
          <w:color w:val="000000"/>
          <w:sz w:val="28"/>
        </w:rPr>
        <w:t>(воинское звание, подпись, инициал имени, фамилия)</w:t>
      </w:r>
    </w:p>
    <w:p>
      <w:pPr>
        <w:spacing w:after="0"/>
        <w:ind w:left="0"/>
        <w:jc w:val="both"/>
      </w:pPr>
      <w:r>
        <w:rPr>
          <w:rFonts w:ascii="Times New Roman"/>
          <w:b w:val="false"/>
          <w:i w:val="false"/>
          <w:color w:val="000000"/>
          <w:sz w:val="28"/>
        </w:rPr>
        <w:t xml:space="preserve">М.П </w:t>
      </w:r>
      <w:r>
        <w:br/>
      </w:r>
      <w:r>
        <w:rPr>
          <w:rFonts w:ascii="Times New Roman"/>
          <w:b w:val="false"/>
          <w:i w:val="false"/>
          <w:color w:val="000000"/>
          <w:sz w:val="28"/>
        </w:rPr>
        <w:t>
      Секретарь комиссии ____________________________________________</w:t>
      </w:r>
      <w:r>
        <w:br/>
      </w:r>
      <w:r>
        <w:rPr>
          <w:rFonts w:ascii="Times New Roman"/>
          <w:b w:val="false"/>
          <w:i w:val="false"/>
          <w:color w:val="000000"/>
          <w:sz w:val="28"/>
        </w:rPr>
        <w:t>
                           </w:t>
      </w:r>
      <w:r>
        <w:rPr>
          <w:rFonts w:ascii="Times New Roman"/>
          <w:b w:val="false"/>
          <w:i w:val="false"/>
          <w:color w:val="000000"/>
          <w:sz w:val="28"/>
        </w:rPr>
        <w:t>(воинское звание, подпись, инициал имени, фамилия)</w:t>
      </w:r>
    </w:p>
    <w:p>
      <w:pPr>
        <w:spacing w:after="0"/>
        <w:ind w:left="0"/>
        <w:jc w:val="both"/>
      </w:pPr>
      <w:r>
        <w:rPr>
          <w:rFonts w:ascii="Times New Roman"/>
          <w:b w:val="false"/>
          <w:i w:val="false"/>
          <w:color w:val="000000"/>
          <w:sz w:val="28"/>
        </w:rPr>
        <w:t>Почтовый адрес комиссии _____________________________________________</w:t>
      </w:r>
    </w:p>
    <w:p>
      <w:pPr>
        <w:spacing w:after="0"/>
        <w:ind w:left="0"/>
        <w:jc w:val="both"/>
      </w:pPr>
      <w:r>
        <w:rPr>
          <w:rFonts w:ascii="Times New Roman"/>
          <w:b w:val="false"/>
          <w:i w:val="false"/>
          <w:color w:val="000000"/>
          <w:sz w:val="28"/>
        </w:rPr>
        <w:t>Примечание. Номер справки соответствует порядковому номеру, под</w:t>
      </w:r>
      <w:r>
        <w:br/>
      </w:r>
      <w:r>
        <w:rPr>
          <w:rFonts w:ascii="Times New Roman"/>
          <w:b w:val="false"/>
          <w:i w:val="false"/>
          <w:color w:val="000000"/>
          <w:sz w:val="28"/>
        </w:rPr>
        <w:t>
которым освидетельствованный записан в книге протоколов заседаний</w:t>
      </w:r>
      <w:r>
        <w:br/>
      </w:r>
      <w:r>
        <w:rPr>
          <w:rFonts w:ascii="Times New Roman"/>
          <w:b w:val="false"/>
          <w:i w:val="false"/>
          <w:color w:val="000000"/>
          <w:sz w:val="28"/>
        </w:rPr>
        <w:t>
военно-врачебной комиссии.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