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65b" w14:textId="5f9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ноября 2013 года № 445. Зарегистрирован в Министерстве юстиции Республики Казахстан 6 декабря 2013 года № 8935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высших учебных заведениях,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147-1, 147-2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«147-1. Выдача диплома государственного образца с приложением осуществляется на основании приказа руководителя организации образования о выпуске.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выпуске утверждается руководителем организации образования на основании представления Председателя ГАК в срок не позднее десяти рабочих дней со дня завершения итоговой аттестации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147-2. Руководителем организации образовании утверждается приказ об отчислении обучающихся, не прошедших итоговую аттестацию, на основании представления деканов факультетов по согласованию с офис Регистратором.»;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«197-1. По итогам сдачи комплексного экзамена магистратуры и докторантуры на основании представления декана факультета и заведующего выпускающей кафедры руководителем организации образования утверждается приказ об отчислении магистранта и докторанта в течение десяти рабочих дней со дня завершения итоговой аттестации и/или завершения учебного года согласно академическому календарю.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приказе об отчислении магистранта и докторанта указывается формулировка «с представлением магистерской и докторской диссертации к защите» либо «без представления магистерской и докторской диссертации к защите.»;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«215. Магистранту, прошедшему итоговую аттестацию, подтвердившему усвоение соответствующей профессиональной учебной программы магистратуры и публично защитившему магистерскую диссертацию решением ГАК присуждается академическая степень «магистр» по соответствующей специальности и выдается бесплатно диплом государственного образца с приложением в тридцатидневный срок со дня защиты магистерской диссертации.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ГАК оформляется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215-1, 215-2, 215-3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«215-1. Приложение к диплому заполняется на основании справки о выполнении магистрантом индивидуального учебного плана в соответствии с полученными им оценками по всем дисциплинам в объеме, предусмотренном государственным общеобязательным стандартом образования и рабочим учебным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диплому записываются последние оценки по каждой учебной дисциплине по балльно-рейтинговой системе оценок знаний с указанием ее объема в кредитах и академических часах.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215-2.Выдача диплома государственного образца с приложением осуществляется на основании приказа руководителя организации образования о выпуске.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выпуске утверждается руководителем организации образования на основании представления Председателя ГАК в срок не позднее десяти рабочих дней со дня завершения итоговой аттестации магистрантов.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215-3. Одновременно руководителем организации образовании утверждается приказ об отчислении магистрантов, не прошедших итоговую аттестацию, на основании представления деканов факультетов по согласованию с офис Регистратором.»;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информации, в том числе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2013 года № 445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Заседания Государственной экзаменационной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дисциплине «История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(заполняется на каждого студента)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 с ____ час. ___ мин. до ____ час. 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 Государственной экзаменационной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отчество, ученая степень, ученое 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организации,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сдаче государственного экзамена по дисциплине «История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Экзаменуется студент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Вопросы: (при проведении экзамена в форме тестирования к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тестовое задание, выполненное студентом)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Студент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рейтинг допуска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(рейтинг допуска по балльно-рейтинговой буквенной системе)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Признать, что студент _____________________________________ сдал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экзамен по дисциплине «История Казахстана» с оценкой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(указывается оценка по балльно-рейтинговой буквенной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Итоговая оценка студента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дисциплине История Казахстана составляет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(указывается оценка по балльно-рейтинговой буквенной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Особые мнения членов Государственной экзаменационной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