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6996" w14:textId="1956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- Министра регионального развития Республики Казахстан от 26 октября 2013 года № 274/ОД. Зарегистрирован в Министерстве юстиции Республики Казахстан 12 ноября 2013 года № 8900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10-2) 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«Об утверждении Методики расчета размера платы за пользование жилищем из государственного жилищного фонда» (зарегистрированного в Реестре государственной регистрации нормативных правовых актов за № 7232, опубликованного в газете «Казахстанская правда» от 27 октября 2011 года № 342-343 (26733-26734),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«Расчетный срок службы зданий (Т) определяется в соответствии со строительными нормами СН РК 1.04-26-2011 «Реконструкция, капитальный и текущий ремонт жилых и общественных зданий»;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А=Ц/Т/12+Р».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«Расчетный срок службы зданий (Т) определяется в соответствии со строительными нормами СН РК 1.04-26-2011 «Реконструкция, капитальный и текущий ремонт жилых и общественных зданий».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жилищно-коммунального хозяйства Министерства регионального развития Республики Казахстан (Байсугурова М.С.)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исполнительных органов областей,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регионального развития Республики Казахстан Нокина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момента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регионального развития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октября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