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8a847" w14:textId="ef8a8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Министерства транспорта и коммуникаций Республики Казахстан</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20 сентября 2013 года № 733. Зарегистрирован в Министерстве юстиции Республики Казахстан 18 октября 2013 года № 8824.</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43-1 Закона Республики Казахстан от 24 марта 1998 года "О нормативных правовых актах",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прилагаемый перечень некоторых приказов Министерства транспорта и коммуникаций Республики Казахстан, в которые вносятся изменения,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3" w:id="2"/>
    <w:p>
      <w:pPr>
        <w:spacing w:after="0"/>
        <w:ind w:left="0"/>
        <w:jc w:val="both"/>
      </w:pPr>
      <w:r>
        <w:rPr>
          <w:rFonts w:ascii="Times New Roman"/>
          <w:b w:val="false"/>
          <w:i w:val="false"/>
          <w:color w:val="000000"/>
          <w:sz w:val="28"/>
        </w:rPr>
        <w:t>
      2. Комитету гражданской авиации Министерства транспорта и коммуникаций Республики Казахстан (Сейдахметов Б.К.) обеспечить:</w:t>
      </w:r>
    </w:p>
    <w:bookmarkEnd w:id="2"/>
    <w:bookmarkStart w:name="z4" w:id="3"/>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2) после государственной регистрации настоящего приказа в Министерстве юстиции Республики Казахстан, официальное опубликование в средствах массовой информации, в том числе на интернет-ресурсе Министерства транспорта и коммуникаций Республики Казахстан и размещение его на интранет-портале государственных органов;</w:t>
      </w:r>
    </w:p>
    <w:bookmarkEnd w:id="4"/>
    <w:bookmarkStart w:name="z6" w:id="5"/>
    <w:p>
      <w:pPr>
        <w:spacing w:after="0"/>
        <w:ind w:left="0"/>
        <w:jc w:val="both"/>
      </w:pPr>
      <w:r>
        <w:rPr>
          <w:rFonts w:ascii="Times New Roman"/>
          <w:b w:val="false"/>
          <w:i w:val="false"/>
          <w:color w:val="000000"/>
          <w:sz w:val="28"/>
        </w:rPr>
        <w:t>
      3)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w:t>
      </w:r>
    </w:p>
    <w:bookmarkEnd w:id="5"/>
    <w:bookmarkStart w:name="z7" w:id="6"/>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транспорта и коммуникаций Республики Казахстан Бектурова А.Г.</w:t>
      </w:r>
    </w:p>
    <w:bookmarkEnd w:id="6"/>
    <w:bookmarkStart w:name="z8"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Жумагалиев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w:t>
            </w:r>
            <w:r>
              <w:br/>
            </w:r>
            <w:r>
              <w:rPr>
                <w:rFonts w:ascii="Times New Roman"/>
                <w:b w:val="false"/>
                <w:i w:val="false"/>
                <w:color w:val="000000"/>
                <w:sz w:val="20"/>
              </w:rPr>
              <w:t>Министра транспорта и</w:t>
            </w:r>
            <w:r>
              <w:br/>
            </w:r>
            <w:r>
              <w:rPr>
                <w:rFonts w:ascii="Times New Roman"/>
                <w:b w:val="false"/>
                <w:i w:val="false"/>
                <w:color w:val="000000"/>
                <w:sz w:val="20"/>
              </w:rPr>
              <w:t>коммуникаций Республики Казахстан</w:t>
            </w:r>
            <w:r>
              <w:br/>
            </w:r>
            <w:r>
              <w:rPr>
                <w:rFonts w:ascii="Times New Roman"/>
                <w:b w:val="false"/>
                <w:i w:val="false"/>
                <w:color w:val="000000"/>
                <w:sz w:val="20"/>
              </w:rPr>
              <w:t xml:space="preserve">от 20 сентября 2013 года № 733 </w:t>
            </w:r>
          </w:p>
        </w:tc>
      </w:tr>
    </w:tbl>
    <w:bookmarkStart w:name="z10" w:id="8"/>
    <w:p>
      <w:pPr>
        <w:spacing w:after="0"/>
        <w:ind w:left="0"/>
        <w:jc w:val="left"/>
      </w:pPr>
      <w:r>
        <w:rPr>
          <w:rFonts w:ascii="Times New Roman"/>
          <w:b/>
          <w:i w:val="false"/>
          <w:color w:val="000000"/>
        </w:rPr>
        <w:t xml:space="preserve"> Перечень некоторых приказов Министерства транспорта и</w:t>
      </w:r>
      <w:r>
        <w:br/>
      </w:r>
      <w:r>
        <w:rPr>
          <w:rFonts w:ascii="Times New Roman"/>
          <w:b/>
          <w:i w:val="false"/>
          <w:color w:val="000000"/>
        </w:rPr>
        <w:t>коммуникаций Республики Казахстан, в которые вносятся изменения</w:t>
      </w:r>
    </w:p>
    <w:bookmarkEnd w:id="8"/>
    <w:bookmarkStart w:name="z11" w:id="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9 марта 2011 года № 123 "Об утверждении Правил списания воздушных судов" (зарегистрирован в Реестре государственной регистрации нормативных правовых актов под № 6868, опубликованный в газете "Казахстанская правда" от 23 июня 2011 г., № 196 (26617) следующее изменение:</w:t>
      </w:r>
    </w:p>
    <w:bookmarkEnd w:id="9"/>
    <w:bookmarkStart w:name="z12"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списания воздушных судов, утвержденных указанным приказом: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"15. Уполномоченный орган, на основании представленных документов, принимает решение на списание воздушного судна и в течение 15 календарных дней, с момента получения документов, исключает воздушное судно из Государственного реестра гражданских воздушных судов Республики Казахстан. Эксплуатанту (владельцу) воздушного судна выдается Свидетельство об исключении воздушного судна из государственного реестра гражданских воздушных судов Республики Казахстан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18 сентября 2012 года № 613 "Об утверждении Правил государственной регистрации гражданских воздушных судов Республики Казахстан, прав на них и сделок с ними, а также форм документов, удостоверяющих права на них", (зарегистрированный в Реестре государственной регистрации нормативных правовых актов под № 8020).".</w:t>
      </w:r>
    </w:p>
    <w:bookmarkStart w:name="z14" w:id="1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16 мая 2011 года № 279 "Об утверждении Инструкции по организации и обслуживанию воздушного движения" (зарегистрированный в Реестре государственной регистрации нормативных правовых актов под № 7006, опубликованный в газете "Юридическая газета" от 26.07.2011 г., № 105 (2095), "Юридическая газета" от 27.07.2011 г., № 106 (2096); "Юридическая газета" от 28.07.2011 г., № 107 (2097), "Юридическая газета" от 29.07.2011 г., № 108 (2098)) следующее изменение:</w:t>
      </w:r>
    </w:p>
    <w:bookmarkEnd w:id="11"/>
    <w:bookmarkStart w:name="z15"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организации и обслуживанию воздушного движения, утвержденной указанным приказом: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"67. Органы ОВД обеспечиваются последней информацией о фактических и прогнозируемых метеорологических условиях, а также вулканической деятельности, необходимой для выполнения ими соответствующих функций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метеорологического обеспечения гражданской авиации Республики Казахстан, утвержденными постановлением Правительства Республики Казахстан от 29 декабря 2012 года № 1768".</w:t>
      </w:r>
    </w:p>
    <w:bookmarkStart w:name="z17" w:id="1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13 июня 2011 года № 362 "Об утверждении квалификационных требований, предъявляемых к лицам, которым выдается свидетельство авиационного персонала" (зарегистрированный в Реестре государственной регистрации нормативных правовых актов под № 7058, опубликованный в газете "Казахстанская правда" от 10 августа 2011 г., № 251 (26672)) следующее изменение:</w:t>
      </w:r>
    </w:p>
    <w:bookmarkEnd w:id="13"/>
    <w:bookmarkStart w:name="z18"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Квалификационных требованиях</w:t>
      </w:r>
      <w:r>
        <w:rPr>
          <w:rFonts w:ascii="Times New Roman"/>
          <w:b w:val="false"/>
          <w:i w:val="false"/>
          <w:color w:val="000000"/>
          <w:sz w:val="28"/>
        </w:rPr>
        <w:t>, предъявляемых к лицам, которым выдается свидетельство авиационного персонала, утвержденных указанным приказом: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"80. Авиационная метеорология включает в себя:</w:t>
      </w:r>
    </w:p>
    <w:p>
      <w:pPr>
        <w:spacing w:after="0"/>
        <w:ind w:left="0"/>
        <w:jc w:val="both"/>
      </w:pPr>
      <w:r>
        <w:rPr>
          <w:rFonts w:ascii="Times New Roman"/>
          <w:b w:val="false"/>
          <w:i w:val="false"/>
          <w:color w:val="000000"/>
          <w:sz w:val="28"/>
        </w:rPr>
        <w:t>
      основные теоретические вопросы авиационной метеорологии;</w:t>
      </w:r>
    </w:p>
    <w:p>
      <w:pPr>
        <w:spacing w:after="0"/>
        <w:ind w:left="0"/>
        <w:jc w:val="both"/>
      </w:pPr>
      <w:r>
        <w:rPr>
          <w:rFonts w:ascii="Times New Roman"/>
          <w:b w:val="false"/>
          <w:i w:val="false"/>
          <w:color w:val="000000"/>
          <w:sz w:val="28"/>
        </w:rPr>
        <w:t>
      основные положения документов, регламентирующие метеообеспечение авиации;</w:t>
      </w:r>
    </w:p>
    <w:p>
      <w:pPr>
        <w:spacing w:after="0"/>
        <w:ind w:left="0"/>
        <w:jc w:val="both"/>
      </w:pPr>
      <w:r>
        <w:rPr>
          <w:rFonts w:ascii="Times New Roman"/>
          <w:b w:val="false"/>
          <w:i w:val="false"/>
          <w:color w:val="000000"/>
          <w:sz w:val="28"/>
        </w:rPr>
        <w:t xml:space="preserve">
      инструкция по метеообеспечению полетов на аэродроме, разработанная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метеорологического обеспечения гражданской авиации в Республике Казахстан, утвержденными постановлением Правительства Республики Казахстан от 29 декабря 2012 года № 1768;</w:t>
      </w:r>
    </w:p>
    <w:p>
      <w:pPr>
        <w:spacing w:after="0"/>
        <w:ind w:left="0"/>
        <w:jc w:val="both"/>
      </w:pPr>
      <w:r>
        <w:rPr>
          <w:rFonts w:ascii="Times New Roman"/>
          <w:b w:val="false"/>
          <w:i w:val="false"/>
          <w:color w:val="000000"/>
          <w:sz w:val="28"/>
        </w:rPr>
        <w:t>
      метеорологические наблюдения и сводки;</w:t>
      </w:r>
    </w:p>
    <w:p>
      <w:pPr>
        <w:spacing w:after="0"/>
        <w:ind w:left="0"/>
        <w:jc w:val="both"/>
      </w:pPr>
      <w:r>
        <w:rPr>
          <w:rFonts w:ascii="Times New Roman"/>
          <w:b w:val="false"/>
          <w:i w:val="false"/>
          <w:color w:val="000000"/>
          <w:sz w:val="28"/>
        </w:rPr>
        <w:t>
      наблюдения и донесения с борта воздушных судов;</w:t>
      </w:r>
    </w:p>
    <w:p>
      <w:pPr>
        <w:spacing w:after="0"/>
        <w:ind w:left="0"/>
        <w:jc w:val="both"/>
      </w:pPr>
      <w:r>
        <w:rPr>
          <w:rFonts w:ascii="Times New Roman"/>
          <w:b w:val="false"/>
          <w:i w:val="false"/>
          <w:color w:val="000000"/>
          <w:sz w:val="28"/>
        </w:rPr>
        <w:t>
      прогнозы погоды;</w:t>
      </w:r>
    </w:p>
    <w:p>
      <w:pPr>
        <w:spacing w:after="0"/>
        <w:ind w:left="0"/>
        <w:jc w:val="both"/>
      </w:pPr>
      <w:r>
        <w:rPr>
          <w:rFonts w:ascii="Times New Roman"/>
          <w:b w:val="false"/>
          <w:i w:val="false"/>
          <w:color w:val="000000"/>
          <w:sz w:val="28"/>
        </w:rPr>
        <w:t>
      предупреждения об опасных метеорологических условиях и явлениях погоды;</w:t>
      </w:r>
    </w:p>
    <w:p>
      <w:pPr>
        <w:spacing w:after="0"/>
        <w:ind w:left="0"/>
        <w:jc w:val="both"/>
      </w:pPr>
      <w:r>
        <w:rPr>
          <w:rFonts w:ascii="Times New Roman"/>
          <w:b w:val="false"/>
          <w:i w:val="false"/>
          <w:color w:val="000000"/>
          <w:sz w:val="28"/>
        </w:rPr>
        <w:t>
      авиационные карты погоды;</w:t>
      </w:r>
    </w:p>
    <w:p>
      <w:pPr>
        <w:spacing w:after="0"/>
        <w:ind w:left="0"/>
        <w:jc w:val="both"/>
      </w:pPr>
      <w:r>
        <w:rPr>
          <w:rFonts w:ascii="Times New Roman"/>
          <w:b w:val="false"/>
          <w:i w:val="false"/>
          <w:color w:val="000000"/>
          <w:sz w:val="28"/>
        </w:rPr>
        <w:t>
      обеспечение метеоинформацией экипажей ВС находящихся в воздухе.".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приказом и.о. Министра по инвестициям и развитию РК от 28.07.2017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