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2157" w14:textId="eb8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опорных сельских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18 сентября 2013 года № 234/ОД. Зарегистрирован в Министерстве юстиции Республики Казахстан 17 октября 2013 года № 8821. Утратил силу приказом Министра национальной экономики Республики Казахстан от 2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02.02.2016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утвержденными постановлением Правительства Республики Казахстан от 18 июля 2011 года № 816,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опорных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местного самоуправления, сельских и приграничных территорий принять необходимые меры по своевременному согласованию Перечня опорных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местного самоуправления, сельских и приграничных территорий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регионального развития Республики Казахстан Жумангарина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Первого заместителя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234/ОД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опорных сельских населенных пунктов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опорных сельских населенных пунктов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утвержденными постановлением Правительства Республики Казахстан от 18 июля 2011 года № 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устанавливает способы определения местными исполнительными органами опорных сельских населенных пунктов (далее – ОСНП).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ОСНП - это благоустроенный населенный пункт, обладающий развитой социально-инженерной инфраструктурой, оказывающий широкий спектр государственных, образовательных, медицинских, финансово-посреднических, культурно - досуговых и сервисных услуг определенной группе сельских населенных пунктов (далее – СНП).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ОСНП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повышения доступности к гарантированным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услугам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(сокращение до оптимального радиуса обслуживания жителей СНП организациями социальной инфраструктуры);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более высокого уровня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основ для улучшения демографической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повышения престижности проживания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стратегических и программных документах местных исполнительных органов на долгосрочный период отражается комплекс взаимосвязанных мероприятий в ОСНП, направленных на улучшение условий жизни и трудовой деятельности сельского населения (концентрация производства и населения, строительство и реконструкция производственной, инженерной и социальной инфраструктур).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ОСНП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функциям ОСНП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социально-культурное обслуживание жителей группы населенных пунктов, находящихся в зоне притяжения ОСНП, в том числе в сфере образования, медицинского обслуживания и обеспечения доступности объектов культуры, досуга, спорта (дома культуры, клубы, библиотеки, спортивные и развлекательные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сервисное обслуживание товаропроизводителей сельскохозяйственной продукции (сервисные заготовительные цеха, склады хранения сельхозпродукции, перерабатывающие цеха, убойные пункты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государственных услуг (получение справок с филиалов центров обслуживания населения (ЦОН), регистрация имущества, услуги регистрации актов гражданского состояния (РАГС), нотариуса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торгово-бытовое и сервисное обслуживание (торговые точки, пункты общественного питания, бытовые услуги, ремонт бытовой техники, автозаправочные станции (АЗС), гостиницы, ателье, станции технического обслуживания (СТО )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финансовых услуг (филиалы банков, микрокредитные организации, сельские кредитные товарищества, филиалы страховых компаний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транспортных услуг (развитая логистическая система, автостанции и другие).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определения ОСНП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Опорные сельские населенные пункты определяются исключительно из числа СНП: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являющимися центрами сельских и поселковых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имеющих высокий или средний потенциал социально-экономического развития с уровнем потенциала не ниже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расположенных в радиусе не менее 20 километров от города или районного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численностью населения не менее среднеарифметического показателя среди центров сельских и поселковых округов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Опорный сельский населенный пункт должен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преимущественно центральное расположение в системе населенных пунктов и оптимальный радиус охвата группы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преимущественно базовое предприятие (крупное сельскохозяйственное производство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преимущественно приграничное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расположение от другого ОСНП на расстоянии не менее 50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развитую социальную и инженерную инфраструктуры в соответствии с нормативами обеспеченности;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территории для перспективного развития и застройки (наличие свободных земель, отсутствие ограничивающих факторов);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транспортную доступность к рынкам сбыта;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благоприятную экологическую ситуацию.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Источники информации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для определения ОСНП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общегосударственных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статистических наблюдений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от местных исполнительных органов в ходе проведения обследования социально-экономического состояния и перспектив развития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 </w:t>
      </w:r>
      <w:r>
        <w:rPr>
          <w:rFonts w:ascii="Times New Roman"/>
          <w:b w:val="false"/>
          <w:i w:val="false"/>
          <w:color w:val="000000"/>
          <w:sz w:val="28"/>
        </w:rPr>
        <w:t>ведомственных наблюдений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области совместно с акиматами районов, руководствуясь настоящей методикой, определяет перечень ОСНП области.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