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e3ae" w14:textId="3bd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индустрии и новых технологий Республики Казахстан от 28 февраля 2011 года № 44 "Об утверждении положения о межрегиональных комиссиях по разведке и разработке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26 августа 2013 года № 258. Зарегистрирован в Министерстве юстиции Республики Казахстан 25 сентября 2013 года № 8736.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июня 2010 года "О недрах и недропользовании"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2013 года "О Национальной палате предпринимателей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февраля 2011 года № 44 "Об утверждении положения о межрегиональных комиссиях по разведке и разработке общераспространенных полезных ископаемых" (зарегистрирован в Реестре государственной регистрации нормативных правовых актов за № 6800, опубликован в газете "Казахстанская правда" от 7 апреля 2011 года № 117 (26538)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межрегиональных комиссиях по разведке и разработке общераспространенных полезных ископаемых,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МКРР утверждается руководителем территориального подразделения уполномоченного органа по изучению и использованию недр. В состав МКРР входят представители заинтересованных государственных органов и, по согласованию, представители Национальной палаты предпринимателей Республики Казахстан, научно-исследовательских и проектных организаций, а также специалисты горнодобывающей и перерабатывающей отраслей.".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(Нурабаеву Б.К.)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