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29d7" w14:textId="cdf2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услуги аэронавигации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31 июля 2013 года N 240-ОД. Зарегистрирован в Министерстве юстиции Республики Казахстан 18 сентября 2013 года N 8723.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12-1 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естественных монополий, оказывающими услуги аэронавигации.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Агентства Республики Казахстан по регулированию естественных монополий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p>
    <w:bookmarkEnd w:id="3"/>
    <w:bookmarkStart w:name="z148" w:id="4"/>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4"/>
    <w:bookmarkStart w:name="z149" w:id="5"/>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5"/>
    <w:bookmarkStart w:name="z5" w:id="6"/>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6"/>
    <w:bookmarkStart w:name="z147" w:id="7"/>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7"/>
    <w:bookmarkStart w:name="z150" w:id="8"/>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коммуникации Республики Казахстан и республиканского государственного предприятия "Казаэронавигация".</w:t>
      </w:r>
    </w:p>
    <w:bookmarkEnd w:id="8"/>
    <w:bookmarkStart w:name="z6" w:id="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9"/>
    <w:bookmarkStart w:name="z7" w:id="1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11159"/>
        <w:gridCol w:w="1141"/>
      </w:tblGrid>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1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Дуйсебаев</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Министра транспорта и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коммуникаций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_______________С. Сарсенов</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августа 2013 год</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_______________А. Смаилов</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августа 2013 год</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Министра экономики и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бюджетного планирования</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_______________М. Кусаинов</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августа 2013 год </w:t>
            </w:r>
          </w:p>
        </w:tc>
        <w:tc>
          <w:tcPr>
            <w:tcW w:w="11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от 31 июля 2013 года № 240-ОД</w:t>
            </w:r>
          </w:p>
        </w:tc>
      </w:tr>
    </w:tbl>
    <w:bookmarkStart w:name="z15" w:id="11"/>
    <w:p>
      <w:pPr>
        <w:spacing w:after="0"/>
        <w:ind w:left="0"/>
        <w:jc w:val="left"/>
      </w:pPr>
      <w:r>
        <w:rPr>
          <w:rFonts w:ascii="Times New Roman"/>
          <w:b/>
          <w:i w:val="false"/>
          <w:color w:val="000000"/>
        </w:rPr>
        <w:t xml:space="preserve"> Правила ведения раздельного учета доходов, затрат и</w:t>
      </w:r>
      <w:r>
        <w:br/>
      </w:r>
      <w:r>
        <w:rPr>
          <w:rFonts w:ascii="Times New Roman"/>
          <w:b/>
          <w:i w:val="false"/>
          <w:color w:val="000000"/>
        </w:rPr>
        <w:t>задействованных активов субъектами естественных монополий,</w:t>
      </w:r>
      <w:r>
        <w:br/>
      </w:r>
      <w:r>
        <w:rPr>
          <w:rFonts w:ascii="Times New Roman"/>
          <w:b/>
          <w:i w:val="false"/>
          <w:color w:val="000000"/>
        </w:rPr>
        <w:t>оказывающими услуги аэронавигации</w:t>
      </w:r>
      <w:r>
        <w:br/>
      </w:r>
      <w:r>
        <w:rPr>
          <w:rFonts w:ascii="Times New Roman"/>
          <w:b/>
          <w:i w:val="false"/>
          <w:color w:val="000000"/>
        </w:rPr>
        <w:t>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ведения раздельного учета доходов, затрат и задействованных активов субъектами естественных монополий, оказывающими услуги аэронавигации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w:t>
      </w:r>
    </w:p>
    <w:bookmarkEnd w:id="12"/>
    <w:bookmarkStart w:name="z18" w:id="13"/>
    <w:p>
      <w:pPr>
        <w:spacing w:after="0"/>
        <w:ind w:left="0"/>
        <w:jc w:val="both"/>
      </w:pPr>
      <w:r>
        <w:rPr>
          <w:rFonts w:ascii="Times New Roman"/>
          <w:b w:val="false"/>
          <w:i w:val="false"/>
          <w:color w:val="000000"/>
          <w:sz w:val="28"/>
        </w:rPr>
        <w:t>
      2. Основной целью Правил является определение порядка и принципов ведения раздельного учета доходов, затрат и задействованных активов субъектами естественных монополий по видам регулируемых услуг аэронавигации и в целом по иной деятельности для установления экономически обоснованных тарифов.</w:t>
      </w:r>
    </w:p>
    <w:bookmarkEnd w:id="13"/>
    <w:bookmarkStart w:name="z19" w:id="14"/>
    <w:p>
      <w:pPr>
        <w:spacing w:after="0"/>
        <w:ind w:left="0"/>
        <w:jc w:val="both"/>
      </w:pPr>
      <w:r>
        <w:rPr>
          <w:rFonts w:ascii="Times New Roman"/>
          <w:b w:val="false"/>
          <w:i w:val="false"/>
          <w:color w:val="000000"/>
          <w:sz w:val="28"/>
        </w:rPr>
        <w:t xml:space="preserve">
      3. Субъекты естественных монополий осуществляют раздельный учет доходов, затрат и задействованных активов по видам услуг аэронавигации, регулируемых в соответствии с законодательством о естественных монополиях и регулируемых рынках (далее - регулируемые услуги), тарифы на которые утверждаются </w:t>
      </w:r>
      <w:r>
        <w:rPr>
          <w:rFonts w:ascii="Times New Roman"/>
          <w:b w:val="false"/>
          <w:i w:val="false"/>
          <w:color w:val="000000"/>
          <w:sz w:val="28"/>
        </w:rPr>
        <w:t>уполномоченным органом</w:t>
      </w:r>
      <w:r>
        <w:rPr>
          <w:rFonts w:ascii="Times New Roman"/>
          <w:b w:val="false"/>
          <w:i w:val="false"/>
          <w:color w:val="000000"/>
          <w:sz w:val="28"/>
        </w:rPr>
        <w:t>, осуществляющим руководство в сферах естественных монополий и на регулируемых рынках (далее – уполномоченный орган).</w:t>
      </w:r>
    </w:p>
    <w:bookmarkEnd w:id="14"/>
    <w:bookmarkStart w:name="z20" w:id="15"/>
    <w:p>
      <w:pPr>
        <w:spacing w:after="0"/>
        <w:ind w:left="0"/>
        <w:jc w:val="both"/>
      </w:pPr>
      <w:r>
        <w:rPr>
          <w:rFonts w:ascii="Times New Roman"/>
          <w:b w:val="false"/>
          <w:i w:val="false"/>
          <w:color w:val="000000"/>
          <w:sz w:val="28"/>
        </w:rPr>
        <w:t>
      4. Ведение раздельного учета представляет собой систему сбора и обобщения информации о доходах, затратах и задействованных активах раздельно по каждому виду регулируемых услуг, и в целом по иной деятельности, технологически связанной с основной деятельностью и (или) отнесенной к сфере естественных монополий в соответствии с настоящими Правилами, с предоставлением сведения в уполномоченный орган.</w:t>
      </w:r>
    </w:p>
    <w:bookmarkEnd w:id="15"/>
    <w:bookmarkStart w:name="z21" w:id="16"/>
    <w:p>
      <w:pPr>
        <w:spacing w:after="0"/>
        <w:ind w:left="0"/>
        <w:jc w:val="both"/>
      </w:pPr>
      <w:r>
        <w:rPr>
          <w:rFonts w:ascii="Times New Roman"/>
          <w:b w:val="false"/>
          <w:i w:val="false"/>
          <w:color w:val="000000"/>
          <w:sz w:val="28"/>
        </w:rPr>
        <w:t xml:space="preserve">
      5. Основные принципы раздельного учета: </w:t>
      </w:r>
    </w:p>
    <w:bookmarkEnd w:id="16"/>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группы производственных процессов и виды услуг на основе данных первичных документов;</w:t>
      </w:r>
    </w:p>
    <w:p>
      <w:pPr>
        <w:spacing w:after="0"/>
        <w:ind w:left="0"/>
        <w:jc w:val="both"/>
      </w:pPr>
      <w:r>
        <w:rPr>
          <w:rFonts w:ascii="Times New Roman"/>
          <w:b w:val="false"/>
          <w:i w:val="false"/>
          <w:color w:val="000000"/>
          <w:sz w:val="28"/>
        </w:rPr>
        <w:t>
      2) причинно-следственная связь доходов, затрат и задействованных активов с теми группами производственных процессов и видами услуг, с которыми они связаны;</w:t>
      </w:r>
    </w:p>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группы производственных процессов и виды регулируемых услуг.</w:t>
      </w:r>
    </w:p>
    <w:bookmarkStart w:name="z22" w:id="17"/>
    <w:p>
      <w:pPr>
        <w:spacing w:after="0"/>
        <w:ind w:left="0"/>
        <w:jc w:val="both"/>
      </w:pPr>
      <w:r>
        <w:rPr>
          <w:rFonts w:ascii="Times New Roman"/>
          <w:b w:val="false"/>
          <w:i w:val="false"/>
          <w:color w:val="000000"/>
          <w:sz w:val="28"/>
        </w:rPr>
        <w:t xml:space="preserve">
      6. Раздельный учет основан на первичных документах, используемых для ведения бухгалтерского и управленческого учета, которые обеспечивать необходимый уровень детализации для разделения доходов, затрат и задействованных активов по группам производственных процессов и видам услуг в соответствии с настоящими Правилами. Данные Правила не меняют порядок и форму представления установленной финансовой и налоговой отчетности субъектами естественных монополий, оказывающими услуги аэронавигации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23" w:id="18"/>
    <w:p>
      <w:pPr>
        <w:spacing w:after="0"/>
        <w:ind w:left="0"/>
        <w:jc w:val="both"/>
      </w:pPr>
      <w:r>
        <w:rPr>
          <w:rFonts w:ascii="Times New Roman"/>
          <w:b w:val="false"/>
          <w:i w:val="false"/>
          <w:color w:val="000000"/>
          <w:sz w:val="28"/>
        </w:rPr>
        <w:t>
      7. Основные понятия, применяемые в Правилах для целей ведения раздельного учета:</w:t>
      </w:r>
    </w:p>
    <w:bookmarkEnd w:id="18"/>
    <w:bookmarkStart w:name="z24" w:id="19"/>
    <w:p>
      <w:pPr>
        <w:spacing w:after="0"/>
        <w:ind w:left="0"/>
        <w:jc w:val="both"/>
      </w:pPr>
      <w:r>
        <w:rPr>
          <w:rFonts w:ascii="Times New Roman"/>
          <w:b w:val="false"/>
          <w:i w:val="false"/>
          <w:color w:val="000000"/>
          <w:sz w:val="28"/>
        </w:rPr>
        <w:t>
      1) задействованные активы - основные средства и нематериальные активы субъектов естественных монополий, оказывающих услуги аэронавигации, используемые для предоставления услуг аэронавигации;</w:t>
      </w:r>
    </w:p>
    <w:bookmarkEnd w:id="19"/>
    <w:bookmarkStart w:name="z146" w:id="20"/>
    <w:p>
      <w:pPr>
        <w:spacing w:after="0"/>
        <w:ind w:left="0"/>
        <w:jc w:val="both"/>
      </w:pPr>
      <w:r>
        <w:rPr>
          <w:rFonts w:ascii="Times New Roman"/>
          <w:b w:val="false"/>
          <w:i w:val="false"/>
          <w:color w:val="000000"/>
          <w:sz w:val="28"/>
        </w:rPr>
        <w:t>
      2) управленческие процессы - процессы управления производством, результатом которых является повышение результативности и эффективности всех остальных производственных процессов;</w:t>
      </w:r>
    </w:p>
    <w:bookmarkEnd w:id="20"/>
    <w:bookmarkStart w:name="z25" w:id="21"/>
    <w:p>
      <w:pPr>
        <w:spacing w:after="0"/>
        <w:ind w:left="0"/>
        <w:jc w:val="both"/>
      </w:pPr>
      <w:r>
        <w:rPr>
          <w:rFonts w:ascii="Times New Roman"/>
          <w:b w:val="false"/>
          <w:i w:val="false"/>
          <w:color w:val="000000"/>
          <w:sz w:val="28"/>
        </w:rPr>
        <w:t>
      3) внешние услуги - услуги, предоставляемые субъектами естественных монополий, оказывающими услуги аэронавигации внешним пользователям;</w:t>
      </w:r>
    </w:p>
    <w:bookmarkEnd w:id="21"/>
    <w:bookmarkStart w:name="z26" w:id="22"/>
    <w:p>
      <w:pPr>
        <w:spacing w:after="0"/>
        <w:ind w:left="0"/>
        <w:jc w:val="both"/>
      </w:pPr>
      <w:r>
        <w:rPr>
          <w:rFonts w:ascii="Times New Roman"/>
          <w:b w:val="false"/>
          <w:i w:val="false"/>
          <w:color w:val="000000"/>
          <w:sz w:val="28"/>
        </w:rPr>
        <w:t>
      4) внешние пользователи - юридические и физические лица, являющиеся потребителями услуг субъекта естественных монополий, оказывающими услуги аэронавигации;</w:t>
      </w:r>
    </w:p>
    <w:bookmarkEnd w:id="22"/>
    <w:bookmarkStart w:name="z27" w:id="23"/>
    <w:p>
      <w:pPr>
        <w:spacing w:after="0"/>
        <w:ind w:left="0"/>
        <w:jc w:val="both"/>
      </w:pPr>
      <w:r>
        <w:rPr>
          <w:rFonts w:ascii="Times New Roman"/>
          <w:b w:val="false"/>
          <w:i w:val="false"/>
          <w:color w:val="000000"/>
          <w:sz w:val="28"/>
        </w:rPr>
        <w:t>
      5) основные производственные процессы - производственные процессы, результатом которых является оказание услуг;</w:t>
      </w:r>
    </w:p>
    <w:bookmarkEnd w:id="23"/>
    <w:bookmarkStart w:name="z28" w:id="24"/>
    <w:p>
      <w:pPr>
        <w:spacing w:after="0"/>
        <w:ind w:left="0"/>
        <w:jc w:val="both"/>
      </w:pPr>
      <w:r>
        <w:rPr>
          <w:rFonts w:ascii="Times New Roman"/>
          <w:b w:val="false"/>
          <w:i w:val="false"/>
          <w:color w:val="000000"/>
          <w:sz w:val="28"/>
        </w:rPr>
        <w:t>
      6) группы производственных процессов (далее - ГПП) - совокупность определенных производственных процессов оказания услуг, которые участвуют в оказании услуг как самостоятельно, так и во взаимодействии друг с другом;</w:t>
      </w:r>
    </w:p>
    <w:bookmarkEnd w:id="24"/>
    <w:bookmarkStart w:name="z29" w:id="25"/>
    <w:p>
      <w:pPr>
        <w:spacing w:after="0"/>
        <w:ind w:left="0"/>
        <w:jc w:val="both"/>
      </w:pPr>
      <w:r>
        <w:rPr>
          <w:rFonts w:ascii="Times New Roman"/>
          <w:b w:val="false"/>
          <w:i w:val="false"/>
          <w:color w:val="000000"/>
          <w:sz w:val="28"/>
        </w:rPr>
        <w:t>
      7)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 согласованных с уполномоченным органом;</w:t>
      </w:r>
    </w:p>
    <w:bookmarkEnd w:id="25"/>
    <w:bookmarkStart w:name="z30" w:id="26"/>
    <w:p>
      <w:pPr>
        <w:spacing w:after="0"/>
        <w:ind w:left="0"/>
        <w:jc w:val="both"/>
      </w:pPr>
      <w:r>
        <w:rPr>
          <w:rFonts w:ascii="Times New Roman"/>
          <w:b w:val="false"/>
          <w:i w:val="false"/>
          <w:color w:val="000000"/>
          <w:sz w:val="28"/>
        </w:rPr>
        <w:t>
      8)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могут быть прямо и однозначно отнесены к определенной услуге, но степень их задействованности в оказании определенных услуг определяется на основе баз распределения, отражающих эти причинно-следственные связи;</w:t>
      </w:r>
    </w:p>
    <w:bookmarkEnd w:id="26"/>
    <w:bookmarkStart w:name="z31" w:id="27"/>
    <w:p>
      <w:pPr>
        <w:spacing w:after="0"/>
        <w:ind w:left="0"/>
        <w:jc w:val="both"/>
      </w:pPr>
      <w:r>
        <w:rPr>
          <w:rFonts w:ascii="Times New Roman"/>
          <w:b w:val="false"/>
          <w:i w:val="false"/>
          <w:color w:val="000000"/>
          <w:sz w:val="28"/>
        </w:rPr>
        <w:t>
      9) косвенные затраты на услуги - затраты, которые имеют причинно-следственные связи одновременно с несколькими услугами (группой услуг), и поэтому не могут быть прямо и однозначно отнесены к определенной услуге, но могут быть распределены на услуги на основе баз распределения, отражающих причины возникновения затрат;</w:t>
      </w:r>
    </w:p>
    <w:bookmarkEnd w:id="27"/>
    <w:bookmarkStart w:name="z32" w:id="28"/>
    <w:p>
      <w:pPr>
        <w:spacing w:after="0"/>
        <w:ind w:left="0"/>
        <w:jc w:val="both"/>
      </w:pPr>
      <w:r>
        <w:rPr>
          <w:rFonts w:ascii="Times New Roman"/>
          <w:b w:val="false"/>
          <w:i w:val="false"/>
          <w:color w:val="000000"/>
          <w:sz w:val="28"/>
        </w:rPr>
        <w:t>
      10) производственные процессы - последовательность определенных действий в деятельности субъектов естественных монополий, оказывающих услуги аэронавигации с использованием ее ресурсов с конечной целью оказания услуг. Включают в себя основные производственные, вспомогательные и управленческие процессы;</w:t>
      </w:r>
    </w:p>
    <w:bookmarkEnd w:id="28"/>
    <w:bookmarkStart w:name="z33" w:id="29"/>
    <w:p>
      <w:pPr>
        <w:spacing w:after="0"/>
        <w:ind w:left="0"/>
        <w:jc w:val="both"/>
      </w:pPr>
      <w:r>
        <w:rPr>
          <w:rFonts w:ascii="Times New Roman"/>
          <w:b w:val="false"/>
          <w:i w:val="false"/>
          <w:color w:val="000000"/>
          <w:sz w:val="28"/>
        </w:rPr>
        <w:t>
      11) элементы группы производственных процессов (далее - элементы ГПП) - группы персонала и основных средств, используемые при оказании услуг аэронавигации, объединенные по группам производственных процессов для распределения их стоимости и связанных с ними затрат на виды услуг аэронавигации;</w:t>
      </w:r>
    </w:p>
    <w:bookmarkEnd w:id="29"/>
    <w:bookmarkStart w:name="z34" w:id="30"/>
    <w:p>
      <w:pPr>
        <w:spacing w:after="0"/>
        <w:ind w:left="0"/>
        <w:jc w:val="both"/>
      </w:pPr>
      <w:r>
        <w:rPr>
          <w:rFonts w:ascii="Times New Roman"/>
          <w:b w:val="false"/>
          <w:i w:val="false"/>
          <w:color w:val="000000"/>
          <w:sz w:val="28"/>
        </w:rPr>
        <w:t>
      12) косвенно задействованные активы на элементы групп производственных процессов - задействованные активы, которые имеют причинно-следственные связи одновременно с несколькими элементами ГПП, и поэтому они не могут быть прямо и однозначно отнесены к определенному элементу ГПП, но степень их задействованности определяется на основе баз распределения, отражающих эти причинно-следственные связи;</w:t>
      </w:r>
    </w:p>
    <w:bookmarkEnd w:id="30"/>
    <w:bookmarkStart w:name="z35" w:id="31"/>
    <w:p>
      <w:pPr>
        <w:spacing w:after="0"/>
        <w:ind w:left="0"/>
        <w:jc w:val="both"/>
      </w:pPr>
      <w:r>
        <w:rPr>
          <w:rFonts w:ascii="Times New Roman"/>
          <w:b w:val="false"/>
          <w:i w:val="false"/>
          <w:color w:val="000000"/>
          <w:sz w:val="28"/>
        </w:rPr>
        <w:t>
      13)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31"/>
    <w:bookmarkStart w:name="z36" w:id="32"/>
    <w:p>
      <w:pPr>
        <w:spacing w:after="0"/>
        <w:ind w:left="0"/>
        <w:jc w:val="both"/>
      </w:pPr>
      <w:r>
        <w:rPr>
          <w:rFonts w:ascii="Times New Roman"/>
          <w:b w:val="false"/>
          <w:i w:val="false"/>
          <w:color w:val="000000"/>
          <w:sz w:val="28"/>
        </w:rPr>
        <w:t>
      14)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могут быть прямо и однозначно отнесены к определенной услуге;</w:t>
      </w:r>
    </w:p>
    <w:bookmarkEnd w:id="32"/>
    <w:bookmarkStart w:name="z37" w:id="33"/>
    <w:p>
      <w:pPr>
        <w:spacing w:after="0"/>
        <w:ind w:left="0"/>
        <w:jc w:val="both"/>
      </w:pPr>
      <w:r>
        <w:rPr>
          <w:rFonts w:ascii="Times New Roman"/>
          <w:b w:val="false"/>
          <w:i w:val="false"/>
          <w:color w:val="000000"/>
          <w:sz w:val="28"/>
        </w:rPr>
        <w:t>
      15) прямые затраты на услуги - затраты, которые имеют прямые причинно-следственные связи с определенной услугой, и поэтому могут быть прямо и однозначно отнесены к определенной услуге;</w:t>
      </w:r>
    </w:p>
    <w:bookmarkEnd w:id="33"/>
    <w:bookmarkStart w:name="z38" w:id="34"/>
    <w:p>
      <w:pPr>
        <w:spacing w:after="0"/>
        <w:ind w:left="0"/>
        <w:jc w:val="both"/>
      </w:pPr>
      <w:r>
        <w:rPr>
          <w:rFonts w:ascii="Times New Roman"/>
          <w:b w:val="false"/>
          <w:i w:val="false"/>
          <w:color w:val="000000"/>
          <w:sz w:val="28"/>
        </w:rPr>
        <w:t>
      16) косвенные затраты на элементы групп производственных процессов - затраты, которые имеют причинно-следственные связи одновременно с несколькими элементами ГПП, и поэтому не могут быть прямо и однозначно отнесены к определенному элементу группы, но могут быть распределены по элементам ГПП на основе баз распределения, отражающих причины возникновения затрат;</w:t>
      </w:r>
    </w:p>
    <w:bookmarkEnd w:id="34"/>
    <w:bookmarkStart w:name="z39" w:id="35"/>
    <w:p>
      <w:pPr>
        <w:spacing w:after="0"/>
        <w:ind w:left="0"/>
        <w:jc w:val="both"/>
      </w:pPr>
      <w:r>
        <w:rPr>
          <w:rFonts w:ascii="Times New Roman"/>
          <w:b w:val="false"/>
          <w:i w:val="false"/>
          <w:color w:val="000000"/>
          <w:sz w:val="28"/>
        </w:rPr>
        <w:t>
      17) экономически обоснованные затраты - затраты субъектов естественных монополий, оказывающих услуги аэронавигации, связанные с обеспечением операционной деятельности, возмещения по задействованному капиталу, вложенному в задействованные активы, и амортизационным отчислениям на воспроизводство задействованных активов;</w:t>
      </w:r>
    </w:p>
    <w:bookmarkEnd w:id="35"/>
    <w:bookmarkStart w:name="z40" w:id="36"/>
    <w:p>
      <w:pPr>
        <w:spacing w:after="0"/>
        <w:ind w:left="0"/>
        <w:jc w:val="both"/>
      </w:pPr>
      <w:r>
        <w:rPr>
          <w:rFonts w:ascii="Times New Roman"/>
          <w:b w:val="false"/>
          <w:i w:val="false"/>
          <w:color w:val="000000"/>
          <w:sz w:val="28"/>
        </w:rPr>
        <w:t>
      18) прямо задействованные активы по элементам ГПП - задействованные активы, которые имеют прямые причинно-следственные связи с определенным элементом ГПП, и поэтому могут быть прямо и однозначно отнесены к определенному элементу ГПП;</w:t>
      </w:r>
    </w:p>
    <w:bookmarkEnd w:id="36"/>
    <w:bookmarkStart w:name="z41" w:id="37"/>
    <w:p>
      <w:pPr>
        <w:spacing w:after="0"/>
        <w:ind w:left="0"/>
        <w:jc w:val="both"/>
      </w:pPr>
      <w:r>
        <w:rPr>
          <w:rFonts w:ascii="Times New Roman"/>
          <w:b w:val="false"/>
          <w:i w:val="false"/>
          <w:color w:val="000000"/>
          <w:sz w:val="28"/>
        </w:rPr>
        <w:t>
      19) прямые затраты на элементы ГПП - затраты, которые имеют прямые причинно-следственные связи с определенным элементом ГПП, и поэтому могут быть прямо и однозначно отнесены к определенному элементу ГПП;</w:t>
      </w:r>
    </w:p>
    <w:bookmarkEnd w:id="37"/>
    <w:bookmarkStart w:name="z42" w:id="38"/>
    <w:p>
      <w:pPr>
        <w:spacing w:after="0"/>
        <w:ind w:left="0"/>
        <w:jc w:val="both"/>
      </w:pPr>
      <w:r>
        <w:rPr>
          <w:rFonts w:ascii="Times New Roman"/>
          <w:b w:val="false"/>
          <w:i w:val="false"/>
          <w:color w:val="000000"/>
          <w:sz w:val="28"/>
        </w:rPr>
        <w:t>
      20) распределение на основе причинно-следственной связи - распределение доходов, затрат и задействованных активов по видам регулируемых услуг на основе предварительных исследований причин возникновения, связей затрат, доходов и задействованных активов с определенными услугами;</w:t>
      </w:r>
    </w:p>
    <w:bookmarkEnd w:id="38"/>
    <w:bookmarkStart w:name="z43" w:id="39"/>
    <w:p>
      <w:pPr>
        <w:spacing w:after="0"/>
        <w:ind w:left="0"/>
        <w:jc w:val="both"/>
      </w:pPr>
      <w:r>
        <w:rPr>
          <w:rFonts w:ascii="Times New Roman"/>
          <w:b w:val="false"/>
          <w:i w:val="false"/>
          <w:color w:val="000000"/>
          <w:sz w:val="28"/>
        </w:rPr>
        <w:t>
      21)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39"/>
    <w:bookmarkStart w:name="z44" w:id="40"/>
    <w:p>
      <w:pPr>
        <w:spacing w:after="0"/>
        <w:ind w:left="0"/>
        <w:jc w:val="both"/>
      </w:pPr>
      <w:r>
        <w:rPr>
          <w:rFonts w:ascii="Times New Roman"/>
          <w:b w:val="false"/>
          <w:i w:val="false"/>
          <w:color w:val="000000"/>
          <w:sz w:val="28"/>
        </w:rPr>
        <w:t>
      22) база распределения - количественный или процентный показатель (показатели), используемый для распределения затрат и степени задействованности активов на виды услуг;</w:t>
      </w:r>
    </w:p>
    <w:bookmarkEnd w:id="40"/>
    <w:bookmarkStart w:name="z45" w:id="41"/>
    <w:p>
      <w:pPr>
        <w:spacing w:after="0"/>
        <w:ind w:left="0"/>
        <w:jc w:val="both"/>
      </w:pPr>
      <w:r>
        <w:rPr>
          <w:rFonts w:ascii="Times New Roman"/>
          <w:b w:val="false"/>
          <w:i w:val="false"/>
          <w:color w:val="000000"/>
          <w:sz w:val="28"/>
        </w:rPr>
        <w:t>
      23) совместные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определяется на основе баз распределения, согласованных с уполномоченным органом;</w:t>
      </w:r>
    </w:p>
    <w:bookmarkEnd w:id="41"/>
    <w:bookmarkStart w:name="z46" w:id="42"/>
    <w:p>
      <w:pPr>
        <w:spacing w:after="0"/>
        <w:ind w:left="0"/>
        <w:jc w:val="both"/>
      </w:pPr>
      <w:r>
        <w:rPr>
          <w:rFonts w:ascii="Times New Roman"/>
          <w:b w:val="false"/>
          <w:i w:val="false"/>
          <w:color w:val="000000"/>
          <w:sz w:val="28"/>
        </w:rPr>
        <w:t>
      24) трансфертные платежи - стоимостное выражение объема оказанных внутренних услуг;</w:t>
      </w:r>
    </w:p>
    <w:bookmarkEnd w:id="42"/>
    <w:bookmarkStart w:name="z47" w:id="43"/>
    <w:p>
      <w:pPr>
        <w:spacing w:after="0"/>
        <w:ind w:left="0"/>
        <w:jc w:val="both"/>
      </w:pPr>
      <w:r>
        <w:rPr>
          <w:rFonts w:ascii="Times New Roman"/>
          <w:b w:val="false"/>
          <w:i w:val="false"/>
          <w:color w:val="000000"/>
          <w:sz w:val="28"/>
        </w:rPr>
        <w:t>
      25) трансфертные таксы - стоимостное выражение затрат на единицу оказанных внутренних услуг;</w:t>
      </w:r>
    </w:p>
    <w:bookmarkEnd w:id="43"/>
    <w:bookmarkStart w:name="z48" w:id="44"/>
    <w:p>
      <w:pPr>
        <w:spacing w:after="0"/>
        <w:ind w:left="0"/>
        <w:jc w:val="both"/>
      </w:pPr>
      <w:r>
        <w:rPr>
          <w:rFonts w:ascii="Times New Roman"/>
          <w:b w:val="false"/>
          <w:i w:val="false"/>
          <w:color w:val="000000"/>
          <w:sz w:val="28"/>
        </w:rPr>
        <w:t>
      26) вспомогательные процессы - производственные процессы, результатом которых является создание необходимых условий для осуществления основных производственных и управленческих процессов;</w:t>
      </w:r>
    </w:p>
    <w:bookmarkEnd w:id="44"/>
    <w:bookmarkStart w:name="z49" w:id="45"/>
    <w:p>
      <w:pPr>
        <w:spacing w:after="0"/>
        <w:ind w:left="0"/>
        <w:jc w:val="both"/>
      </w:pPr>
      <w:r>
        <w:rPr>
          <w:rFonts w:ascii="Times New Roman"/>
          <w:b w:val="false"/>
          <w:i w:val="false"/>
          <w:color w:val="000000"/>
          <w:sz w:val="28"/>
        </w:rPr>
        <w:t>
      27)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45"/>
    <w:bookmarkStart w:name="z50" w:id="46"/>
    <w:p>
      <w:pPr>
        <w:spacing w:after="0"/>
        <w:ind w:left="0"/>
        <w:jc w:val="both"/>
      </w:pPr>
      <w:r>
        <w:rPr>
          <w:rFonts w:ascii="Times New Roman"/>
          <w:b w:val="false"/>
          <w:i w:val="false"/>
          <w:color w:val="000000"/>
          <w:sz w:val="28"/>
        </w:rPr>
        <w:t>
      28) внутренние услуги - условно выделяемые этапы предоставления внешних услуг, являющиеся услугами, предоставляемыми одной группой производственных процессов другой группе производственных процессов субъекта естественных монополий, оказывающими услуги аэронавигации.</w:t>
      </w:r>
    </w:p>
    <w:bookmarkEnd w:id="46"/>
    <w:p>
      <w:pPr>
        <w:spacing w:after="0"/>
        <w:ind w:left="0"/>
        <w:jc w:val="both"/>
      </w:pPr>
      <w:r>
        <w:rPr>
          <w:rFonts w:ascii="Times New Roman"/>
          <w:b w:val="false"/>
          <w:i w:val="false"/>
          <w:color w:val="000000"/>
          <w:sz w:val="28"/>
        </w:rPr>
        <w:t xml:space="preserve">
      Иные понятия, используемые в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51" w:id="47"/>
    <w:p>
      <w:pPr>
        <w:spacing w:after="0"/>
        <w:ind w:left="0"/>
        <w:jc w:val="both"/>
      </w:pPr>
      <w:r>
        <w:rPr>
          <w:rFonts w:ascii="Times New Roman"/>
          <w:b w:val="false"/>
          <w:i w:val="false"/>
          <w:color w:val="000000"/>
          <w:sz w:val="28"/>
        </w:rPr>
        <w:t>
      8. Для распределения затрат и определения задействованности активов по видам регулируемых услуг затраты и задействованные активы субъектов естественных монополий, оказывающих услуги аэронавигации группируются по группам производственных процессов. Распределение затрат и определение задействованности активов проводится на основе последовательного выделения всех этапов предоставления услуг аэронавигации. Распределение затрат производится путем выделения затрат, связанных с процессами содержания и обслуживания элементов ГПП и процессами продажи регулируемых услуг аэронавигации внешним пользователям, и выделения затрат от предоставления прочих услуг. Определение степени задействованности активов производится путем выделения задействованных активов, связанных с соответствующими элементами ГПП и процессами реализации регулируемых услуг аэронавигации, и выделения активов, связанных с прочей деятельностью.</w:t>
      </w:r>
    </w:p>
    <w:bookmarkEnd w:id="47"/>
    <w:p>
      <w:pPr>
        <w:spacing w:after="0"/>
        <w:ind w:left="0"/>
        <w:jc w:val="both"/>
      </w:pPr>
      <w:r>
        <w:rPr>
          <w:rFonts w:ascii="Times New Roman"/>
          <w:b w:val="false"/>
          <w:i w:val="false"/>
          <w:color w:val="000000"/>
          <w:sz w:val="28"/>
        </w:rPr>
        <w:t>
      Для целей ведения раздельного учета субъектами естественных монополий, оказывающими услуги аэронавигации выделяются следующие группы производственных процессов:</w:t>
      </w:r>
    </w:p>
    <w:p>
      <w:pPr>
        <w:spacing w:after="0"/>
        <w:ind w:left="0"/>
        <w:jc w:val="both"/>
      </w:pPr>
      <w:r>
        <w:rPr>
          <w:rFonts w:ascii="Times New Roman"/>
          <w:b w:val="false"/>
          <w:i w:val="false"/>
          <w:color w:val="000000"/>
          <w:sz w:val="28"/>
        </w:rPr>
        <w:t>
      1) планирование и управление воздушным движением;</w:t>
      </w:r>
    </w:p>
    <w:p>
      <w:pPr>
        <w:spacing w:after="0"/>
        <w:ind w:left="0"/>
        <w:jc w:val="both"/>
      </w:pPr>
      <w:r>
        <w:rPr>
          <w:rFonts w:ascii="Times New Roman"/>
          <w:b w:val="false"/>
          <w:i w:val="false"/>
          <w:color w:val="000000"/>
          <w:sz w:val="28"/>
        </w:rPr>
        <w:t>
      2) прочая деятельность.</w:t>
      </w:r>
    </w:p>
    <w:p>
      <w:pPr>
        <w:spacing w:after="0"/>
        <w:ind w:left="0"/>
        <w:jc w:val="both"/>
      </w:pPr>
      <w:r>
        <w:rPr>
          <w:rFonts w:ascii="Times New Roman"/>
          <w:b w:val="false"/>
          <w:i w:val="false"/>
          <w:color w:val="000000"/>
          <w:sz w:val="28"/>
        </w:rPr>
        <w:t>
      Для целей раздельного учета доходы, затраты и задействованные активы, сгруппированные по группам производственных процессов, распределяются по каждому виду регулируемых услуг и в целом по иной деятельности.</w:t>
      </w:r>
    </w:p>
    <w:bookmarkStart w:name="z52" w:id="48"/>
    <w:p>
      <w:pPr>
        <w:spacing w:after="0"/>
        <w:ind w:left="0"/>
        <w:jc w:val="left"/>
      </w:pPr>
      <w:r>
        <w:rPr>
          <w:rFonts w:ascii="Times New Roman"/>
          <w:b/>
          <w:i w:val="false"/>
          <w:color w:val="000000"/>
        </w:rPr>
        <w:t xml:space="preserve"> 2. Порядок ведения раздельного учета доходов,</w:t>
      </w:r>
      <w:r>
        <w:br/>
      </w:r>
      <w:r>
        <w:rPr>
          <w:rFonts w:ascii="Times New Roman"/>
          <w:b/>
          <w:i w:val="false"/>
          <w:color w:val="000000"/>
        </w:rPr>
        <w:t>затрат и задействованных активов</w:t>
      </w:r>
    </w:p>
    <w:bookmarkEnd w:id="48"/>
    <w:bookmarkStart w:name="z53" w:id="49"/>
    <w:p>
      <w:pPr>
        <w:spacing w:after="0"/>
        <w:ind w:left="0"/>
        <w:jc w:val="both"/>
      </w:pPr>
      <w:r>
        <w:rPr>
          <w:rFonts w:ascii="Times New Roman"/>
          <w:b w:val="false"/>
          <w:i w:val="false"/>
          <w:color w:val="000000"/>
          <w:sz w:val="28"/>
        </w:rPr>
        <w:t>
      9. Ведение раздельного учета субъектами основывается на принципах ведения бухгалтерского учета, принятых в соответствии с Международными Стандартами Финансовой Отчетности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49"/>
    <w:bookmarkStart w:name="z54" w:id="50"/>
    <w:p>
      <w:pPr>
        <w:spacing w:after="0"/>
        <w:ind w:left="0"/>
        <w:jc w:val="both"/>
      </w:pPr>
      <w:r>
        <w:rPr>
          <w:rFonts w:ascii="Times New Roman"/>
          <w:b w:val="false"/>
          <w:i w:val="false"/>
          <w:color w:val="000000"/>
          <w:sz w:val="28"/>
        </w:rPr>
        <w:t>
      10. При ведении раздельного учета субъектами выполняются следующие требования:</w:t>
      </w:r>
    </w:p>
    <w:bookmarkEnd w:id="50"/>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аэронавигации подтверждаются соответствующими учетными документами;</w:t>
      </w:r>
    </w:p>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Start w:name="z55" w:id="51"/>
    <w:p>
      <w:pPr>
        <w:spacing w:after="0"/>
        <w:ind w:left="0"/>
        <w:jc w:val="both"/>
      </w:pPr>
      <w:r>
        <w:rPr>
          <w:rFonts w:ascii="Times New Roman"/>
          <w:b w:val="false"/>
          <w:i w:val="false"/>
          <w:color w:val="000000"/>
          <w:sz w:val="28"/>
        </w:rPr>
        <w:t>
      11.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хранятся в течение пяти лет.</w:t>
      </w:r>
    </w:p>
    <w:bookmarkEnd w:id="51"/>
    <w:bookmarkStart w:name="z56" w:id="52"/>
    <w:p>
      <w:pPr>
        <w:spacing w:after="0"/>
        <w:ind w:left="0"/>
        <w:jc w:val="both"/>
      </w:pPr>
      <w:r>
        <w:rPr>
          <w:rFonts w:ascii="Times New Roman"/>
          <w:b w:val="false"/>
          <w:i w:val="false"/>
          <w:color w:val="000000"/>
          <w:sz w:val="28"/>
        </w:rPr>
        <w:t>
      12. Сведения о ведении раздельного учета по доходам, расходам и задействованным активам по видам регулируемых услуг аэронавигации (далее – Сведения), установленные настоящими Правилами составляются им за период равный одному календарному году, начиная с 1 января по 31 декабря.</w:t>
      </w:r>
    </w:p>
    <w:bookmarkEnd w:id="52"/>
    <w:bookmarkStart w:name="z57" w:id="53"/>
    <w:p>
      <w:pPr>
        <w:spacing w:after="0"/>
        <w:ind w:left="0"/>
        <w:jc w:val="both"/>
      </w:pPr>
      <w:r>
        <w:rPr>
          <w:rFonts w:ascii="Times New Roman"/>
          <w:b w:val="false"/>
          <w:i w:val="false"/>
          <w:color w:val="000000"/>
          <w:sz w:val="28"/>
        </w:rPr>
        <w:t xml:space="preserve">
      13. Субъект представляет в уполномоченный орган не позднее 1 мая года следующего за отчетным годом сведения о распределении доходов, затрат и задействованных активов на внешние услуги субъектов естественных монополий, оказывающие услуги аэронавигации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сведения о распределении доходов, затрат и задействованных активов по группам производственных процессов субъектов естественных монополий, оказывающие услуги аэронавигации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аудированную финансовую отчетность, составленную в соответствии с МСФО.</w:t>
      </w:r>
    </w:p>
    <w:bookmarkEnd w:id="53"/>
    <w:bookmarkStart w:name="z58" w:id="54"/>
    <w:p>
      <w:pPr>
        <w:spacing w:after="0"/>
        <w:ind w:left="0"/>
        <w:jc w:val="both"/>
      </w:pPr>
      <w:r>
        <w:rPr>
          <w:rFonts w:ascii="Times New Roman"/>
          <w:b w:val="false"/>
          <w:i w:val="false"/>
          <w:color w:val="000000"/>
          <w:sz w:val="28"/>
        </w:rPr>
        <w:t>
      14. Основными принципами ведения раздельного учета:</w:t>
      </w:r>
    </w:p>
    <w:bookmarkEnd w:id="54"/>
    <w:p>
      <w:pPr>
        <w:spacing w:after="0"/>
        <w:ind w:left="0"/>
        <w:jc w:val="both"/>
      </w:pPr>
      <w:r>
        <w:rPr>
          <w:rFonts w:ascii="Times New Roman"/>
          <w:b w:val="false"/>
          <w:i w:val="false"/>
          <w:color w:val="000000"/>
          <w:sz w:val="28"/>
        </w:rPr>
        <w:t>
      1) баланс между пользой от представленной информации и затратами на ее получение;</w:t>
      </w:r>
    </w:p>
    <w:p>
      <w:pPr>
        <w:spacing w:after="0"/>
        <w:ind w:left="0"/>
        <w:jc w:val="both"/>
      </w:pPr>
      <w:r>
        <w:rPr>
          <w:rFonts w:ascii="Times New Roman"/>
          <w:b w:val="false"/>
          <w:i w:val="false"/>
          <w:color w:val="000000"/>
          <w:sz w:val="28"/>
        </w:rPr>
        <w:t>
      2) баланс между качественными характеристиками для выполнения основного предназначения отчетности.</w:t>
      </w:r>
    </w:p>
    <w:bookmarkStart w:name="z59" w:id="55"/>
    <w:p>
      <w:pPr>
        <w:spacing w:after="0"/>
        <w:ind w:left="0"/>
        <w:jc w:val="both"/>
      </w:pPr>
      <w:r>
        <w:rPr>
          <w:rFonts w:ascii="Times New Roman"/>
          <w:b w:val="false"/>
          <w:i w:val="false"/>
          <w:color w:val="000000"/>
          <w:sz w:val="28"/>
        </w:rPr>
        <w:t>
      15. Критериями распределения затрат при раздельном учете являются:</w:t>
      </w:r>
    </w:p>
    <w:bookmarkEnd w:id="55"/>
    <w:p>
      <w:pPr>
        <w:spacing w:after="0"/>
        <w:ind w:left="0"/>
        <w:jc w:val="both"/>
      </w:pPr>
      <w:r>
        <w:rPr>
          <w:rFonts w:ascii="Times New Roman"/>
          <w:b w:val="false"/>
          <w:i w:val="false"/>
          <w:color w:val="000000"/>
          <w:sz w:val="28"/>
        </w:rPr>
        <w:t>
      1) причинно-следственная связь;</w:t>
      </w:r>
    </w:p>
    <w:p>
      <w:pPr>
        <w:spacing w:after="0"/>
        <w:ind w:left="0"/>
        <w:jc w:val="both"/>
      </w:pPr>
      <w:r>
        <w:rPr>
          <w:rFonts w:ascii="Times New Roman"/>
          <w:b w:val="false"/>
          <w:i w:val="false"/>
          <w:color w:val="000000"/>
          <w:sz w:val="28"/>
        </w:rPr>
        <w:t>
      2) справедливость.</w:t>
      </w:r>
    </w:p>
    <w:bookmarkStart w:name="z60" w:id="56"/>
    <w:p>
      <w:pPr>
        <w:spacing w:after="0"/>
        <w:ind w:left="0"/>
        <w:jc w:val="both"/>
      </w:pPr>
      <w:r>
        <w:rPr>
          <w:rFonts w:ascii="Times New Roman"/>
          <w:b w:val="false"/>
          <w:i w:val="false"/>
          <w:color w:val="000000"/>
          <w:sz w:val="28"/>
        </w:rPr>
        <w:t>
      16. Задействованные основные средства и нематериальные активы, доходы и затраты учитываются по регулируемым услугам аэронавигации и иной деятельности.</w:t>
      </w:r>
    </w:p>
    <w:bookmarkEnd w:id="56"/>
    <w:bookmarkStart w:name="z61" w:id="57"/>
    <w:p>
      <w:pPr>
        <w:spacing w:after="0"/>
        <w:ind w:left="0"/>
        <w:jc w:val="both"/>
      </w:pPr>
      <w:r>
        <w:rPr>
          <w:rFonts w:ascii="Times New Roman"/>
          <w:b w:val="false"/>
          <w:i w:val="false"/>
          <w:color w:val="000000"/>
          <w:sz w:val="28"/>
        </w:rPr>
        <w:t xml:space="preserve">
      17. По регулируемым услугам аэронавигации в себестоимость оказываемых услуг (товаров, работ) включаются затраты за исключением затрат, не учитываемых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25 апреля 2013 года № 130-ОД (зарегистрированный в Реестре государственной регистрации нормативных правовых актов за № 8480).</w:t>
      </w:r>
    </w:p>
    <w:bookmarkEnd w:id="57"/>
    <w:bookmarkStart w:name="z62" w:id="58"/>
    <w:p>
      <w:pPr>
        <w:spacing w:after="0"/>
        <w:ind w:left="0"/>
        <w:jc w:val="both"/>
      </w:pPr>
      <w:r>
        <w:rPr>
          <w:rFonts w:ascii="Times New Roman"/>
          <w:b w:val="false"/>
          <w:i w:val="false"/>
          <w:color w:val="000000"/>
          <w:sz w:val="28"/>
        </w:rPr>
        <w:t>
      18. Разделение доходов по видам регулируемых услуг и на нерегулируемые услуги производится с учетом основных принципов раздельного учета, установленных настоящими Правилами. Доходы от предоставления каждого вида регулируемых услуг и нерегулируемых услуг определяются исходя из объемов соответствующих видов услуг и тарифов (цен), по которым указанные виды услуг были оказаны внешним пользователям.</w:t>
      </w:r>
    </w:p>
    <w:bookmarkEnd w:id="58"/>
    <w:bookmarkStart w:name="z63" w:id="59"/>
    <w:p>
      <w:pPr>
        <w:spacing w:after="0"/>
        <w:ind w:left="0"/>
        <w:jc w:val="both"/>
      </w:pPr>
      <w:r>
        <w:rPr>
          <w:rFonts w:ascii="Times New Roman"/>
          <w:b w:val="false"/>
          <w:i w:val="false"/>
          <w:color w:val="000000"/>
          <w:sz w:val="28"/>
        </w:rPr>
        <w:t>
      19. Доходы от оказания услуг прямо относятся по видам регулируемых услуг и на нерегулируемые услуги на основе данных первичных документов.</w:t>
      </w:r>
    </w:p>
    <w:bookmarkEnd w:id="59"/>
    <w:bookmarkStart w:name="z64" w:id="60"/>
    <w:p>
      <w:pPr>
        <w:spacing w:after="0"/>
        <w:ind w:left="0"/>
        <w:jc w:val="both"/>
      </w:pPr>
      <w:r>
        <w:rPr>
          <w:rFonts w:ascii="Times New Roman"/>
          <w:b w:val="false"/>
          <w:i w:val="false"/>
          <w:color w:val="000000"/>
          <w:sz w:val="28"/>
        </w:rPr>
        <w:t>
      20. Затраты по предоставлению каждого вида услуг аэронавигации внешним пользователям складываются из затрат ГПП "Планирование и управление воздушным движением", связанных с оказанием и реализацией соответствующих видов услуг.</w:t>
      </w:r>
    </w:p>
    <w:bookmarkEnd w:id="60"/>
    <w:bookmarkStart w:name="z65" w:id="61"/>
    <w:p>
      <w:pPr>
        <w:spacing w:after="0"/>
        <w:ind w:left="0"/>
        <w:jc w:val="both"/>
      </w:pPr>
      <w:r>
        <w:rPr>
          <w:rFonts w:ascii="Times New Roman"/>
          <w:b w:val="false"/>
          <w:i w:val="false"/>
          <w:color w:val="000000"/>
          <w:sz w:val="28"/>
        </w:rPr>
        <w:t>
      21. Затраты по предоставлению нерегулируемых видов услуг, кроме услуг аэронавигации, складываются из затрат ГПП "Прочая деятельность", связанных с оказанием и реализацией соответствующих видов услуг, включая трансфертные платежи за внутренние услуги, оказанные ГПП "Планирование и управление воздушным движением". Трансфертные платежи учитываются, если при предоставлении нерегулируемой услуги были оказаны внутренние услуги.</w:t>
      </w:r>
    </w:p>
    <w:bookmarkEnd w:id="61"/>
    <w:bookmarkStart w:name="z66" w:id="62"/>
    <w:p>
      <w:pPr>
        <w:spacing w:after="0"/>
        <w:ind w:left="0"/>
        <w:jc w:val="both"/>
      </w:pPr>
      <w:r>
        <w:rPr>
          <w:rFonts w:ascii="Times New Roman"/>
          <w:b w:val="false"/>
          <w:i w:val="false"/>
          <w:color w:val="000000"/>
          <w:sz w:val="28"/>
        </w:rPr>
        <w:t>
      22. К задействованным активам по каждому виду регулируемых и нерегулируемых услуг аэронавигации, оказываемых ГПП "Планирование и управление воздушным движением", относятся задействованные активы, связанные с оказанием и реализацией соответствующих видов услуг.</w:t>
      </w:r>
    </w:p>
    <w:bookmarkEnd w:id="62"/>
    <w:bookmarkStart w:name="z67" w:id="63"/>
    <w:p>
      <w:pPr>
        <w:spacing w:after="0"/>
        <w:ind w:left="0"/>
        <w:jc w:val="both"/>
      </w:pPr>
      <w:r>
        <w:rPr>
          <w:rFonts w:ascii="Times New Roman"/>
          <w:b w:val="false"/>
          <w:i w:val="false"/>
          <w:color w:val="000000"/>
          <w:sz w:val="28"/>
        </w:rPr>
        <w:t>
      23. К задействованным активам по нерегулируемым услугам, оказываемым ГПП "Прочая деятельность", относятся задействованные активы данной ГПП, связанные с оказанием и реализацией соответствующих видов нерегулируемых услуг, а также задействованные активы по видам внутренних услуг, оказанных ГПП "Планирование и управление воздушным движением", которые необходимы для предоставления указанных видов нерегулируемых услуг. Задействованные активы по видам внутренних услуг учитываются в случае, если при предоставлении нерегулируемой услуги используются внутренние услуги.</w:t>
      </w:r>
    </w:p>
    <w:bookmarkEnd w:id="63"/>
    <w:bookmarkStart w:name="z68" w:id="64"/>
    <w:p>
      <w:pPr>
        <w:spacing w:after="0"/>
        <w:ind w:left="0"/>
        <w:jc w:val="left"/>
      </w:pPr>
      <w:r>
        <w:rPr>
          <w:rFonts w:ascii="Times New Roman"/>
          <w:b/>
          <w:i w:val="false"/>
          <w:color w:val="000000"/>
        </w:rPr>
        <w:t xml:space="preserve"> 3. Доходы, затраты и задействованные активы</w:t>
      </w:r>
      <w:r>
        <w:br/>
      </w:r>
      <w:r>
        <w:rPr>
          <w:rFonts w:ascii="Times New Roman"/>
          <w:b/>
          <w:i w:val="false"/>
          <w:color w:val="000000"/>
        </w:rPr>
        <w:t>по группам производственных процессов</w:t>
      </w:r>
    </w:p>
    <w:bookmarkEnd w:id="64"/>
    <w:bookmarkStart w:name="z69" w:id="65"/>
    <w:p>
      <w:pPr>
        <w:spacing w:after="0"/>
        <w:ind w:left="0"/>
        <w:jc w:val="both"/>
      </w:pPr>
      <w:r>
        <w:rPr>
          <w:rFonts w:ascii="Times New Roman"/>
          <w:b w:val="false"/>
          <w:i w:val="false"/>
          <w:color w:val="000000"/>
          <w:sz w:val="28"/>
        </w:rPr>
        <w:t>
      24. Группа производственных процессов "Планирование и управление воздушным движением" включает производственные процессы:</w:t>
      </w:r>
    </w:p>
    <w:bookmarkEnd w:id="65"/>
    <w:p>
      <w:pPr>
        <w:spacing w:after="0"/>
        <w:ind w:left="0"/>
        <w:jc w:val="both"/>
      </w:pPr>
      <w:r>
        <w:rPr>
          <w:rFonts w:ascii="Times New Roman"/>
          <w:b w:val="false"/>
          <w:i w:val="false"/>
          <w:color w:val="000000"/>
          <w:sz w:val="28"/>
        </w:rPr>
        <w:t>
      планирования и контроля воздушного движения;</w:t>
      </w:r>
    </w:p>
    <w:p>
      <w:pPr>
        <w:spacing w:after="0"/>
        <w:ind w:left="0"/>
        <w:jc w:val="both"/>
      </w:pPr>
      <w:r>
        <w:rPr>
          <w:rFonts w:ascii="Times New Roman"/>
          <w:b w:val="false"/>
          <w:i w:val="false"/>
          <w:color w:val="000000"/>
          <w:sz w:val="28"/>
        </w:rPr>
        <w:t>
      обеспечение аэронавигационной информации (подготовка сборников аэронавигационной информации (далее - AIP), сообщений для пилотов (далее - NOTAM), циркуляров аэронавигационной информации (далее - AIC) и предоставление бюллетеней предполетной информации);</w:t>
      </w:r>
    </w:p>
    <w:p>
      <w:pPr>
        <w:spacing w:after="0"/>
        <w:ind w:left="0"/>
        <w:jc w:val="both"/>
      </w:pPr>
      <w:r>
        <w:rPr>
          <w:rFonts w:ascii="Times New Roman"/>
          <w:b w:val="false"/>
          <w:i w:val="false"/>
          <w:color w:val="000000"/>
          <w:sz w:val="28"/>
        </w:rPr>
        <w:t>
      аварийного оповещения;</w:t>
      </w:r>
    </w:p>
    <w:p>
      <w:pPr>
        <w:spacing w:after="0"/>
        <w:ind w:left="0"/>
        <w:jc w:val="both"/>
      </w:pPr>
      <w:r>
        <w:rPr>
          <w:rFonts w:ascii="Times New Roman"/>
          <w:b w:val="false"/>
          <w:i w:val="false"/>
          <w:color w:val="000000"/>
          <w:sz w:val="28"/>
        </w:rPr>
        <w:t>
      консультативного обслуживания воздушного движения;</w:t>
      </w:r>
    </w:p>
    <w:p>
      <w:pPr>
        <w:spacing w:after="0"/>
        <w:ind w:left="0"/>
        <w:jc w:val="both"/>
      </w:pPr>
      <w:r>
        <w:rPr>
          <w:rFonts w:ascii="Times New Roman"/>
          <w:b w:val="false"/>
          <w:i w:val="false"/>
          <w:color w:val="000000"/>
          <w:sz w:val="28"/>
        </w:rPr>
        <w:t>
      районного диспетчерского обслуживания;</w:t>
      </w:r>
    </w:p>
    <w:p>
      <w:pPr>
        <w:spacing w:after="0"/>
        <w:ind w:left="0"/>
        <w:jc w:val="both"/>
      </w:pPr>
      <w:r>
        <w:rPr>
          <w:rFonts w:ascii="Times New Roman"/>
          <w:b w:val="false"/>
          <w:i w:val="false"/>
          <w:color w:val="000000"/>
          <w:sz w:val="28"/>
        </w:rPr>
        <w:t>
      диспетчерского обслуживания подхода;</w:t>
      </w:r>
    </w:p>
    <w:p>
      <w:pPr>
        <w:spacing w:after="0"/>
        <w:ind w:left="0"/>
        <w:jc w:val="both"/>
      </w:pPr>
      <w:r>
        <w:rPr>
          <w:rFonts w:ascii="Times New Roman"/>
          <w:b w:val="false"/>
          <w:i w:val="false"/>
          <w:color w:val="000000"/>
          <w:sz w:val="28"/>
        </w:rPr>
        <w:t>
      аэродромного диспетчерского обслуживания;</w:t>
      </w:r>
    </w:p>
    <w:p>
      <w:pPr>
        <w:spacing w:after="0"/>
        <w:ind w:left="0"/>
        <w:jc w:val="both"/>
      </w:pPr>
      <w:r>
        <w:rPr>
          <w:rFonts w:ascii="Times New Roman"/>
          <w:b w:val="false"/>
          <w:i w:val="false"/>
          <w:color w:val="000000"/>
          <w:sz w:val="28"/>
        </w:rPr>
        <w:t>
      формирования и эксплуатации радиолокационных систем и систем навигации;</w:t>
      </w:r>
    </w:p>
    <w:p>
      <w:pPr>
        <w:spacing w:after="0"/>
        <w:ind w:left="0"/>
        <w:jc w:val="both"/>
      </w:pPr>
      <w:r>
        <w:rPr>
          <w:rFonts w:ascii="Times New Roman"/>
          <w:b w:val="false"/>
          <w:i w:val="false"/>
          <w:color w:val="000000"/>
          <w:sz w:val="28"/>
        </w:rPr>
        <w:t>
      формирования и эксплуатации автоматизированных систем управления воздушным движением;</w:t>
      </w:r>
    </w:p>
    <w:p>
      <w:pPr>
        <w:spacing w:after="0"/>
        <w:ind w:left="0"/>
        <w:jc w:val="both"/>
      </w:pPr>
      <w:r>
        <w:rPr>
          <w:rFonts w:ascii="Times New Roman"/>
          <w:b w:val="false"/>
          <w:i w:val="false"/>
          <w:color w:val="000000"/>
          <w:sz w:val="28"/>
        </w:rPr>
        <w:t>
      обслуживания, содержания, планирования и развития сети телефонной связи, сети радиосвязи, сети авиационной фиксированной электросвязи (далее - AFTN);</w:t>
      </w:r>
    </w:p>
    <w:p>
      <w:pPr>
        <w:spacing w:after="0"/>
        <w:ind w:left="0"/>
        <w:jc w:val="both"/>
      </w:pPr>
      <w:r>
        <w:rPr>
          <w:rFonts w:ascii="Times New Roman"/>
          <w:b w:val="false"/>
          <w:i w:val="false"/>
          <w:color w:val="000000"/>
          <w:sz w:val="28"/>
        </w:rPr>
        <w:t>
      содержания резервных источников электропитания;</w:t>
      </w:r>
    </w:p>
    <w:p>
      <w:pPr>
        <w:spacing w:after="0"/>
        <w:ind w:left="0"/>
        <w:jc w:val="both"/>
      </w:pPr>
      <w:r>
        <w:rPr>
          <w:rFonts w:ascii="Times New Roman"/>
          <w:b w:val="false"/>
          <w:i w:val="false"/>
          <w:color w:val="000000"/>
          <w:sz w:val="28"/>
        </w:rPr>
        <w:t>
      работа с потребителями услуг (оформление и заключение договоров, выставление счетов и взаиморасчеты).</w:t>
      </w:r>
    </w:p>
    <w:p>
      <w:pPr>
        <w:spacing w:after="0"/>
        <w:ind w:left="0"/>
        <w:jc w:val="both"/>
      </w:pPr>
      <w:r>
        <w:rPr>
          <w:rFonts w:ascii="Times New Roman"/>
          <w:b w:val="false"/>
          <w:i w:val="false"/>
          <w:color w:val="000000"/>
          <w:sz w:val="28"/>
        </w:rPr>
        <w:t>
      ГПП "Планирование и управление воздушным движением" оказывает внешние и внутренние услуги.</w:t>
      </w:r>
    </w:p>
    <w:p>
      <w:pPr>
        <w:spacing w:after="0"/>
        <w:ind w:left="0"/>
        <w:jc w:val="both"/>
      </w:pPr>
      <w:r>
        <w:rPr>
          <w:rFonts w:ascii="Times New Roman"/>
          <w:b w:val="false"/>
          <w:i w:val="false"/>
          <w:color w:val="000000"/>
          <w:sz w:val="28"/>
        </w:rPr>
        <w:t>
      Внешние услуги оказываются внешним пользователям услуг. Внутренние услуги оказываются группе производственных процессов "Прочая деятельность".</w:t>
      </w:r>
    </w:p>
    <w:p>
      <w:pPr>
        <w:spacing w:after="0"/>
        <w:ind w:left="0"/>
        <w:jc w:val="both"/>
      </w:pPr>
      <w:r>
        <w:rPr>
          <w:rFonts w:ascii="Times New Roman"/>
          <w:b w:val="false"/>
          <w:i w:val="false"/>
          <w:color w:val="000000"/>
          <w:sz w:val="28"/>
        </w:rPr>
        <w:t>
      К внешним услугам относятся услуги аэронавигации:</w:t>
      </w:r>
    </w:p>
    <w:p>
      <w:pPr>
        <w:spacing w:after="0"/>
        <w:ind w:left="0"/>
        <w:jc w:val="both"/>
      </w:pPr>
      <w:r>
        <w:rPr>
          <w:rFonts w:ascii="Times New Roman"/>
          <w:b w:val="false"/>
          <w:i w:val="false"/>
          <w:color w:val="000000"/>
          <w:sz w:val="28"/>
        </w:rPr>
        <w:t>
      аэронавигационного обслуживания в воздушном пространстве Республики Казахстан;</w:t>
      </w:r>
    </w:p>
    <w:p>
      <w:pPr>
        <w:spacing w:after="0"/>
        <w:ind w:left="0"/>
        <w:jc w:val="both"/>
      </w:pPr>
      <w:r>
        <w:rPr>
          <w:rFonts w:ascii="Times New Roman"/>
          <w:b w:val="false"/>
          <w:i w:val="false"/>
          <w:color w:val="000000"/>
          <w:sz w:val="28"/>
        </w:rPr>
        <w:t>
      аэронавигационного обслуживания в районах аэродромов.</w:t>
      </w:r>
    </w:p>
    <w:p>
      <w:pPr>
        <w:spacing w:after="0"/>
        <w:ind w:left="0"/>
        <w:jc w:val="both"/>
      </w:pPr>
      <w:r>
        <w:rPr>
          <w:rFonts w:ascii="Times New Roman"/>
          <w:b w:val="false"/>
          <w:i w:val="false"/>
          <w:color w:val="000000"/>
          <w:sz w:val="28"/>
        </w:rPr>
        <w:t>
      Внешние услуги подразделяются на регулируемые и нерегулируемые услуги аэронавигации. К нерегулируемым услугам аэронавигации относятся услуги аэронавигационного обслуживания в воздушном пространстве и в районах аэродромов иностранным авиакомпаниям, осуществляющих международные воздушные перевозки с пролетом через воздушное пространство Республики Казахстан без осуществления посадки и с осуществлением посадки на территории Республики Казахстан в некоммерческих целях.</w:t>
      </w:r>
    </w:p>
    <w:p>
      <w:pPr>
        <w:spacing w:after="0"/>
        <w:ind w:left="0"/>
        <w:jc w:val="both"/>
      </w:pPr>
      <w:r>
        <w:rPr>
          <w:rFonts w:ascii="Times New Roman"/>
          <w:b w:val="false"/>
          <w:i w:val="false"/>
          <w:color w:val="000000"/>
          <w:sz w:val="28"/>
        </w:rPr>
        <w:t>
      К внутренним услугам относятся услуги, оказываемые с целью дальнейшей их продажи внешним пользователям:</w:t>
      </w:r>
    </w:p>
    <w:p>
      <w:pPr>
        <w:spacing w:after="0"/>
        <w:ind w:left="0"/>
        <w:jc w:val="both"/>
      </w:pPr>
      <w:r>
        <w:rPr>
          <w:rFonts w:ascii="Times New Roman"/>
          <w:b w:val="false"/>
          <w:i w:val="false"/>
          <w:color w:val="000000"/>
          <w:sz w:val="28"/>
        </w:rPr>
        <w:t>
      телефонной, радио- и электросвязи;</w:t>
      </w:r>
    </w:p>
    <w:p>
      <w:pPr>
        <w:spacing w:after="0"/>
        <w:ind w:left="0"/>
        <w:jc w:val="both"/>
      </w:pPr>
      <w:r>
        <w:rPr>
          <w:rFonts w:ascii="Times New Roman"/>
          <w:b w:val="false"/>
          <w:i w:val="false"/>
          <w:color w:val="000000"/>
          <w:sz w:val="28"/>
        </w:rPr>
        <w:t>
      по обеспечению электроэнергией, произведенной резервными источниками электропитания;</w:t>
      </w:r>
    </w:p>
    <w:p>
      <w:pPr>
        <w:spacing w:after="0"/>
        <w:ind w:left="0"/>
        <w:jc w:val="both"/>
      </w:pPr>
      <w:r>
        <w:rPr>
          <w:rFonts w:ascii="Times New Roman"/>
          <w:b w:val="false"/>
          <w:i w:val="false"/>
          <w:color w:val="000000"/>
          <w:sz w:val="28"/>
        </w:rPr>
        <w:t>
      по предоставлению помещений, оборудования и другого имущества, их содержания и обслуживания с целью дальнейшей их передачи в аренду;</w:t>
      </w:r>
    </w:p>
    <w:p>
      <w:pPr>
        <w:spacing w:after="0"/>
        <w:ind w:left="0"/>
        <w:jc w:val="both"/>
      </w:pPr>
      <w:r>
        <w:rPr>
          <w:rFonts w:ascii="Times New Roman"/>
          <w:b w:val="false"/>
          <w:i w:val="false"/>
          <w:color w:val="000000"/>
          <w:sz w:val="28"/>
        </w:rPr>
        <w:t>
      аэронавигационного обслуживания при работе вне регламента.</w:t>
      </w:r>
    </w:p>
    <w:p>
      <w:pPr>
        <w:spacing w:after="0"/>
        <w:ind w:left="0"/>
        <w:jc w:val="both"/>
      </w:pPr>
      <w:r>
        <w:rPr>
          <w:rFonts w:ascii="Times New Roman"/>
          <w:b w:val="false"/>
          <w:i w:val="false"/>
          <w:color w:val="000000"/>
          <w:sz w:val="28"/>
        </w:rPr>
        <w:t>
      Доходы ГПП "Планирование и управление воздушным движением" складываются из доходов за оказание внешних услуг и трансфертных платежей за внутренние услуги, оказанные ГПП "Прочая деятельность". Доходы за оказание внешних услуг определяются в зависимости от объемов соответствующих услуг и цен, по которым вышеназванные услуги были оказаны. Трансфертные платежи за внутренние услуги определяются в зависимости от объема оказанных услуг и трансфертных такс, по которым такие услуги были оказаны.</w:t>
      </w:r>
    </w:p>
    <w:p>
      <w:pPr>
        <w:spacing w:after="0"/>
        <w:ind w:left="0"/>
        <w:jc w:val="both"/>
      </w:pPr>
      <w:r>
        <w:rPr>
          <w:rFonts w:ascii="Times New Roman"/>
          <w:b w:val="false"/>
          <w:i w:val="false"/>
          <w:color w:val="000000"/>
          <w:sz w:val="28"/>
        </w:rPr>
        <w:t>
      Затраты ГПП "Планирование и управление воздушным движением" складываются из затрат, связанных с обеспечением выполнения производственных процессов данной ГПП.</w:t>
      </w:r>
    </w:p>
    <w:p>
      <w:pPr>
        <w:spacing w:after="0"/>
        <w:ind w:left="0"/>
        <w:jc w:val="both"/>
      </w:pPr>
      <w:r>
        <w:rPr>
          <w:rFonts w:ascii="Times New Roman"/>
          <w:b w:val="false"/>
          <w:i w:val="false"/>
          <w:color w:val="000000"/>
          <w:sz w:val="28"/>
        </w:rPr>
        <w:t>
      К задействованным активам ГПП "Планирование и управление воздушным движением" относятся все активы, распределенные по элементам данного ГПП (машины, оборудование, здания, сооружения, транспортные средства, прочие основные средства, а также нематериальные активы, связанные с соответствующими элементами ГПП).</w:t>
      </w:r>
    </w:p>
    <w:bookmarkStart w:name="z70" w:id="66"/>
    <w:p>
      <w:pPr>
        <w:spacing w:after="0"/>
        <w:ind w:left="0"/>
        <w:jc w:val="both"/>
      </w:pPr>
      <w:r>
        <w:rPr>
          <w:rFonts w:ascii="Times New Roman"/>
          <w:b w:val="false"/>
          <w:i w:val="false"/>
          <w:color w:val="000000"/>
          <w:sz w:val="28"/>
        </w:rPr>
        <w:t>
      25. Группа производственных процессов "Прочая деятельность" включает производственные процессы:</w:t>
      </w:r>
    </w:p>
    <w:bookmarkEnd w:id="66"/>
    <w:p>
      <w:pPr>
        <w:spacing w:after="0"/>
        <w:ind w:left="0"/>
        <w:jc w:val="both"/>
      </w:pPr>
      <w:r>
        <w:rPr>
          <w:rFonts w:ascii="Times New Roman"/>
          <w:b w:val="false"/>
          <w:i w:val="false"/>
          <w:color w:val="000000"/>
          <w:sz w:val="28"/>
        </w:rPr>
        <w:t>
      коммерческой реализации сторонним организациям документов аэронавигационной информации (AIP, поправки, маршрутные карты и так далее);</w:t>
      </w:r>
    </w:p>
    <w:p>
      <w:pPr>
        <w:spacing w:after="0"/>
        <w:ind w:left="0"/>
        <w:jc w:val="both"/>
      </w:pPr>
      <w:r>
        <w:rPr>
          <w:rFonts w:ascii="Times New Roman"/>
          <w:b w:val="false"/>
          <w:i w:val="false"/>
          <w:color w:val="000000"/>
          <w:sz w:val="28"/>
        </w:rPr>
        <w:t>
      коммерческого обеспечения и реализации внешним пользователям услуг телефонной, радио- и электросвязи, а также услуг по обеспечению электроэнергией, произведенной резервными источниками электропитания;</w:t>
      </w:r>
    </w:p>
    <w:p>
      <w:pPr>
        <w:spacing w:after="0"/>
        <w:ind w:left="0"/>
        <w:jc w:val="both"/>
      </w:pPr>
      <w:r>
        <w:rPr>
          <w:rFonts w:ascii="Times New Roman"/>
          <w:b w:val="false"/>
          <w:i w:val="false"/>
          <w:color w:val="000000"/>
          <w:sz w:val="28"/>
        </w:rPr>
        <w:t>
      оказания, коммерческого обеспечения и реализации прочих видов услуг.</w:t>
      </w:r>
    </w:p>
    <w:p>
      <w:pPr>
        <w:spacing w:after="0"/>
        <w:ind w:left="0"/>
        <w:jc w:val="both"/>
      </w:pPr>
      <w:r>
        <w:rPr>
          <w:rFonts w:ascii="Times New Roman"/>
          <w:b w:val="false"/>
          <w:i w:val="false"/>
          <w:color w:val="000000"/>
          <w:sz w:val="28"/>
        </w:rPr>
        <w:t>
      Данной ГПП предоставляются внешние услуги.</w:t>
      </w:r>
    </w:p>
    <w:p>
      <w:pPr>
        <w:spacing w:after="0"/>
        <w:ind w:left="0"/>
        <w:jc w:val="both"/>
      </w:pPr>
      <w:r>
        <w:rPr>
          <w:rFonts w:ascii="Times New Roman"/>
          <w:b w:val="false"/>
          <w:i w:val="false"/>
          <w:color w:val="000000"/>
          <w:sz w:val="28"/>
        </w:rPr>
        <w:t>
      К внешним услугам относятся:</w:t>
      </w:r>
    </w:p>
    <w:p>
      <w:pPr>
        <w:spacing w:after="0"/>
        <w:ind w:left="0"/>
        <w:jc w:val="both"/>
      </w:pPr>
      <w:r>
        <w:rPr>
          <w:rFonts w:ascii="Times New Roman"/>
          <w:b w:val="false"/>
          <w:i w:val="false"/>
          <w:color w:val="000000"/>
          <w:sz w:val="28"/>
        </w:rPr>
        <w:t>
      коммерческая реализация сторонним организациям документов аэронавигационной информации (AIP, поправки, маршрутные карты и так далее);</w:t>
      </w:r>
    </w:p>
    <w:p>
      <w:pPr>
        <w:spacing w:after="0"/>
        <w:ind w:left="0"/>
        <w:jc w:val="both"/>
      </w:pPr>
      <w:r>
        <w:rPr>
          <w:rFonts w:ascii="Times New Roman"/>
          <w:b w:val="false"/>
          <w:i w:val="false"/>
          <w:color w:val="000000"/>
          <w:sz w:val="28"/>
        </w:rPr>
        <w:t>
      услуги телекоммуникаций;</w:t>
      </w:r>
    </w:p>
    <w:p>
      <w:pPr>
        <w:spacing w:after="0"/>
        <w:ind w:left="0"/>
        <w:jc w:val="both"/>
      </w:pPr>
      <w:r>
        <w:rPr>
          <w:rFonts w:ascii="Times New Roman"/>
          <w:b w:val="false"/>
          <w:i w:val="false"/>
          <w:color w:val="000000"/>
          <w:sz w:val="28"/>
        </w:rPr>
        <w:t>
      услуги радиосвязи в виде коммерческих радиосообщений, предоставления каналов высокочастотной связи;</w:t>
      </w:r>
    </w:p>
    <w:p>
      <w:pPr>
        <w:spacing w:after="0"/>
        <w:ind w:left="0"/>
        <w:jc w:val="both"/>
      </w:pPr>
      <w:r>
        <w:rPr>
          <w:rFonts w:ascii="Times New Roman"/>
          <w:b w:val="false"/>
          <w:i w:val="false"/>
          <w:color w:val="000000"/>
          <w:sz w:val="28"/>
        </w:rPr>
        <w:t>
      услуги телеграфной связи, по предоставлению точек входа в сеть, подключения и обслуживания пульта удаленного доступа, по присвоению телеграфного индекса, отправке коммерческих телеграмм;</w:t>
      </w:r>
    </w:p>
    <w:p>
      <w:pPr>
        <w:spacing w:after="0"/>
        <w:ind w:left="0"/>
        <w:jc w:val="both"/>
      </w:pPr>
      <w:r>
        <w:rPr>
          <w:rFonts w:ascii="Times New Roman"/>
          <w:b w:val="false"/>
          <w:i w:val="false"/>
          <w:color w:val="000000"/>
          <w:sz w:val="28"/>
        </w:rPr>
        <w:t>
      коммунальные услуги, электроэнергия, эксплуатация электросетей, эксплуатация резервных источников электропитания;</w:t>
      </w:r>
    </w:p>
    <w:p>
      <w:pPr>
        <w:spacing w:after="0"/>
        <w:ind w:left="0"/>
        <w:jc w:val="both"/>
      </w:pPr>
      <w:r>
        <w:rPr>
          <w:rFonts w:ascii="Times New Roman"/>
          <w:b w:val="false"/>
          <w:i w:val="false"/>
          <w:color w:val="000000"/>
          <w:sz w:val="28"/>
        </w:rPr>
        <w:t>
      реализация основных средств и товарно-материальных запасов;</w:t>
      </w:r>
    </w:p>
    <w:p>
      <w:pPr>
        <w:spacing w:after="0"/>
        <w:ind w:left="0"/>
        <w:jc w:val="both"/>
      </w:pPr>
      <w:r>
        <w:rPr>
          <w:rFonts w:ascii="Times New Roman"/>
          <w:b w:val="false"/>
          <w:i w:val="false"/>
          <w:color w:val="000000"/>
          <w:sz w:val="28"/>
        </w:rPr>
        <w:t>
      услуги охраны;</w:t>
      </w:r>
    </w:p>
    <w:p>
      <w:pPr>
        <w:spacing w:after="0"/>
        <w:ind w:left="0"/>
        <w:jc w:val="both"/>
      </w:pPr>
      <w:r>
        <w:rPr>
          <w:rFonts w:ascii="Times New Roman"/>
          <w:b w:val="false"/>
          <w:i w:val="false"/>
          <w:color w:val="000000"/>
          <w:sz w:val="28"/>
        </w:rPr>
        <w:t>
      предоставление в аренду помещений, оборудования и другого имущества, их содержание и обслуживание;</w:t>
      </w:r>
    </w:p>
    <w:p>
      <w:pPr>
        <w:spacing w:after="0"/>
        <w:ind w:left="0"/>
        <w:jc w:val="both"/>
      </w:pPr>
      <w:r>
        <w:rPr>
          <w:rFonts w:ascii="Times New Roman"/>
          <w:b w:val="false"/>
          <w:i w:val="false"/>
          <w:color w:val="000000"/>
          <w:sz w:val="28"/>
        </w:rPr>
        <w:t>
      прочие услуги.</w:t>
      </w:r>
    </w:p>
    <w:p>
      <w:pPr>
        <w:spacing w:after="0"/>
        <w:ind w:left="0"/>
        <w:jc w:val="both"/>
      </w:pPr>
      <w:r>
        <w:rPr>
          <w:rFonts w:ascii="Times New Roman"/>
          <w:b w:val="false"/>
          <w:i w:val="false"/>
          <w:color w:val="000000"/>
          <w:sz w:val="28"/>
        </w:rPr>
        <w:t>
      Доходы ГПП "Прочая деятельность" складываются из доходов от оказания внешних услуг, которые определяются в зависимости от объемов соответствующих услуг и цен, по которым вышеназванные услуги были оказаны.</w:t>
      </w:r>
    </w:p>
    <w:p>
      <w:pPr>
        <w:spacing w:after="0"/>
        <w:ind w:left="0"/>
        <w:jc w:val="both"/>
      </w:pPr>
      <w:r>
        <w:rPr>
          <w:rFonts w:ascii="Times New Roman"/>
          <w:b w:val="false"/>
          <w:i w:val="false"/>
          <w:color w:val="000000"/>
          <w:sz w:val="28"/>
        </w:rPr>
        <w:t>
      Затраты ГПП "Прочая деятельность" складываются из затрат, связанных с обеспечением производственных процессов данной ГПП и трансфертных платежей за внутренние услуги, оказанные ГПП "Планирование и управление воздушным движением".</w:t>
      </w:r>
    </w:p>
    <w:p>
      <w:pPr>
        <w:spacing w:after="0"/>
        <w:ind w:left="0"/>
        <w:jc w:val="both"/>
      </w:pPr>
      <w:r>
        <w:rPr>
          <w:rFonts w:ascii="Times New Roman"/>
          <w:b w:val="false"/>
          <w:i w:val="false"/>
          <w:color w:val="000000"/>
          <w:sz w:val="28"/>
        </w:rPr>
        <w:t>
      К задействованным активам ГПП "Прочая деятельность" относятся все активы, распределенные по элементам данного ГПП (машины, оборудование, здания, сооружения, транспортные средства, прочие основные средства, а также нематериальные активы, связанные с соответствующими элементами ГПП).</w:t>
      </w:r>
    </w:p>
    <w:bookmarkStart w:name="z71" w:id="67"/>
    <w:p>
      <w:pPr>
        <w:spacing w:after="0"/>
        <w:ind w:left="0"/>
        <w:jc w:val="both"/>
      </w:pPr>
      <w:r>
        <w:rPr>
          <w:rFonts w:ascii="Times New Roman"/>
          <w:b w:val="false"/>
          <w:i w:val="false"/>
          <w:color w:val="000000"/>
          <w:sz w:val="28"/>
        </w:rPr>
        <w:t xml:space="preserve">
      26. При оказании услуг, не предусмотренных </w:t>
      </w:r>
      <w:r>
        <w:rPr>
          <w:rFonts w:ascii="Times New Roman"/>
          <w:b w:val="false"/>
          <w:i w:val="false"/>
          <w:color w:val="000000"/>
          <w:sz w:val="28"/>
        </w:rPr>
        <w:t>пунктами 24</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настоящих Правил, их отнесение к внутренним и внешним услугам производится субъектами естественных монополий, оказывающими услуги аэронавигации самостоятельно на основе понятий, установленных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настоящих Правил.</w:t>
      </w:r>
    </w:p>
    <w:bookmarkEnd w:id="67"/>
    <w:bookmarkStart w:name="z72" w:id="68"/>
    <w:p>
      <w:pPr>
        <w:spacing w:after="0"/>
        <w:ind w:left="0"/>
        <w:jc w:val="both"/>
      </w:pPr>
      <w:r>
        <w:rPr>
          <w:rFonts w:ascii="Times New Roman"/>
          <w:b w:val="false"/>
          <w:i w:val="false"/>
          <w:color w:val="000000"/>
          <w:sz w:val="28"/>
        </w:rPr>
        <w:t>
      27. При осуществлении субъектами естественных монополий других видов деятельности, кроме оказания услуг аэронавигации, регулируемых в соответствии с законодательством Республики Казахстан о естественных монополиях и регулируемых рынках, субъекты естественных монополий выделяют соответствующие таким видам деятельности группы производственных процессов и осуществляют по ним раздельный учет, руководствуясь нормативными документами уполномоченного органа по ведению раздельного учета по данным видам деятельности.</w:t>
      </w:r>
    </w:p>
    <w:bookmarkEnd w:id="68"/>
    <w:bookmarkStart w:name="z73" w:id="69"/>
    <w:p>
      <w:pPr>
        <w:spacing w:after="0"/>
        <w:ind w:left="0"/>
        <w:jc w:val="left"/>
      </w:pPr>
      <w:r>
        <w:rPr>
          <w:rFonts w:ascii="Times New Roman"/>
          <w:b/>
          <w:i w:val="false"/>
          <w:color w:val="000000"/>
        </w:rPr>
        <w:t xml:space="preserve"> 4. Распределение затрат и задействованных активов</w:t>
      </w:r>
    </w:p>
    <w:bookmarkEnd w:id="69"/>
    <w:bookmarkStart w:name="z74" w:id="70"/>
    <w:p>
      <w:pPr>
        <w:spacing w:after="0"/>
        <w:ind w:left="0"/>
        <w:jc w:val="both"/>
      </w:pPr>
      <w:r>
        <w:rPr>
          <w:rFonts w:ascii="Times New Roman"/>
          <w:b w:val="false"/>
          <w:i w:val="false"/>
          <w:color w:val="000000"/>
          <w:sz w:val="28"/>
        </w:rPr>
        <w:t>
      28. Для целей ведения раздельного учета затраты и задействованные активы подразделяются на прямые, косвенные, совместные и общие.</w:t>
      </w:r>
    </w:p>
    <w:bookmarkEnd w:id="70"/>
    <w:bookmarkStart w:name="z75" w:id="71"/>
    <w:p>
      <w:pPr>
        <w:spacing w:after="0"/>
        <w:ind w:left="0"/>
        <w:jc w:val="both"/>
      </w:pPr>
      <w:r>
        <w:rPr>
          <w:rFonts w:ascii="Times New Roman"/>
          <w:b w:val="false"/>
          <w:i w:val="false"/>
          <w:color w:val="000000"/>
          <w:sz w:val="28"/>
        </w:rPr>
        <w:t>
      29. Для распределения затрат и определения степени задействованности активов используется методология распределения на основе причинно-следственной связи затрат и активов с соответствующими ГПП и услугами, предоставляемыми субъектами естественных монополий, оказывающими услуги аэронавигации. При этом устанавливаются причинно-следственные связи затрат и активов с ресурсами по каждой ГПП, и причинно-следственные связи этих ресурсов с предоставляемыми субъектами естественных монополий.</w:t>
      </w:r>
    </w:p>
    <w:bookmarkEnd w:id="71"/>
    <w:p>
      <w:pPr>
        <w:spacing w:after="0"/>
        <w:ind w:left="0"/>
        <w:jc w:val="both"/>
      </w:pPr>
      <w:r>
        <w:rPr>
          <w:rFonts w:ascii="Times New Roman"/>
          <w:b w:val="false"/>
          <w:i w:val="false"/>
          <w:color w:val="000000"/>
          <w:sz w:val="28"/>
        </w:rPr>
        <w:t>
      Амортизация задействованных активов распределяется на основе распределения стоимости задействованных активов.</w:t>
      </w:r>
    </w:p>
    <w:bookmarkStart w:name="z76" w:id="72"/>
    <w:p>
      <w:pPr>
        <w:spacing w:after="0"/>
        <w:ind w:left="0"/>
        <w:jc w:val="both"/>
      </w:pPr>
      <w:r>
        <w:rPr>
          <w:rFonts w:ascii="Times New Roman"/>
          <w:b w:val="false"/>
          <w:i w:val="false"/>
          <w:color w:val="000000"/>
          <w:sz w:val="28"/>
        </w:rPr>
        <w:t xml:space="preserve">
      30. Процесс распределения затрат и задействованных активов, оказываемые аэронавигационными организациями состоит из следующих этапов (схема -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w:t>
      </w:r>
    </w:p>
    <w:bookmarkEnd w:id="72"/>
    <w:p>
      <w:pPr>
        <w:spacing w:after="0"/>
        <w:ind w:left="0"/>
        <w:jc w:val="both"/>
      </w:pPr>
      <w:r>
        <w:rPr>
          <w:rFonts w:ascii="Times New Roman"/>
          <w:b w:val="false"/>
          <w:i w:val="false"/>
          <w:color w:val="000000"/>
          <w:sz w:val="28"/>
        </w:rPr>
        <w:t xml:space="preserve">
      На первом этапе распределения затрат производится определение прямых и косвенных связей между произведенными затратами и задействованными активами и используемыми в оказании услуг ресурсами субъектами естественных монополий, оказывающими услуги аэронавигации. На основе выявленных связей производится группировка затрат и задействованных активов по соответствующим ресурсам субъектов естественных монополий, оказывающими услуги аэронавигации (перечень основных видов ресурсов и используемых при косвенном распределении баз распределения косвенных затрат и задействованных активов на ресурсы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При наличии прямых связей затрат и задействованных активов и ресурсов производится прямое отнесение осуществленных затрат и стоимости задействованных активов на такие ресурсы, при наличии косвенных связей - косвенное распределение произведенных затрат и стоимости задействованных активов на соответствующие ресурсы на основе базы распределения.</w:t>
      </w:r>
    </w:p>
    <w:p>
      <w:pPr>
        <w:spacing w:after="0"/>
        <w:ind w:left="0"/>
        <w:jc w:val="both"/>
      </w:pPr>
      <w:r>
        <w:rPr>
          <w:rFonts w:ascii="Times New Roman"/>
          <w:b w:val="false"/>
          <w:i w:val="false"/>
          <w:color w:val="000000"/>
          <w:sz w:val="28"/>
        </w:rPr>
        <w:t xml:space="preserve">
      На втором этапе распределения затрат и задействованных активов производится определение прямых и косвенных связей ресурсов субъектами естественных монополий, оказывающими услуги аэронавигации с основными производственными, вспомогательными и управленческими процессами. На основе выявленных связей производится отнесение затрат и задействованных активов, сгруппированных на ресурсах, на соответствующие производственные процессы (примерный перечень производственных процессов и используемых при косвенном распределении баз распределения затрат и активов, связанных с ресурсами, на производственные процессы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При наличии прямых связей между ресурсами и производственными процессами производится прямое отнесение осуществленных затрат и стоимости задействованных активов, сгруппированных на ресурсах, на соответствующие производственные процессы, при наличии косвенных связей - косвенное распределение произведенных затрат и стоимости задействованных активов, сгруппированных на ресурсах, на соответствующие производственные процессы на основе базы распределения.</w:t>
      </w:r>
    </w:p>
    <w:p>
      <w:pPr>
        <w:spacing w:after="0"/>
        <w:ind w:left="0"/>
        <w:jc w:val="both"/>
      </w:pPr>
      <w:r>
        <w:rPr>
          <w:rFonts w:ascii="Times New Roman"/>
          <w:b w:val="false"/>
          <w:i w:val="false"/>
          <w:color w:val="000000"/>
          <w:sz w:val="28"/>
        </w:rPr>
        <w:t xml:space="preserve">
      На третьем этапе распределения затрат и задействованных активов определяются прямые и косвенные связи вспомогательных процессов субъектов естественных монополий, оказывающих услуги аэронавигации с соответствующими основными производственными и управленческими процессами. На основе выявленных связей производится прямое отнесение и косвенное распределение затрат и задействованных активов, связанных с вспомогательными процессами, на основные производственные и управленческие процессы (перечень используемых при косвенном распределении основных баз распределения затрат и активов, связанных со вспомогательными процессами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При наличии прямых связей вспомогательных процессов с основными производственными и управленческими процессами производится прямое отнесение осуществленных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при наличии косвенных связей - косвенное распределение произведенных затрат и стоимости задействованных активов, связанных с вспомогательными процессами, на соответствующие основные производственные и управленческие процессы на основе базы распределения.</w:t>
      </w:r>
    </w:p>
    <w:p>
      <w:pPr>
        <w:spacing w:after="0"/>
        <w:ind w:left="0"/>
        <w:jc w:val="both"/>
      </w:pPr>
      <w:r>
        <w:rPr>
          <w:rFonts w:ascii="Times New Roman"/>
          <w:b w:val="false"/>
          <w:i w:val="false"/>
          <w:color w:val="000000"/>
          <w:sz w:val="28"/>
        </w:rPr>
        <w:t xml:space="preserve">
      На четвертом этапе распределения затрат и задействованных активов определяются прямые и косвенные связи основных производственных процессов субъектов естественных монополий, оказывающих услуги аэронавигации с соответствующими внешними услугами и элементами ГПП для прямого отнесения и косвенного распределения затрат и задействованных активов, связанных с основными производственными процессами, на внешние услуги и элементы ГПП. При наличии прямой связи основных производственных процессов с оказанием определенного вида внешних услуг, затраты и задействованные активы, связанные с такими процессами прямо относятся на стоимость соответствующих видов внешних услуг. Если основные производственные процессы прямо связаны с оказанием нескольких видов внешних услуг (косвенная связь), затраты и задействованные активы, связанные с такими процессами, относятся на стоимость соответствующих видов внешних услуг с использованием базы распределения. Прямо и косвенно на элементы ГПП относятся затраты и задействованные активы, связанные с основными производственными процессами, обеспечивающими содержание и эксплуатацию элементов ГПП. При наличии прямых связей основных производственных процессов, обеспечивающих содержание и эксплуатацию элементов ГПП, с определенными элементами ГПП производится прямое отнесение осуществленных затрат и стоимости задействованных активов, связанных с такими основными производственными процессами, на соответствующие элементы ГПП, при наличии косвенных связей - косвенное распределение произведенных затрат и стоимости задействованных активов, связанных с такими основными производственными процессами, на соответствующие элементы ГПП на основе базы распределения (примерный перечень используемых при косвенном распределении баз распределения затрат и активов, связанных с основными производственными процессами, на услуги и элементы ГПП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пятом этапе распределения затрат и задействованных активов управленческие процессы разделяются на управленческие процессы элементов ГПП (управленческие процессы, связанные с содержанием и эксплуатацией элементов ГПП) и управленческие процессы прочие. Затраты и задействованные активы, связанные с управленческими процессами элементов ГПП, распределяются на соответствующие элементы ГПП с использованием баз распределения, согласованных с уполномоченным органом.</w:t>
      </w:r>
    </w:p>
    <w:p>
      <w:pPr>
        <w:spacing w:after="0"/>
        <w:ind w:left="0"/>
        <w:jc w:val="both"/>
      </w:pPr>
      <w:r>
        <w:rPr>
          <w:rFonts w:ascii="Times New Roman"/>
          <w:b w:val="false"/>
          <w:i w:val="false"/>
          <w:color w:val="000000"/>
          <w:sz w:val="28"/>
        </w:rPr>
        <w:t xml:space="preserve">
      На шестом этапе распределения затрат и задействованных активов определяются прямые и косвенные связи элементов ГПП с оказанием внешних и внутренних услуг. При наличии прямых связей элементов ГПП с определенными видами внешних или внутренних услуг производится прямое отнесение осуществленных затрат и стоимости задействованных активов, сгруппированных по таким элементам ГПП, на соответствующие виды внешних или внутренних услуг. Прочие затраты и задействованные активы, сгруппированные по элементам ГПП, которые не были прямо отнесены на внешние или внутренние услуги, распределяются на стоимость соответствующих внешних и внутренних услуг на основе выявленной косвенной связи с использованием баз распределения. Перечень используемых при косвенном распределении основных баз распределения затрат и задействованных активов, сгруппированных по элементам ГПП, на внешние и внутренние услуги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седьмом этапе распределения производится распределение затрат и активов, связанных с управленческими процессами прочими, на соответствующие внешние услуги с использованием баз распределения, согласованных с уполномоченным органом.</w:t>
      </w:r>
    </w:p>
    <w:p>
      <w:pPr>
        <w:spacing w:after="0"/>
        <w:ind w:left="0"/>
        <w:jc w:val="both"/>
      </w:pPr>
      <w:r>
        <w:rPr>
          <w:rFonts w:ascii="Times New Roman"/>
          <w:b w:val="false"/>
          <w:i w:val="false"/>
          <w:color w:val="000000"/>
          <w:sz w:val="28"/>
        </w:rPr>
        <w:t xml:space="preserve">
      На восьмом этапе распределения затрат и задействованных активов производится суммирование соответствующих затрат и задействованных активов по этапам предоставления внешних услуг с учетом оказанных внутренних услуг для определения затрат и задействованных активов, связанных с предоставлением внешних услуг (порядок суммирования затрат и задействованных активов по этапам предоставления внешних услуг и отнесения внутренних услуг на внешние услуги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Start w:name="z77" w:id="73"/>
    <w:p>
      <w:pPr>
        <w:spacing w:after="0"/>
        <w:ind w:left="0"/>
        <w:jc w:val="both"/>
      </w:pPr>
      <w:r>
        <w:rPr>
          <w:rFonts w:ascii="Times New Roman"/>
          <w:b w:val="false"/>
          <w:i w:val="false"/>
          <w:color w:val="000000"/>
          <w:sz w:val="28"/>
        </w:rPr>
        <w:t xml:space="preserve">
      31. Перечни затрат, ресурсов, производственных процессов, приведенные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Правилам, являются минимальными перечнями, которые могут дополнительно детализироваться и расширяться по усмотрению аэронавигационной организации. Группы производственных процессов также могут детализироваться в зависимости от видов услуг, предоставляемых субъектами естественных монополий, оказывающими услуги аэронавигации, технологии предоставления услуг и взаимосвязи между этими услугами.</w:t>
      </w:r>
    </w:p>
    <w:bookmarkEnd w:id="73"/>
    <w:p>
      <w:pPr>
        <w:spacing w:after="0"/>
        <w:ind w:left="0"/>
        <w:jc w:val="both"/>
      </w:pPr>
      <w:r>
        <w:rPr>
          <w:rFonts w:ascii="Times New Roman"/>
          <w:b w:val="false"/>
          <w:i w:val="false"/>
          <w:color w:val="000000"/>
          <w:sz w:val="28"/>
        </w:rPr>
        <w:t xml:space="preserve">
      Базы распределения затрат и задействованных активов, которые не нашли отражения в </w:t>
      </w:r>
      <w:r>
        <w:rPr>
          <w:rFonts w:ascii="Times New Roman"/>
          <w:b w:val="false"/>
          <w:i w:val="false"/>
          <w:color w:val="000000"/>
          <w:sz w:val="28"/>
        </w:rPr>
        <w:t>Приложениях 2</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настоящим Правилам, могут применяться субъектами естественных монополий, оказывающими услуги аэронавигации по согласованию с уполномоченным органом в соответствии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Start w:name="z78" w:id="74"/>
    <w:p>
      <w:pPr>
        <w:spacing w:after="0"/>
        <w:ind w:left="0"/>
        <w:jc w:val="both"/>
      </w:pPr>
      <w:r>
        <w:rPr>
          <w:rFonts w:ascii="Times New Roman"/>
          <w:b w:val="false"/>
          <w:i w:val="false"/>
          <w:color w:val="000000"/>
          <w:sz w:val="28"/>
        </w:rPr>
        <w:t xml:space="preserve">
      32. Применяемые базы распределения при подготовке отчетности, предусмотренной Правилами, рассчитываются на годовой основе. Применяемые виды баз распределения не могут быть изменены субъектами естественных монополий, оказывающими услуги аэронавигации без согласования с уполномоченным органом, переход на иную базу распределения осуществляется по согласованию с уполномоченным органом в соответствии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w:t>
      </w:r>
    </w:p>
    <w:bookmarkEnd w:id="74"/>
    <w:bookmarkStart w:name="z79" w:id="75"/>
    <w:p>
      <w:pPr>
        <w:spacing w:after="0"/>
        <w:ind w:left="0"/>
        <w:jc w:val="both"/>
      </w:pPr>
      <w:r>
        <w:rPr>
          <w:rFonts w:ascii="Times New Roman"/>
          <w:b w:val="false"/>
          <w:i w:val="false"/>
          <w:color w:val="000000"/>
          <w:sz w:val="28"/>
        </w:rPr>
        <w:t xml:space="preserve">
      33. На основе Правил субъекты естественных монополий, оказывающие услуги аэронавигации для целей ведения раздельного учета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согласовывают с уполномоченным органом в установленном законодательством порядке разработанные и утвержденные собственные методики ведения раздельного учета доходов, затрат и задействованных активов по видам регулируемых услуг в виде отдельного раздела учетной политики.</w:t>
      </w:r>
    </w:p>
    <w:bookmarkEnd w:id="75"/>
    <w:bookmarkStart w:name="z80" w:id="76"/>
    <w:p>
      <w:pPr>
        <w:spacing w:after="0"/>
        <w:ind w:left="0"/>
        <w:jc w:val="both"/>
      </w:pPr>
      <w:r>
        <w:rPr>
          <w:rFonts w:ascii="Times New Roman"/>
          <w:b w:val="false"/>
          <w:i w:val="false"/>
          <w:color w:val="000000"/>
          <w:sz w:val="28"/>
        </w:rPr>
        <w:t xml:space="preserve">
      34. Субъекты естественных монополий, оказывающие услуги аэронавигации при составлении отчетности, установленной настоящими Правилами, производят сверку итоговых данных, отраженных в Сведениях о распределении доходов, затрат и задействованных активов на внешние услуги субъектов естественных монополий, оказывающие услуги аэронавигации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аналогичными данными, отраженными в бухгалтерском учете:</w:t>
      </w:r>
    </w:p>
    <w:bookmarkEnd w:id="76"/>
    <w:p>
      <w:pPr>
        <w:spacing w:after="0"/>
        <w:ind w:left="0"/>
        <w:jc w:val="both"/>
      </w:pPr>
      <w:r>
        <w:rPr>
          <w:rFonts w:ascii="Times New Roman"/>
          <w:b w:val="false"/>
          <w:i w:val="false"/>
          <w:color w:val="000000"/>
          <w:sz w:val="28"/>
        </w:rPr>
        <w:t>
      итоговая сумма доходов соответствует данным, отраженным по строке "Доходы от реализации товаров работ и услуг" отчета о доходах и расходах за соответствующий период, составляемого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итоговая сумма затрат и амортизации соответствует сумме данных, отраженных по строкам "Себестоимость произведенных услуг" и "Расходы периода" отчета о доходах и расходах за соответствующий период, составляемого в соответствии с законодательством Республики Казахстан о бухгалтерском учете и финансовой отчетности.</w:t>
      </w:r>
    </w:p>
    <w:bookmarkStart w:name="z81" w:id="77"/>
    <w:p>
      <w:pPr>
        <w:spacing w:after="0"/>
        <w:ind w:left="0"/>
        <w:jc w:val="both"/>
      </w:pPr>
      <w:r>
        <w:rPr>
          <w:rFonts w:ascii="Times New Roman"/>
          <w:b w:val="false"/>
          <w:i w:val="false"/>
          <w:color w:val="000000"/>
          <w:sz w:val="28"/>
        </w:rPr>
        <w:t>
      35. Сведения на бумажном носителе подписываются руководителем и главным бухгалтером и заверяются печатью. Сведения представляются в уполномоченный орган на электронном и бумажном носителях.</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83" w:id="78"/>
    <w:p>
      <w:pPr>
        <w:spacing w:after="0"/>
        <w:ind w:left="0"/>
        <w:jc w:val="left"/>
      </w:pPr>
      <w:r>
        <w:rPr>
          <w:rFonts w:ascii="Times New Roman"/>
          <w:b/>
          <w:i w:val="false"/>
          <w:color w:val="000000"/>
        </w:rPr>
        <w:t xml:space="preserve"> Схема распределения затрат и задействованных активов на услуги,</w:t>
      </w:r>
      <w:r>
        <w:br/>
      </w:r>
      <w:r>
        <w:rPr>
          <w:rFonts w:ascii="Times New Roman"/>
          <w:b/>
          <w:i w:val="false"/>
          <w:color w:val="000000"/>
        </w:rPr>
        <w:t xml:space="preserve">оказываемые аэронавигационными организациями  </w:t>
      </w:r>
    </w:p>
    <w:bookmarkEnd w:id="78"/>
    <w:p>
      <w:pPr>
        <w:spacing w:after="0"/>
        <w:ind w:left="0"/>
        <w:jc w:val="both"/>
      </w:pPr>
      <w:r>
        <w:drawing>
          <wp:inline distT="0" distB="0" distL="0" distR="0">
            <wp:extent cx="38989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989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85" w:id="79"/>
    <w:p>
      <w:pPr>
        <w:spacing w:after="0"/>
        <w:ind w:left="0"/>
        <w:jc w:val="both"/>
      </w:pPr>
      <w:r>
        <w:rPr>
          <w:rFonts w:ascii="Times New Roman"/>
          <w:b w:val="false"/>
          <w:i w:val="false"/>
          <w:color w:val="000000"/>
          <w:sz w:val="28"/>
        </w:rPr>
        <w:t xml:space="preserve">
      Форма            </w:t>
      </w:r>
    </w:p>
    <w:bookmarkEnd w:id="79"/>
    <w:bookmarkStart w:name="z86" w:id="80"/>
    <w:p>
      <w:pPr>
        <w:spacing w:after="0"/>
        <w:ind w:left="0"/>
        <w:jc w:val="left"/>
      </w:pPr>
      <w:r>
        <w:rPr>
          <w:rFonts w:ascii="Times New Roman"/>
          <w:b/>
          <w:i w:val="false"/>
          <w:color w:val="000000"/>
        </w:rPr>
        <w:t xml:space="preserve"> Перечень основных видов ресурсов и баз распределения</w:t>
      </w:r>
      <w:r>
        <w:br/>
      </w:r>
      <w:r>
        <w:rPr>
          <w:rFonts w:ascii="Times New Roman"/>
          <w:b/>
          <w:i w:val="false"/>
          <w:color w:val="000000"/>
        </w:rPr>
        <w:t>косвенных затрат и задействованных активов на ресурсы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5703"/>
        <w:gridCol w:w="1131"/>
        <w:gridCol w:w="671"/>
        <w:gridCol w:w="672"/>
        <w:gridCol w:w="672"/>
        <w:gridCol w:w="672"/>
        <w:gridCol w:w="672"/>
        <w:gridCol w:w="672"/>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5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w:t>
            </w:r>
          </w:p>
          <w:p>
            <w:pPr>
              <w:spacing w:after="20"/>
              <w:ind w:left="20"/>
              <w:jc w:val="both"/>
            </w:pPr>
            <w:r>
              <w:rPr>
                <w:rFonts w:ascii="Times New Roman"/>
                <w:b w:val="false"/>
                <w:i w:val="false"/>
                <w:color w:val="000000"/>
                <w:sz w:val="20"/>
              </w:rPr>
              <w:t>
ние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w:t>
            </w:r>
          </w:p>
          <w:p>
            <w:pPr>
              <w:spacing w:after="20"/>
              <w:ind w:left="20"/>
              <w:jc w:val="both"/>
            </w:pPr>
            <w:r>
              <w:rPr>
                <w:rFonts w:ascii="Times New Roman"/>
                <w:b w:val="false"/>
                <w:i w:val="false"/>
                <w:color w:val="000000"/>
                <w:sz w:val="20"/>
              </w:rPr>
              <w:t>
сооруже-</w:t>
            </w:r>
          </w:p>
          <w:p>
            <w:pPr>
              <w:spacing w:after="20"/>
              <w:ind w:left="20"/>
              <w:jc w:val="both"/>
            </w:pPr>
            <w:r>
              <w:rPr>
                <w:rFonts w:ascii="Times New Roman"/>
                <w:b w:val="false"/>
                <w:i w:val="false"/>
                <w:color w:val="000000"/>
                <w:sz w:val="20"/>
              </w:rPr>
              <w:t>
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портные</w:t>
            </w:r>
          </w:p>
          <w:p>
            <w:pPr>
              <w:spacing w:after="20"/>
              <w:ind w:left="20"/>
              <w:jc w:val="both"/>
            </w:pPr>
            <w:r>
              <w:rPr>
                <w:rFonts w:ascii="Times New Roman"/>
                <w:b w:val="false"/>
                <w:i w:val="false"/>
                <w:color w:val="000000"/>
                <w:sz w:val="20"/>
              </w:rPr>
              <w:t>
средства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w:t>
            </w:r>
          </w:p>
          <w:p>
            <w:pPr>
              <w:spacing w:after="20"/>
              <w:ind w:left="20"/>
              <w:jc w:val="both"/>
            </w:pPr>
            <w:r>
              <w:rPr>
                <w:rFonts w:ascii="Times New Roman"/>
                <w:b w:val="false"/>
                <w:i w:val="false"/>
                <w:color w:val="000000"/>
                <w:sz w:val="20"/>
              </w:rPr>
              <w:t>
средства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w:t>
            </w:r>
          </w:p>
          <w:p>
            <w:pPr>
              <w:spacing w:after="20"/>
              <w:ind w:left="20"/>
              <w:jc w:val="both"/>
            </w:pPr>
            <w:r>
              <w:rPr>
                <w:rFonts w:ascii="Times New Roman"/>
                <w:b w:val="false"/>
                <w:i w:val="false"/>
                <w:color w:val="000000"/>
                <w:sz w:val="20"/>
              </w:rPr>
              <w:t>
риальные</w:t>
            </w:r>
          </w:p>
          <w:p>
            <w:pPr>
              <w:spacing w:after="20"/>
              <w:ind w:left="20"/>
              <w:jc w:val="both"/>
            </w:pPr>
            <w:r>
              <w:rPr>
                <w:rFonts w:ascii="Times New Roman"/>
                <w:b w:val="false"/>
                <w:i w:val="false"/>
                <w:color w:val="000000"/>
                <w:sz w:val="20"/>
              </w:rPr>
              <w:t>
активы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Запчасти и материалы</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 (акты списания)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нормативная мощность, в кВт/час, и наработка, в часах;</w:t>
            </w:r>
          </w:p>
          <w:p>
            <w:pPr>
              <w:spacing w:after="20"/>
              <w:ind w:left="20"/>
              <w:jc w:val="both"/>
            </w:pPr>
            <w:r>
              <w:rPr>
                <w:rFonts w:ascii="Times New Roman"/>
                <w:b w:val="false"/>
                <w:i w:val="false"/>
                <w:color w:val="000000"/>
                <w:sz w:val="20"/>
              </w:rPr>
              <w:t>
2. фактические показания приборов учета, в кВт/час;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потребление по данным первичных документов, в л; 2. нормативное потребление, в 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 (начисления)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заработной платы</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оплате труда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 персонал</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p>
            <w:pPr>
              <w:spacing w:after="20"/>
              <w:ind w:left="20"/>
              <w:jc w:val="both"/>
            </w:pPr>
            <w:r>
              <w:rPr>
                <w:rFonts w:ascii="Times New Roman"/>
                <w:b w:val="false"/>
                <w:i w:val="false"/>
                <w:color w:val="000000"/>
                <w:sz w:val="20"/>
              </w:rPr>
              <w:t>
(акты выполненных работ)</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Прямое отнесение на основе приборов учета и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 радиотехни-</w:t>
            </w:r>
          </w:p>
          <w:p>
            <w:pPr>
              <w:spacing w:after="20"/>
              <w:ind w:left="20"/>
              <w:jc w:val="both"/>
            </w:pPr>
            <w:r>
              <w:rPr>
                <w:rFonts w:ascii="Times New Roman"/>
                <w:b w:val="false"/>
                <w:i w:val="false"/>
                <w:color w:val="000000"/>
                <w:sz w:val="20"/>
              </w:rPr>
              <w:t>
ческого оборудования</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АМСГ</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w:t>
            </w:r>
          </w:p>
          <w:p>
            <w:pPr>
              <w:spacing w:after="20"/>
              <w:ind w:left="20"/>
              <w:jc w:val="both"/>
            </w:pPr>
            <w:r>
              <w:rPr>
                <w:rFonts w:ascii="Times New Roman"/>
                <w:b w:val="false"/>
                <w:i w:val="false"/>
                <w:color w:val="000000"/>
                <w:sz w:val="20"/>
              </w:rPr>
              <w:t>
ной информации</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каналов связи</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отнесение на основе первичных документов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(дополнитель-</w:t>
            </w:r>
          </w:p>
          <w:p>
            <w:pPr>
              <w:spacing w:after="20"/>
              <w:ind w:left="20"/>
              <w:jc w:val="both"/>
            </w:pPr>
            <w:r>
              <w:rPr>
                <w:rFonts w:ascii="Times New Roman"/>
                <w:b w:val="false"/>
                <w:i w:val="false"/>
                <w:color w:val="000000"/>
                <w:sz w:val="20"/>
              </w:rPr>
              <w:t>
ная детализация)</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расходов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w:t>
            </w:r>
          </w:p>
          <w:p>
            <w:pPr>
              <w:spacing w:after="20"/>
              <w:ind w:left="20"/>
              <w:jc w:val="both"/>
            </w:pPr>
            <w:r>
              <w:rPr>
                <w:rFonts w:ascii="Times New Roman"/>
                <w:b w:val="false"/>
                <w:i w:val="false"/>
                <w:color w:val="000000"/>
                <w:sz w:val="20"/>
              </w:rPr>
              <w:t>
ных активов</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отношению к элементам ГПП</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87" w:id="81"/>
    <w:p>
      <w:pPr>
        <w:spacing w:after="0"/>
        <w:ind w:left="0"/>
        <w:jc w:val="both"/>
      </w:pPr>
      <w:r>
        <w:rPr>
          <w:rFonts w:ascii="Times New Roman"/>
          <w:b w:val="false"/>
          <w:i w:val="false"/>
          <w:color w:val="000000"/>
          <w:sz w:val="28"/>
        </w:rPr>
        <w:t>
      Примечание</w:t>
      </w:r>
    </w:p>
    <w:bookmarkEnd w:id="81"/>
    <w:p>
      <w:pPr>
        <w:spacing w:after="0"/>
        <w:ind w:left="0"/>
        <w:jc w:val="both"/>
      </w:pPr>
      <w:r>
        <w:rPr>
          <w:rFonts w:ascii="Times New Roman"/>
          <w:b w:val="false"/>
          <w:i w:val="false"/>
          <w:color w:val="000000"/>
          <w:sz w:val="28"/>
        </w:rPr>
        <w:t>
      *прямое отнесение затрат, активов, амортизации</w:t>
      </w:r>
    </w:p>
    <w:p>
      <w:pPr>
        <w:spacing w:after="0"/>
        <w:ind w:left="0"/>
        <w:jc w:val="both"/>
      </w:pPr>
      <w:r>
        <w:rPr>
          <w:rFonts w:ascii="Times New Roman"/>
          <w:b w:val="false"/>
          <w:i w:val="false"/>
          <w:color w:val="000000"/>
          <w:sz w:val="28"/>
        </w:rPr>
        <w:t>
      ** косвенное распределение затрат, активов, амортизации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89" w:id="82"/>
    <w:p>
      <w:pPr>
        <w:spacing w:after="0"/>
        <w:ind w:left="0"/>
        <w:jc w:val="both"/>
      </w:pPr>
      <w:r>
        <w:rPr>
          <w:rFonts w:ascii="Times New Roman"/>
          <w:b w:val="false"/>
          <w:i w:val="false"/>
          <w:color w:val="000000"/>
          <w:sz w:val="28"/>
        </w:rPr>
        <w:t xml:space="preserve">
      Форма            </w:t>
      </w:r>
    </w:p>
    <w:bookmarkEnd w:id="82"/>
    <w:bookmarkStart w:name="z90" w:id="83"/>
    <w:p>
      <w:pPr>
        <w:spacing w:after="0"/>
        <w:ind w:left="0"/>
        <w:jc w:val="left"/>
      </w:pPr>
      <w:r>
        <w:rPr>
          <w:rFonts w:ascii="Times New Roman"/>
          <w:b/>
          <w:i w:val="false"/>
          <w:color w:val="000000"/>
        </w:rPr>
        <w:t xml:space="preserve"> Примерный перечень производственных процессов и баз</w:t>
      </w:r>
      <w:r>
        <w:br/>
      </w:r>
      <w:r>
        <w:rPr>
          <w:rFonts w:ascii="Times New Roman"/>
          <w:b/>
          <w:i w:val="false"/>
          <w:color w:val="000000"/>
        </w:rPr>
        <w:t>распределения затрат и задействованных активов,</w:t>
      </w:r>
      <w:r>
        <w:br/>
      </w:r>
      <w:r>
        <w:rPr>
          <w:rFonts w:ascii="Times New Roman"/>
          <w:b/>
          <w:i w:val="false"/>
          <w:color w:val="000000"/>
        </w:rPr>
        <w:t>сгруппированных по видам ресурсов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4"/>
        <w:gridCol w:w="1184"/>
        <w:gridCol w:w="537"/>
        <w:gridCol w:w="537"/>
        <w:gridCol w:w="886"/>
        <w:gridCol w:w="886"/>
        <w:gridCol w:w="239"/>
        <w:gridCol w:w="887"/>
      </w:tblGrid>
      <w:tr>
        <w:trPr>
          <w:trHeight w:val="30" w:hRule="atLeast"/>
        </w:trPr>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w:t>
            </w:r>
          </w:p>
          <w:p>
            <w:pPr>
              <w:spacing w:after="20"/>
              <w:ind w:left="20"/>
              <w:jc w:val="both"/>
            </w:pPr>
            <w:r>
              <w:rPr>
                <w:rFonts w:ascii="Times New Roman"/>
                <w:b w:val="false"/>
                <w:i w:val="false"/>
                <w:color w:val="000000"/>
                <w:sz w:val="20"/>
              </w:rPr>
              <w:t>
ние</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средства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w:t>
            </w:r>
          </w:p>
          <w:p>
            <w:pPr>
              <w:spacing w:after="20"/>
              <w:ind w:left="20"/>
              <w:jc w:val="both"/>
            </w:pPr>
            <w:r>
              <w:rPr>
                <w:rFonts w:ascii="Times New Roman"/>
                <w:b w:val="false"/>
                <w:i w:val="false"/>
                <w:color w:val="000000"/>
                <w:sz w:val="20"/>
              </w:rPr>
              <w:t>
риальные активы</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 К этим процессам относится работа с потребителями: получение заявок, их оформление, одобрение, заключение договоров, взаиморасчеты и т.п.; работа диспетчеров, аэронавигационного и телекоммуникацион-</w:t>
            </w:r>
          </w:p>
          <w:p>
            <w:pPr>
              <w:spacing w:after="20"/>
              <w:ind w:left="20"/>
              <w:jc w:val="both"/>
            </w:pPr>
            <w:r>
              <w:rPr>
                <w:rFonts w:ascii="Times New Roman"/>
                <w:b w:val="false"/>
                <w:i w:val="false"/>
                <w:color w:val="000000"/>
                <w:sz w:val="20"/>
              </w:rPr>
              <w:t>
ного оборудования (амортизация) и прочие, непосредствен-</w:t>
            </w:r>
          </w:p>
          <w:p>
            <w:pPr>
              <w:spacing w:after="20"/>
              <w:ind w:left="20"/>
              <w:jc w:val="both"/>
            </w:pPr>
            <w:r>
              <w:rPr>
                <w:rFonts w:ascii="Times New Roman"/>
                <w:b w:val="false"/>
                <w:i w:val="false"/>
                <w:color w:val="000000"/>
                <w:sz w:val="20"/>
              </w:rPr>
              <w:t>
но связанные с предоставлением услуг.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содержанием и эксплуатацией оборудования (в разрезе элементов ГПП). К этим процессам относятся работа по управлению оборудованием, поддержанию оборудования в рабочем состоянии, техобслуживание, ремонт, осмотр и пр.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зданий и сооружений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транспорта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вспомогательного оборудования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прочих основных средств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отчетность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r>
        <w:trPr>
          <w:trHeight w:val="30" w:hRule="atLeast"/>
        </w:trPr>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w:t>
            </w:r>
          </w:p>
        </w:tc>
      </w:tr>
    </w:tbl>
    <w:p>
      <w:pPr>
        <w:spacing w:after="0"/>
        <w:ind w:left="0"/>
        <w:jc w:val="left"/>
      </w:pPr>
    </w:p>
    <w:bookmarkStart w:name="z91" w:id="84"/>
    <w:p>
      <w:pPr>
        <w:spacing w:after="0"/>
        <w:ind w:left="0"/>
        <w:jc w:val="both"/>
      </w:pPr>
      <w:r>
        <w:rPr>
          <w:rFonts w:ascii="Times New Roman"/>
          <w:b w:val="false"/>
          <w:i w:val="false"/>
          <w:color w:val="000000"/>
          <w:sz w:val="28"/>
        </w:rPr>
        <w:t>
      Примечание:</w:t>
      </w:r>
    </w:p>
    <w:bookmarkEnd w:id="84"/>
    <w:p>
      <w:pPr>
        <w:spacing w:after="0"/>
        <w:ind w:left="0"/>
        <w:jc w:val="both"/>
      </w:pPr>
      <w:r>
        <w:rPr>
          <w:rFonts w:ascii="Times New Roman"/>
          <w:b w:val="false"/>
          <w:i w:val="false"/>
          <w:color w:val="000000"/>
          <w:sz w:val="28"/>
        </w:rPr>
        <w:t>
      * - при отсутствии данных о фактическом % использования ресурсов, % использования ресурсов определяется на основе экспертных (оценочных)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93" w:id="85"/>
    <w:p>
      <w:pPr>
        <w:spacing w:after="0"/>
        <w:ind w:left="0"/>
        <w:jc w:val="both"/>
      </w:pPr>
      <w:r>
        <w:rPr>
          <w:rFonts w:ascii="Times New Roman"/>
          <w:b w:val="false"/>
          <w:i w:val="false"/>
          <w:color w:val="000000"/>
          <w:sz w:val="28"/>
        </w:rPr>
        <w:t xml:space="preserve">
      Форма            </w:t>
      </w:r>
    </w:p>
    <w:bookmarkEnd w:id="85"/>
    <w:bookmarkStart w:name="z94" w:id="86"/>
    <w:p>
      <w:pPr>
        <w:spacing w:after="0"/>
        <w:ind w:left="0"/>
        <w:jc w:val="left"/>
      </w:pPr>
      <w:r>
        <w:rPr>
          <w:rFonts w:ascii="Times New Roman"/>
          <w:b/>
          <w:i w:val="false"/>
          <w:color w:val="000000"/>
        </w:rPr>
        <w:t xml:space="preserve"> Перечень основных баз распределения затрат и</w:t>
      </w:r>
      <w:r>
        <w:br/>
      </w:r>
      <w:r>
        <w:rPr>
          <w:rFonts w:ascii="Times New Roman"/>
          <w:b/>
          <w:i w:val="false"/>
          <w:color w:val="000000"/>
        </w:rPr>
        <w:t>задействованных активов, связанных со вспомогательными</w:t>
      </w:r>
      <w:r>
        <w:br/>
      </w:r>
      <w:r>
        <w:rPr>
          <w:rFonts w:ascii="Times New Roman"/>
          <w:b/>
          <w:i w:val="false"/>
          <w:color w:val="000000"/>
        </w:rPr>
        <w:t>процессами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1655"/>
        <w:gridCol w:w="1270"/>
        <w:gridCol w:w="1526"/>
        <w:gridCol w:w="2038"/>
        <w:gridCol w:w="2874"/>
      </w:tblGrid>
      <w:tr>
        <w:trPr>
          <w:trHeight w:val="3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 и управленческие процессы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зданий и сооружений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транспорта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вспомогатель-</w:t>
            </w:r>
          </w:p>
          <w:p>
            <w:pPr>
              <w:spacing w:after="20"/>
              <w:ind w:left="20"/>
              <w:jc w:val="both"/>
            </w:pPr>
            <w:r>
              <w:rPr>
                <w:rFonts w:ascii="Times New Roman"/>
                <w:b w:val="false"/>
                <w:i w:val="false"/>
                <w:color w:val="000000"/>
                <w:sz w:val="20"/>
              </w:rPr>
              <w:t>
ного оборудования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прочих основных средств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использования (наприм.</w:t>
            </w:r>
          </w:p>
          <w:p>
            <w:pPr>
              <w:spacing w:after="20"/>
              <w:ind w:left="20"/>
              <w:jc w:val="both"/>
            </w:pPr>
            <w:r>
              <w:rPr>
                <w:rFonts w:ascii="Times New Roman"/>
                <w:b w:val="false"/>
                <w:i w:val="false"/>
                <w:color w:val="000000"/>
                <w:sz w:val="20"/>
              </w:rPr>
              <w:t>
выходная мощность)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использование;</w:t>
            </w:r>
          </w:p>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оборудования (в разрезе элементов ГПП)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использования (наприм.</w:t>
            </w:r>
          </w:p>
          <w:p>
            <w:pPr>
              <w:spacing w:after="20"/>
              <w:ind w:left="20"/>
              <w:jc w:val="both"/>
            </w:pPr>
            <w:r>
              <w:rPr>
                <w:rFonts w:ascii="Times New Roman"/>
                <w:b w:val="false"/>
                <w:i w:val="false"/>
                <w:color w:val="000000"/>
                <w:sz w:val="20"/>
              </w:rPr>
              <w:t>
выходная мощность</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(по детализации)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использование;</w:t>
            </w:r>
          </w:p>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w:t>
            </w:r>
          </w:p>
          <w:p>
            <w:pPr>
              <w:spacing w:after="20"/>
              <w:ind w:left="20"/>
              <w:jc w:val="both"/>
            </w:pPr>
            <w:r>
              <w:rPr>
                <w:rFonts w:ascii="Times New Roman"/>
                <w:b w:val="false"/>
                <w:i w:val="false"/>
                <w:color w:val="000000"/>
                <w:sz w:val="20"/>
              </w:rPr>
              <w:t>
(по детализации)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использование;</w:t>
            </w:r>
          </w:p>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отчетность</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w:t>
            </w:r>
          </w:p>
          <w:p>
            <w:pPr>
              <w:spacing w:after="20"/>
              <w:ind w:left="20"/>
              <w:jc w:val="both"/>
            </w:pPr>
            <w:r>
              <w:rPr>
                <w:rFonts w:ascii="Times New Roman"/>
                <w:b w:val="false"/>
                <w:i w:val="false"/>
                <w:color w:val="000000"/>
                <w:sz w:val="20"/>
              </w:rPr>
              <w:t>
(по детализации)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использование;</w:t>
            </w:r>
          </w:p>
          <w:p>
            <w:pPr>
              <w:spacing w:after="20"/>
              <w:ind w:left="20"/>
              <w:jc w:val="both"/>
            </w:pPr>
            <w:r>
              <w:rPr>
                <w:rFonts w:ascii="Times New Roman"/>
                <w:b w:val="false"/>
                <w:i w:val="false"/>
                <w:color w:val="000000"/>
                <w:sz w:val="20"/>
              </w:rPr>
              <w:t>
2) % использования (по детализации)</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или время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w:t>
            </w:r>
          </w:p>
          <w:p>
            <w:pPr>
              <w:spacing w:after="20"/>
              <w:ind w:left="20"/>
              <w:jc w:val="both"/>
            </w:pPr>
            <w:r>
              <w:rPr>
                <w:rFonts w:ascii="Times New Roman"/>
                <w:b w:val="false"/>
                <w:i w:val="false"/>
                <w:color w:val="000000"/>
                <w:sz w:val="20"/>
              </w:rPr>
              <w:t>
(по детализации)</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фактическое использование;</w:t>
            </w:r>
          </w:p>
          <w:p>
            <w:pPr>
              <w:spacing w:after="20"/>
              <w:ind w:left="20"/>
              <w:jc w:val="both"/>
            </w:pPr>
            <w:r>
              <w:rPr>
                <w:rFonts w:ascii="Times New Roman"/>
                <w:b w:val="false"/>
                <w:i w:val="false"/>
                <w:color w:val="000000"/>
                <w:sz w:val="20"/>
              </w:rPr>
              <w:t>
2) % использования (по детализации)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96" w:id="87"/>
    <w:p>
      <w:pPr>
        <w:spacing w:after="0"/>
        <w:ind w:left="0"/>
        <w:jc w:val="both"/>
      </w:pPr>
      <w:r>
        <w:rPr>
          <w:rFonts w:ascii="Times New Roman"/>
          <w:b w:val="false"/>
          <w:i w:val="false"/>
          <w:color w:val="000000"/>
          <w:sz w:val="28"/>
        </w:rPr>
        <w:t xml:space="preserve">
      Форма            </w:t>
      </w:r>
    </w:p>
    <w:bookmarkEnd w:id="87"/>
    <w:bookmarkStart w:name="z97" w:id="88"/>
    <w:p>
      <w:pPr>
        <w:spacing w:after="0"/>
        <w:ind w:left="0"/>
        <w:jc w:val="both"/>
      </w:pPr>
      <w:r>
        <w:rPr>
          <w:rFonts w:ascii="Times New Roman"/>
          <w:b w:val="false"/>
          <w:i w:val="false"/>
          <w:color w:val="000000"/>
          <w:sz w:val="28"/>
        </w:rPr>
        <w:t>
                                    Примерный перечень</w:t>
      </w:r>
    </w:p>
    <w:bookmarkEnd w:id="88"/>
    <w:p>
      <w:pPr>
        <w:spacing w:after="0"/>
        <w:ind w:left="0"/>
        <w:jc w:val="both"/>
      </w:pPr>
      <w:r>
        <w:rPr>
          <w:rFonts w:ascii="Times New Roman"/>
          <w:b w:val="false"/>
          <w:i w:val="false"/>
          <w:color w:val="000000"/>
          <w:sz w:val="28"/>
        </w:rPr>
        <w:t>
                  баз распределения затрат и задействованных активов,</w:t>
      </w:r>
    </w:p>
    <w:p>
      <w:pPr>
        <w:spacing w:after="0"/>
        <w:ind w:left="0"/>
        <w:jc w:val="both"/>
      </w:pPr>
      <w:r>
        <w:rPr>
          <w:rFonts w:ascii="Times New Roman"/>
          <w:b w:val="false"/>
          <w:i w:val="false"/>
          <w:color w:val="000000"/>
          <w:sz w:val="28"/>
        </w:rPr>
        <w:t>
                  связанных с основными производственными процессами,</w:t>
      </w:r>
    </w:p>
    <w:p>
      <w:pPr>
        <w:spacing w:after="0"/>
        <w:ind w:left="0"/>
        <w:jc w:val="both"/>
      </w:pPr>
      <w:r>
        <w:rPr>
          <w:rFonts w:ascii="Times New Roman"/>
          <w:b w:val="false"/>
          <w:i w:val="false"/>
          <w:color w:val="000000"/>
          <w:sz w:val="28"/>
        </w:rPr>
        <w:t>
                                на услуги и элементы ГПП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3340"/>
        <w:gridCol w:w="3992"/>
      </w:tblGrid>
      <w:tr>
        <w:trPr>
          <w:trHeight w:val="30" w:hRule="atLeast"/>
        </w:trPr>
        <w:tc>
          <w:tcPr>
            <w:tcW w:w="4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и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обслуживанием потребителей и предоставлением услуг (в разрезе услуг)</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объемам услуг</w:t>
            </w:r>
          </w:p>
          <w:p>
            <w:pPr>
              <w:spacing w:after="20"/>
              <w:ind w:left="20"/>
              <w:jc w:val="both"/>
            </w:pPr>
            <w:r>
              <w:rPr>
                <w:rFonts w:ascii="Times New Roman"/>
                <w:b w:val="false"/>
                <w:i w:val="false"/>
                <w:color w:val="000000"/>
                <w:sz w:val="20"/>
              </w:rPr>
              <w:t>
2) % занятости</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занятости*</w:t>
            </w:r>
          </w:p>
          <w:p>
            <w:pPr>
              <w:spacing w:after="20"/>
              <w:ind w:left="20"/>
              <w:jc w:val="both"/>
            </w:pPr>
            <w:r>
              <w:rPr>
                <w:rFonts w:ascii="Times New Roman"/>
                <w:b w:val="false"/>
                <w:i w:val="false"/>
                <w:color w:val="000000"/>
                <w:sz w:val="20"/>
              </w:rPr>
              <w:t>
2) по объемам услуг</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связанные с эксплуатацией оборудования (в разрезе элементов ГПП)</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занятости*</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 отсутствии данных по % занятости возможно использование экспертных (оценочных) данных при согласовании с уполномоченным органом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99" w:id="89"/>
    <w:p>
      <w:pPr>
        <w:spacing w:after="0"/>
        <w:ind w:left="0"/>
        <w:jc w:val="both"/>
      </w:pPr>
      <w:r>
        <w:rPr>
          <w:rFonts w:ascii="Times New Roman"/>
          <w:b w:val="false"/>
          <w:i w:val="false"/>
          <w:color w:val="000000"/>
          <w:sz w:val="28"/>
        </w:rPr>
        <w:t xml:space="preserve">
      Форма                  </w:t>
      </w:r>
    </w:p>
    <w:bookmarkEnd w:id="89"/>
    <w:bookmarkStart w:name="z100" w:id="90"/>
    <w:p>
      <w:pPr>
        <w:spacing w:after="0"/>
        <w:ind w:left="0"/>
        <w:jc w:val="left"/>
      </w:pPr>
      <w:r>
        <w:rPr>
          <w:rFonts w:ascii="Times New Roman"/>
          <w:b/>
          <w:i w:val="false"/>
          <w:color w:val="000000"/>
        </w:rPr>
        <w:t xml:space="preserve">  Перечень основных баз распределения</w:t>
      </w:r>
      <w:r>
        <w:br/>
      </w:r>
      <w:r>
        <w:rPr>
          <w:rFonts w:ascii="Times New Roman"/>
          <w:b/>
          <w:i w:val="false"/>
          <w:color w:val="000000"/>
        </w:rPr>
        <w:t>с элементов ГПП на услуги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3815"/>
        <w:gridCol w:w="3815"/>
      </w:tblGrid>
      <w:tr>
        <w:trPr>
          <w:trHeight w:val="30" w:hRule="atLeast"/>
        </w:trPr>
        <w:tc>
          <w:tcPr>
            <w:tcW w:w="4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 внутренние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 "Планирование и управление воздушным движением"</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прямое отнесение</w:t>
            </w:r>
          </w:p>
          <w:p>
            <w:pPr>
              <w:spacing w:after="20"/>
              <w:ind w:left="20"/>
              <w:jc w:val="both"/>
            </w:pPr>
            <w:r>
              <w:rPr>
                <w:rFonts w:ascii="Times New Roman"/>
                <w:b w:val="false"/>
                <w:i w:val="false"/>
                <w:color w:val="000000"/>
                <w:sz w:val="20"/>
              </w:rPr>
              <w:t>
2) косвенное отнесение:</w:t>
            </w:r>
          </w:p>
          <w:p>
            <w:pPr>
              <w:spacing w:after="20"/>
              <w:ind w:left="20"/>
              <w:jc w:val="both"/>
            </w:pPr>
            <w:r>
              <w:rPr>
                <w:rFonts w:ascii="Times New Roman"/>
                <w:b w:val="false"/>
                <w:i w:val="false"/>
                <w:color w:val="000000"/>
                <w:sz w:val="20"/>
              </w:rPr>
              <w:t>
по объему услуг или</w:t>
            </w:r>
          </w:p>
          <w:p>
            <w:pPr>
              <w:spacing w:after="20"/>
              <w:ind w:left="20"/>
              <w:jc w:val="both"/>
            </w:pPr>
            <w:r>
              <w:rPr>
                <w:rFonts w:ascii="Times New Roman"/>
                <w:b w:val="false"/>
                <w:i w:val="false"/>
                <w:color w:val="000000"/>
                <w:sz w:val="20"/>
              </w:rPr>
              <w:t>
по % занятости</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прямое отнесение</w:t>
            </w:r>
          </w:p>
          <w:p>
            <w:pPr>
              <w:spacing w:after="20"/>
              <w:ind w:left="20"/>
              <w:jc w:val="both"/>
            </w:pPr>
            <w:r>
              <w:rPr>
                <w:rFonts w:ascii="Times New Roman"/>
                <w:b w:val="false"/>
                <w:i w:val="false"/>
                <w:color w:val="000000"/>
                <w:sz w:val="20"/>
              </w:rPr>
              <w:t>
2) косвенное отнесение:</w:t>
            </w:r>
          </w:p>
          <w:p>
            <w:pPr>
              <w:spacing w:after="20"/>
              <w:ind w:left="20"/>
              <w:jc w:val="both"/>
            </w:pPr>
            <w:r>
              <w:rPr>
                <w:rFonts w:ascii="Times New Roman"/>
                <w:b w:val="false"/>
                <w:i w:val="false"/>
                <w:color w:val="000000"/>
                <w:sz w:val="20"/>
              </w:rPr>
              <w:t>
по объему услуг или</w:t>
            </w:r>
          </w:p>
          <w:p>
            <w:pPr>
              <w:spacing w:after="20"/>
              <w:ind w:left="20"/>
              <w:jc w:val="both"/>
            </w:pPr>
            <w:r>
              <w:rPr>
                <w:rFonts w:ascii="Times New Roman"/>
                <w:b w:val="false"/>
                <w:i w:val="false"/>
                <w:color w:val="000000"/>
                <w:sz w:val="20"/>
              </w:rPr>
              <w:t>
по % занятости</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ГПП "Прочая деятельность"</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прямое отнесение</w:t>
            </w:r>
          </w:p>
          <w:p>
            <w:pPr>
              <w:spacing w:after="20"/>
              <w:ind w:left="20"/>
              <w:jc w:val="both"/>
            </w:pPr>
            <w:r>
              <w:rPr>
                <w:rFonts w:ascii="Times New Roman"/>
                <w:b w:val="false"/>
                <w:i w:val="false"/>
                <w:color w:val="000000"/>
                <w:sz w:val="20"/>
              </w:rPr>
              <w:t>
2) косвенное отнесение:</w:t>
            </w:r>
          </w:p>
          <w:p>
            <w:pPr>
              <w:spacing w:after="20"/>
              <w:ind w:left="20"/>
              <w:jc w:val="both"/>
            </w:pPr>
            <w:r>
              <w:rPr>
                <w:rFonts w:ascii="Times New Roman"/>
                <w:b w:val="false"/>
                <w:i w:val="false"/>
                <w:color w:val="000000"/>
                <w:sz w:val="20"/>
              </w:rPr>
              <w:t>
по объему услуг или</w:t>
            </w:r>
          </w:p>
          <w:p>
            <w:pPr>
              <w:spacing w:after="20"/>
              <w:ind w:left="20"/>
              <w:jc w:val="both"/>
            </w:pPr>
            <w:r>
              <w:rPr>
                <w:rFonts w:ascii="Times New Roman"/>
                <w:b w:val="false"/>
                <w:i w:val="false"/>
                <w:color w:val="000000"/>
                <w:sz w:val="20"/>
              </w:rPr>
              <w:t>
по % занятости</w:t>
            </w:r>
          </w:p>
        </w:tc>
      </w:tr>
    </w:tbl>
    <w:p>
      <w:pPr>
        <w:spacing w:after="0"/>
        <w:ind w:left="0"/>
        <w:jc w:val="left"/>
      </w:pPr>
    </w:p>
    <w:p>
      <w:pPr>
        <w:spacing w:after="0"/>
        <w:ind w:left="0"/>
        <w:jc w:val="both"/>
      </w:pPr>
      <w:r>
        <w:rPr>
          <w:rFonts w:ascii="Times New Roman"/>
          <w:b w:val="false"/>
          <w:i w:val="false"/>
          <w:color w:val="000000"/>
          <w:sz w:val="28"/>
        </w:rPr>
        <w:t>
      * при отсутствии данных по % занятости возможно использование экспертных (оценочных) данных при</w:t>
      </w:r>
    </w:p>
    <w:p>
      <w:pPr>
        <w:spacing w:after="0"/>
        <w:ind w:left="0"/>
        <w:jc w:val="both"/>
      </w:pPr>
      <w:r>
        <w:rPr>
          <w:rFonts w:ascii="Times New Roman"/>
          <w:b w:val="false"/>
          <w:i w:val="false"/>
          <w:color w:val="000000"/>
          <w:sz w:val="28"/>
        </w:rPr>
        <w:t>
      согласовании с уполномоченным органом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02" w:id="91"/>
    <w:p>
      <w:pPr>
        <w:spacing w:after="0"/>
        <w:ind w:left="0"/>
        <w:jc w:val="both"/>
      </w:pPr>
      <w:r>
        <w:rPr>
          <w:rFonts w:ascii="Times New Roman"/>
          <w:b w:val="false"/>
          <w:i w:val="false"/>
          <w:color w:val="000000"/>
          <w:sz w:val="28"/>
        </w:rPr>
        <w:t xml:space="preserve">
      Форма            </w:t>
      </w:r>
    </w:p>
    <w:bookmarkEnd w:id="91"/>
    <w:bookmarkStart w:name="z103" w:id="92"/>
    <w:p>
      <w:pPr>
        <w:spacing w:after="0"/>
        <w:ind w:left="0"/>
        <w:jc w:val="left"/>
      </w:pPr>
      <w:r>
        <w:rPr>
          <w:rFonts w:ascii="Times New Roman"/>
          <w:b/>
          <w:i w:val="false"/>
          <w:color w:val="000000"/>
        </w:rPr>
        <w:t xml:space="preserve">  Суммирование затрат и задействованных активов по</w:t>
      </w:r>
      <w:r>
        <w:br/>
      </w:r>
      <w:r>
        <w:rPr>
          <w:rFonts w:ascii="Times New Roman"/>
          <w:b/>
          <w:i w:val="false"/>
          <w:color w:val="000000"/>
        </w:rPr>
        <w:t>этапам предоставления внешних услуг и отнесения</w:t>
      </w:r>
      <w:r>
        <w:br/>
      </w:r>
      <w:r>
        <w:rPr>
          <w:rFonts w:ascii="Times New Roman"/>
          <w:b/>
          <w:i w:val="false"/>
          <w:color w:val="000000"/>
        </w:rPr>
        <w:t>внутренних услуг на внешние услуги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4"/>
        <w:gridCol w:w="2943"/>
        <w:gridCol w:w="2944"/>
        <w:gridCol w:w="2199"/>
      </w:tblGrid>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внешние услуги</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 в том числе: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воздушном пространстве Республики Казахстан:</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регулируемые услуги аэронавигации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нерегулируемые услуги аэронавигации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районах аэродромов: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регулируемые услуги аэронавигации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нерегулируемые услуги аэронавигации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объему услуг</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К в зависимости от услуги</w:t>
            </w:r>
          </w:p>
        </w:tc>
      </w:tr>
    </w:tbl>
    <w:p>
      <w:pPr>
        <w:spacing w:after="0"/>
        <w:ind w:left="0"/>
        <w:jc w:val="left"/>
      </w:pPr>
    </w:p>
    <w:bookmarkStart w:name="z104" w:id="93"/>
    <w:p>
      <w:pPr>
        <w:spacing w:after="0"/>
        <w:ind w:left="0"/>
        <w:jc w:val="both"/>
      </w:pPr>
      <w:r>
        <w:rPr>
          <w:rFonts w:ascii="Times New Roman"/>
          <w:b w:val="false"/>
          <w:i w:val="false"/>
          <w:color w:val="000000"/>
          <w:sz w:val="28"/>
        </w:rPr>
        <w:t>
      Примечание</w:t>
      </w:r>
    </w:p>
    <w:bookmarkEnd w:id="93"/>
    <w:p>
      <w:pPr>
        <w:spacing w:after="0"/>
        <w:ind w:left="0"/>
        <w:jc w:val="both"/>
      </w:pPr>
      <w:r>
        <w:rPr>
          <w:rFonts w:ascii="Times New Roman"/>
          <w:b w:val="false"/>
          <w:i w:val="false"/>
          <w:color w:val="000000"/>
          <w:sz w:val="28"/>
        </w:rPr>
        <w:t>
      *прямое и косвенное отнесение затрат и задействованных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06" w:id="94"/>
    <w:p>
      <w:pPr>
        <w:spacing w:after="0"/>
        <w:ind w:left="0"/>
        <w:jc w:val="both"/>
      </w:pPr>
      <w:r>
        <w:rPr>
          <w:rFonts w:ascii="Times New Roman"/>
          <w:b w:val="false"/>
          <w:i w:val="false"/>
          <w:color w:val="000000"/>
          <w:sz w:val="28"/>
        </w:rPr>
        <w:t xml:space="preserve">
      Форма            </w:t>
      </w:r>
    </w:p>
    <w:bookmarkEnd w:id="94"/>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Наименование организации</w:t>
      </w:r>
    </w:p>
    <w:bookmarkStart w:name="z107" w:id="95"/>
    <w:p>
      <w:pPr>
        <w:spacing w:after="0"/>
        <w:ind w:left="0"/>
        <w:jc w:val="left"/>
      </w:pPr>
      <w:r>
        <w:rPr>
          <w:rFonts w:ascii="Times New Roman"/>
          <w:b/>
          <w:i w:val="false"/>
          <w:color w:val="000000"/>
        </w:rPr>
        <w:t xml:space="preserve"> Распределение затрат и активов на виды ресурсов</w:t>
      </w:r>
      <w:r>
        <w:br/>
      </w:r>
      <w:r>
        <w:rPr>
          <w:rFonts w:ascii="Times New Roman"/>
          <w:b/>
          <w:i w:val="false"/>
          <w:color w:val="000000"/>
        </w:rPr>
        <w:t>за___________г.                                                       (тыс. тенге)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085"/>
        <w:gridCol w:w="1835"/>
        <w:gridCol w:w="1835"/>
        <w:gridCol w:w="1090"/>
        <w:gridCol w:w="1340"/>
        <w:gridCol w:w="1090"/>
        <w:gridCol w:w="595"/>
        <w:gridCol w:w="968"/>
      </w:tblGrid>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w:t>
            </w:r>
          </w:p>
          <w:p>
            <w:pPr>
              <w:spacing w:after="20"/>
              <w:ind w:left="20"/>
              <w:jc w:val="both"/>
            </w:pPr>
            <w:r>
              <w:rPr>
                <w:rFonts w:ascii="Times New Roman"/>
                <w:b w:val="false"/>
                <w:i w:val="false"/>
                <w:color w:val="000000"/>
                <w:sz w:val="20"/>
              </w:rPr>
              <w:t>
ние</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w:t>
            </w:r>
          </w:p>
          <w:p>
            <w:pPr>
              <w:spacing w:after="20"/>
              <w:ind w:left="20"/>
              <w:jc w:val="both"/>
            </w:pPr>
            <w:r>
              <w:rPr>
                <w:rFonts w:ascii="Times New Roman"/>
                <w:b w:val="false"/>
                <w:i w:val="false"/>
                <w:color w:val="000000"/>
                <w:sz w:val="20"/>
              </w:rPr>
              <w:t>
ния</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ные средства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w:t>
            </w:r>
          </w:p>
          <w:p>
            <w:pPr>
              <w:spacing w:after="20"/>
              <w:ind w:left="20"/>
              <w:jc w:val="both"/>
            </w:pPr>
            <w:r>
              <w:rPr>
                <w:rFonts w:ascii="Times New Roman"/>
                <w:b w:val="false"/>
                <w:i w:val="false"/>
                <w:color w:val="000000"/>
                <w:sz w:val="20"/>
              </w:rPr>
              <w:t>
ные активы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Запчасти и материалы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 персонал</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w:t>
            </w:r>
          </w:p>
          <w:p>
            <w:pPr>
              <w:spacing w:after="20"/>
              <w:ind w:left="20"/>
              <w:jc w:val="both"/>
            </w:pPr>
            <w:r>
              <w:rPr>
                <w:rFonts w:ascii="Times New Roman"/>
                <w:b w:val="false"/>
                <w:i w:val="false"/>
                <w:color w:val="000000"/>
                <w:sz w:val="20"/>
              </w:rPr>
              <w:t>
расходы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оборудования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Облет радиотехничес-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оборудования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АМСГ</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аэронавигацион-</w:t>
            </w:r>
          </w:p>
          <w:p>
            <w:pPr>
              <w:spacing w:after="20"/>
              <w:ind w:left="20"/>
              <w:jc w:val="both"/>
            </w:pPr>
            <w:r>
              <w:rPr>
                <w:rFonts w:ascii="Times New Roman"/>
                <w:b w:val="false"/>
                <w:i w:val="false"/>
                <w:color w:val="000000"/>
                <w:sz w:val="20"/>
              </w:rPr>
              <w:t>
ной информации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затратам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заполняется при косвенном распределении</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09" w:id="96"/>
    <w:p>
      <w:pPr>
        <w:spacing w:after="0"/>
        <w:ind w:left="0"/>
        <w:jc w:val="both"/>
      </w:pPr>
      <w:r>
        <w:rPr>
          <w:rFonts w:ascii="Times New Roman"/>
          <w:b w:val="false"/>
          <w:i w:val="false"/>
          <w:color w:val="000000"/>
          <w:sz w:val="28"/>
        </w:rPr>
        <w:t xml:space="preserve">
      Форма            </w:t>
      </w:r>
    </w:p>
    <w:bookmarkEnd w:id="9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10" w:id="97"/>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сгруппированных на ресурсах, на производственные процессы</w:t>
      </w:r>
      <w:r>
        <w:br/>
      </w:r>
      <w:r>
        <w:rPr>
          <w:rFonts w:ascii="Times New Roman"/>
          <w:b/>
          <w:i w:val="false"/>
          <w:color w:val="000000"/>
        </w:rPr>
        <w:t>за__________г.                                                        (тыс. тенге)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250"/>
        <w:gridCol w:w="1167"/>
        <w:gridCol w:w="1167"/>
        <w:gridCol w:w="659"/>
        <w:gridCol w:w="1167"/>
        <w:gridCol w:w="1167"/>
        <w:gridCol w:w="1561"/>
        <w:gridCol w:w="1167"/>
        <w:gridCol w:w="1168"/>
        <w:gridCol w:w="660"/>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базы распре-</w:t>
            </w:r>
          </w:p>
          <w:p>
            <w:pPr>
              <w:spacing w:after="20"/>
              <w:ind w:left="20"/>
              <w:jc w:val="both"/>
            </w:pPr>
            <w:r>
              <w:rPr>
                <w:rFonts w:ascii="Times New Roman"/>
                <w:b w:val="false"/>
                <w:i w:val="false"/>
                <w:color w:val="000000"/>
                <w:sz w:val="20"/>
              </w:rPr>
              <w:t>
деления*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M</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и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заполняется при косвенном распределении</w:t>
      </w:r>
    </w:p>
    <w:p>
      <w:pPr>
        <w:spacing w:after="0"/>
        <w:ind w:left="0"/>
        <w:jc w:val="both"/>
      </w:pPr>
      <w:r>
        <w:rPr>
          <w:rFonts w:ascii="Times New Roman"/>
          <w:b w:val="false"/>
          <w:i w:val="false"/>
          <w:color w:val="000000"/>
          <w:sz w:val="28"/>
        </w:rPr>
        <w:t>
            Руководитель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 ___________________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12" w:id="98"/>
    <w:p>
      <w:pPr>
        <w:spacing w:after="0"/>
        <w:ind w:left="0"/>
        <w:jc w:val="both"/>
      </w:pPr>
      <w:r>
        <w:rPr>
          <w:rFonts w:ascii="Times New Roman"/>
          <w:b w:val="false"/>
          <w:i w:val="false"/>
          <w:color w:val="000000"/>
          <w:sz w:val="28"/>
        </w:rPr>
        <w:t xml:space="preserve">
      Форма            </w:t>
      </w:r>
    </w:p>
    <w:bookmarkEnd w:id="9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13" w:id="99"/>
    <w:p>
      <w:pPr>
        <w:spacing w:after="0"/>
        <w:ind w:left="0"/>
        <w:jc w:val="left"/>
      </w:pPr>
      <w:r>
        <w:rPr>
          <w:rFonts w:ascii="Times New Roman"/>
          <w:b/>
          <w:i w:val="false"/>
          <w:color w:val="000000"/>
        </w:rPr>
        <w:t xml:space="preserve"> Распределение затрат и задействованных активов, связанных</w:t>
      </w:r>
      <w:r>
        <w:br/>
      </w:r>
      <w:r>
        <w:rPr>
          <w:rFonts w:ascii="Times New Roman"/>
          <w:b/>
          <w:i w:val="false"/>
          <w:color w:val="000000"/>
        </w:rPr>
        <w:t>со вспомогательными процессами,</w:t>
      </w:r>
      <w:r>
        <w:br/>
      </w:r>
      <w:r>
        <w:rPr>
          <w:rFonts w:ascii="Times New Roman"/>
          <w:b/>
          <w:i w:val="false"/>
          <w:color w:val="000000"/>
        </w:rPr>
        <w:t>на основные производственные и управленческие процессы</w:t>
      </w:r>
      <w:r>
        <w:br/>
      </w:r>
      <w:r>
        <w:rPr>
          <w:rFonts w:ascii="Times New Roman"/>
          <w:b/>
          <w:i w:val="false"/>
          <w:color w:val="000000"/>
        </w:rPr>
        <w:t>за___________г.                                                       (тыс. тенге)</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326"/>
        <w:gridCol w:w="1695"/>
        <w:gridCol w:w="1695"/>
        <w:gridCol w:w="291"/>
        <w:gridCol w:w="957"/>
        <w:gridCol w:w="1695"/>
        <w:gridCol w:w="1696"/>
        <w:gridCol w:w="291"/>
        <w:gridCol w:w="959"/>
      </w:tblGrid>
      <w:tr>
        <w:trPr>
          <w:trHeight w:val="30"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процессы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заполняется при косвенном распределении</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15" w:id="100"/>
    <w:p>
      <w:pPr>
        <w:spacing w:after="0"/>
        <w:ind w:left="0"/>
        <w:jc w:val="both"/>
      </w:pPr>
      <w:r>
        <w:rPr>
          <w:rFonts w:ascii="Times New Roman"/>
          <w:b w:val="false"/>
          <w:i w:val="false"/>
          <w:color w:val="000000"/>
          <w:sz w:val="28"/>
        </w:rPr>
        <w:t xml:space="preserve">
      Форма            </w:t>
      </w:r>
    </w:p>
    <w:bookmarkEnd w:id="100"/>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16" w:id="101"/>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связанных с основными производственными процессами,</w:t>
      </w:r>
      <w:r>
        <w:br/>
      </w:r>
      <w:r>
        <w:rPr>
          <w:rFonts w:ascii="Times New Roman"/>
          <w:b/>
          <w:i w:val="false"/>
          <w:color w:val="000000"/>
        </w:rPr>
        <w:t>на внешние услуги и элементы ГПП</w:t>
      </w:r>
      <w:r>
        <w:br/>
      </w:r>
      <w:r>
        <w:rPr>
          <w:rFonts w:ascii="Times New Roman"/>
          <w:b/>
          <w:i w:val="false"/>
          <w:color w:val="000000"/>
        </w:rPr>
        <w:t>за__________г.                                                (тыс.тенге)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351"/>
        <w:gridCol w:w="1535"/>
        <w:gridCol w:w="1535"/>
        <w:gridCol w:w="217"/>
        <w:gridCol w:w="986"/>
        <w:gridCol w:w="1351"/>
        <w:gridCol w:w="1261"/>
        <w:gridCol w:w="1262"/>
        <w:gridCol w:w="217"/>
        <w:gridCol w:w="1324"/>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производственные процессы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базы распре-</w:t>
            </w:r>
          </w:p>
          <w:p>
            <w:pPr>
              <w:spacing w:after="20"/>
              <w:ind w:left="20"/>
              <w:jc w:val="both"/>
            </w:pPr>
            <w:r>
              <w:rPr>
                <w:rFonts w:ascii="Times New Roman"/>
                <w:b w:val="false"/>
                <w:i w:val="false"/>
                <w:color w:val="000000"/>
                <w:sz w:val="20"/>
              </w:rPr>
              <w:t>
деления*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Т</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базы распре-</w:t>
            </w:r>
          </w:p>
          <w:p>
            <w:pPr>
              <w:spacing w:after="20"/>
              <w:ind w:left="20"/>
              <w:jc w:val="both"/>
            </w:pPr>
            <w:r>
              <w:rPr>
                <w:rFonts w:ascii="Times New Roman"/>
                <w:b w:val="false"/>
                <w:i w:val="false"/>
                <w:color w:val="000000"/>
                <w:sz w:val="20"/>
              </w:rPr>
              <w:t>
деления*</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заполняется при косвенном распределении</w:t>
      </w:r>
    </w:p>
    <w:p>
      <w:pPr>
        <w:spacing w:after="0"/>
        <w:ind w:left="0"/>
        <w:jc w:val="both"/>
      </w:pPr>
      <w:r>
        <w:rPr>
          <w:rFonts w:ascii="Times New Roman"/>
          <w:b w:val="false"/>
          <w:i w:val="false"/>
          <w:color w:val="000000"/>
          <w:sz w:val="28"/>
        </w:rPr>
        <w:t>
            Руководитель ______________________ 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18" w:id="102"/>
    <w:p>
      <w:pPr>
        <w:spacing w:after="0"/>
        <w:ind w:left="0"/>
        <w:jc w:val="both"/>
      </w:pPr>
      <w:r>
        <w:rPr>
          <w:rFonts w:ascii="Times New Roman"/>
          <w:b w:val="false"/>
          <w:i w:val="false"/>
          <w:color w:val="000000"/>
          <w:sz w:val="28"/>
        </w:rPr>
        <w:t xml:space="preserve">
      Форма            </w:t>
      </w:r>
    </w:p>
    <w:bookmarkEnd w:id="102"/>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19" w:id="103"/>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связанных с управленческими процессами элементов ГПП,</w:t>
      </w:r>
      <w:r>
        <w:br/>
      </w:r>
      <w:r>
        <w:rPr>
          <w:rFonts w:ascii="Times New Roman"/>
          <w:b/>
          <w:i w:val="false"/>
          <w:color w:val="000000"/>
        </w:rPr>
        <w:t>на соответствующие элементы ГПП</w:t>
      </w:r>
      <w:r>
        <w:br/>
      </w:r>
      <w:r>
        <w:rPr>
          <w:rFonts w:ascii="Times New Roman"/>
          <w:b/>
          <w:i w:val="false"/>
          <w:color w:val="000000"/>
        </w:rPr>
        <w:t>за___________г.                                                     (тыс.тенге)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2315"/>
        <w:gridCol w:w="2315"/>
        <w:gridCol w:w="2316"/>
        <w:gridCol w:w="327"/>
        <w:gridCol w:w="327"/>
        <w:gridCol w:w="327"/>
        <w:gridCol w:w="327"/>
        <w:gridCol w:w="327"/>
        <w:gridCol w:w="327"/>
        <w:gridCol w:w="1491"/>
      </w:tblGrid>
      <w:tr>
        <w:trPr>
          <w:trHeight w:val="30"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 элементов ГПП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ГПП 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заполняется при косвенном распределении</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21" w:id="104"/>
    <w:p>
      <w:pPr>
        <w:spacing w:after="0"/>
        <w:ind w:left="0"/>
        <w:jc w:val="both"/>
      </w:pPr>
      <w:r>
        <w:rPr>
          <w:rFonts w:ascii="Times New Roman"/>
          <w:b w:val="false"/>
          <w:i w:val="false"/>
          <w:color w:val="000000"/>
          <w:sz w:val="28"/>
        </w:rPr>
        <w:t xml:space="preserve">
      Форма            </w:t>
      </w:r>
    </w:p>
    <w:bookmarkEnd w:id="104"/>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22" w:id="105"/>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сгруппированных по элементам ГПП, на внутренние</w:t>
      </w:r>
      <w:r>
        <w:br/>
      </w:r>
      <w:r>
        <w:rPr>
          <w:rFonts w:ascii="Times New Roman"/>
          <w:b/>
          <w:i w:val="false"/>
          <w:color w:val="000000"/>
        </w:rPr>
        <w:t>и внешние услуги за___________г.                                                       (тыс. тенге)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032"/>
        <w:gridCol w:w="663"/>
        <w:gridCol w:w="663"/>
        <w:gridCol w:w="663"/>
        <w:gridCol w:w="1029"/>
        <w:gridCol w:w="663"/>
        <w:gridCol w:w="663"/>
        <w:gridCol w:w="664"/>
        <w:gridCol w:w="1030"/>
        <w:gridCol w:w="664"/>
        <w:gridCol w:w="664"/>
        <w:gridCol w:w="664"/>
        <w:gridCol w:w="1031"/>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"Планирование и управление воздушным движением":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"Прочая деятельность"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"Планирование и управление воздушным движением":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"Прочая деятельность"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w:t>
            </w:r>
          </w:p>
          <w:p>
            <w:pPr>
              <w:spacing w:after="20"/>
              <w:ind w:left="20"/>
              <w:jc w:val="both"/>
            </w:pPr>
            <w:r>
              <w:rPr>
                <w:rFonts w:ascii="Times New Roman"/>
                <w:b w:val="false"/>
                <w:i w:val="false"/>
                <w:color w:val="000000"/>
                <w:sz w:val="20"/>
              </w:rPr>
              <w:t>
ных активов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"Планирование и управление воздушным движением":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ГПП "Прочая деятельность"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К</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При использовании различных баз распределения, данные распределения представляются по каждой базе распределения</w:t>
      </w:r>
    </w:p>
    <w:p>
      <w:pPr>
        <w:spacing w:after="0"/>
        <w:ind w:left="0"/>
        <w:jc w:val="both"/>
      </w:pPr>
      <w:r>
        <w:rPr>
          <w:rFonts w:ascii="Times New Roman"/>
          <w:b w:val="false"/>
          <w:i w:val="false"/>
          <w:color w:val="000000"/>
          <w:sz w:val="28"/>
        </w:rPr>
        <w:t>
            Руководитель ______________________ 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24" w:id="106"/>
    <w:p>
      <w:pPr>
        <w:spacing w:after="0"/>
        <w:ind w:left="0"/>
        <w:jc w:val="both"/>
      </w:pPr>
      <w:r>
        <w:rPr>
          <w:rFonts w:ascii="Times New Roman"/>
          <w:b w:val="false"/>
          <w:i w:val="false"/>
          <w:color w:val="000000"/>
          <w:sz w:val="28"/>
        </w:rPr>
        <w:t xml:space="preserve">
      Форма            </w:t>
      </w:r>
    </w:p>
    <w:bookmarkEnd w:id="10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25" w:id="107"/>
    <w:p>
      <w:pPr>
        <w:spacing w:after="0"/>
        <w:ind w:left="0"/>
        <w:jc w:val="left"/>
      </w:pPr>
      <w:r>
        <w:rPr>
          <w:rFonts w:ascii="Times New Roman"/>
          <w:b/>
          <w:i w:val="false"/>
          <w:color w:val="000000"/>
        </w:rPr>
        <w:t xml:space="preserve"> Распределение затрат и активов, связанных с</w:t>
      </w:r>
      <w:r>
        <w:br/>
      </w:r>
      <w:r>
        <w:rPr>
          <w:rFonts w:ascii="Times New Roman"/>
          <w:b/>
          <w:i w:val="false"/>
          <w:color w:val="000000"/>
        </w:rPr>
        <w:t>управленческими процессами прочими, на внешние услуги</w:t>
      </w:r>
      <w:r>
        <w:br/>
      </w:r>
      <w:r>
        <w:rPr>
          <w:rFonts w:ascii="Times New Roman"/>
          <w:b/>
          <w:i w:val="false"/>
          <w:color w:val="000000"/>
        </w:rPr>
        <w:t>за___________г.                                                      (тыс. тенге)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97"/>
        <w:gridCol w:w="837"/>
        <w:gridCol w:w="837"/>
        <w:gridCol w:w="837"/>
        <w:gridCol w:w="837"/>
        <w:gridCol w:w="837"/>
        <w:gridCol w:w="1016"/>
        <w:gridCol w:w="837"/>
        <w:gridCol w:w="837"/>
        <w:gridCol w:w="837"/>
        <w:gridCol w:w="838"/>
        <w:gridCol w:w="838"/>
        <w:gridCol w:w="1018"/>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процессы прочие</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w:t>
            </w:r>
          </w:p>
          <w:p>
            <w:pPr>
              <w:spacing w:after="20"/>
              <w:ind w:left="20"/>
              <w:jc w:val="both"/>
            </w:pPr>
            <w:r>
              <w:rPr>
                <w:rFonts w:ascii="Times New Roman"/>
                <w:b w:val="false"/>
                <w:i w:val="false"/>
                <w:color w:val="000000"/>
                <w:sz w:val="20"/>
              </w:rPr>
              <w:t>
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совместно задействованных активов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совместно задействованных активов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общих активов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активов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активов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G</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 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 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27" w:id="108"/>
    <w:p>
      <w:pPr>
        <w:spacing w:after="0"/>
        <w:ind w:left="0"/>
        <w:jc w:val="both"/>
      </w:pPr>
      <w:r>
        <w:rPr>
          <w:rFonts w:ascii="Times New Roman"/>
          <w:b w:val="false"/>
          <w:i w:val="false"/>
          <w:color w:val="000000"/>
          <w:sz w:val="28"/>
        </w:rPr>
        <w:t xml:space="preserve">
      Форма            </w:t>
      </w:r>
    </w:p>
    <w:bookmarkEnd w:id="108"/>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128" w:id="109"/>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связанных с  внутренними и внешними услугами, на внешние услуги</w:t>
      </w:r>
      <w:r>
        <w:br/>
      </w:r>
      <w:r>
        <w:rPr>
          <w:rFonts w:ascii="Times New Roman"/>
          <w:b/>
          <w:i w:val="false"/>
          <w:color w:val="000000"/>
        </w:rPr>
        <w:t>за___________г.                                                      (тыс. тенге)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611"/>
        <w:gridCol w:w="615"/>
        <w:gridCol w:w="615"/>
        <w:gridCol w:w="452"/>
        <w:gridCol w:w="452"/>
        <w:gridCol w:w="452"/>
        <w:gridCol w:w="872"/>
        <w:gridCol w:w="872"/>
        <w:gridCol w:w="1115"/>
        <w:gridCol w:w="872"/>
        <w:gridCol w:w="873"/>
        <w:gridCol w:w="1355"/>
      </w:tblGrid>
      <w:tr>
        <w:trPr>
          <w:trHeight w:val="30" w:hRule="atLeast"/>
        </w:trPr>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внешние услуги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w:t>
            </w:r>
          </w:p>
          <w:p>
            <w:pPr>
              <w:spacing w:after="20"/>
              <w:ind w:left="20"/>
              <w:jc w:val="both"/>
            </w:pPr>
            <w:r>
              <w:rPr>
                <w:rFonts w:ascii="Times New Roman"/>
                <w:b w:val="false"/>
                <w:i w:val="false"/>
                <w:color w:val="000000"/>
                <w:sz w:val="20"/>
              </w:rPr>
              <w:t>
ное обслуживание в воздушном пространстве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w:t>
            </w:r>
          </w:p>
          <w:p>
            <w:pPr>
              <w:spacing w:after="20"/>
              <w:ind w:left="20"/>
              <w:jc w:val="both"/>
            </w:pPr>
            <w:r>
              <w:rPr>
                <w:rFonts w:ascii="Times New Roman"/>
                <w:b w:val="false"/>
                <w:i w:val="false"/>
                <w:color w:val="000000"/>
                <w:sz w:val="20"/>
              </w:rPr>
              <w:t>
ное обслуживание в районах аэродромов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"Планирование и управление воздушным движением":</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ГПП "Прочая деятельность":</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30" w:id="110"/>
    <w:p>
      <w:pPr>
        <w:spacing w:after="0"/>
        <w:ind w:left="0"/>
        <w:jc w:val="both"/>
      </w:pPr>
      <w:r>
        <w:rPr>
          <w:rFonts w:ascii="Times New Roman"/>
          <w:b w:val="false"/>
          <w:i w:val="false"/>
          <w:color w:val="000000"/>
          <w:sz w:val="28"/>
        </w:rPr>
        <w:t xml:space="preserve">
      Форма            </w:t>
      </w:r>
    </w:p>
    <w:bookmarkEnd w:id="110"/>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Наименование организации</w:t>
      </w:r>
    </w:p>
    <w:bookmarkStart w:name="z131" w:id="111"/>
    <w:p>
      <w:pPr>
        <w:spacing w:after="0"/>
        <w:ind w:left="0"/>
        <w:jc w:val="left"/>
      </w:pPr>
      <w:r>
        <w:rPr>
          <w:rFonts w:ascii="Times New Roman"/>
          <w:b/>
          <w:i w:val="false"/>
          <w:color w:val="000000"/>
        </w:rPr>
        <w:t xml:space="preserve"> Распределение затрат и задействованных активов,</w:t>
      </w:r>
      <w:r>
        <w:br/>
      </w:r>
      <w:r>
        <w:rPr>
          <w:rFonts w:ascii="Times New Roman"/>
          <w:b/>
          <w:i w:val="false"/>
          <w:color w:val="000000"/>
        </w:rPr>
        <w:t>связанных с оказанием услуг аэронавигации, на</w:t>
      </w:r>
      <w:r>
        <w:br/>
      </w:r>
      <w:r>
        <w:rPr>
          <w:rFonts w:ascii="Times New Roman"/>
          <w:b/>
          <w:i w:val="false"/>
          <w:color w:val="000000"/>
        </w:rPr>
        <w:t>регулируемые и нерегулируемые виды</w:t>
      </w:r>
      <w:r>
        <w:br/>
      </w:r>
      <w:r>
        <w:rPr>
          <w:rFonts w:ascii="Times New Roman"/>
          <w:b/>
          <w:i w:val="false"/>
          <w:color w:val="000000"/>
        </w:rPr>
        <w:t>внешних услуг аэронавигации</w:t>
      </w:r>
      <w:r>
        <w:br/>
      </w:r>
      <w:r>
        <w:rPr>
          <w:rFonts w:ascii="Times New Roman"/>
          <w:b/>
          <w:i w:val="false"/>
          <w:color w:val="000000"/>
        </w:rPr>
        <w:t>за___________г.                                                       (тыс. тенге)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220"/>
        <w:gridCol w:w="1220"/>
        <w:gridCol w:w="1220"/>
        <w:gridCol w:w="1481"/>
        <w:gridCol w:w="1220"/>
        <w:gridCol w:w="1220"/>
        <w:gridCol w:w="1220"/>
        <w:gridCol w:w="1483"/>
      </w:tblGrid>
      <w:tr>
        <w:trPr>
          <w:trHeight w:val="30"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аэронавигации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 аэронавигации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воздушном пространстве Республики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районах аэродромов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воздушном пространстве Республики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районах аэродромов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воздушном пространстве Республики Казахстан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обслуживание в районах аэродромов</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33" w:id="112"/>
    <w:p>
      <w:pPr>
        <w:spacing w:after="0"/>
        <w:ind w:left="0"/>
        <w:jc w:val="both"/>
      </w:pPr>
      <w:r>
        <w:rPr>
          <w:rFonts w:ascii="Times New Roman"/>
          <w:b w:val="false"/>
          <w:i w:val="false"/>
          <w:color w:val="000000"/>
          <w:sz w:val="28"/>
        </w:rPr>
        <w:t xml:space="preserve">
      Форма            </w:t>
      </w:r>
    </w:p>
    <w:bookmarkEnd w:id="112"/>
    <w:bookmarkStart w:name="z134" w:id="113"/>
    <w:p>
      <w:pPr>
        <w:spacing w:after="0"/>
        <w:ind w:left="0"/>
        <w:jc w:val="left"/>
      </w:pPr>
      <w:r>
        <w:rPr>
          <w:rFonts w:ascii="Times New Roman"/>
          <w:b/>
          <w:i w:val="false"/>
          <w:color w:val="000000"/>
        </w:rPr>
        <w:t xml:space="preserve"> Сведения о распределении доходов, затрат и</w:t>
      </w:r>
      <w:r>
        <w:br/>
      </w:r>
      <w:r>
        <w:rPr>
          <w:rFonts w:ascii="Times New Roman"/>
          <w:b/>
          <w:i w:val="false"/>
          <w:color w:val="000000"/>
        </w:rPr>
        <w:t>задействованных активов на внешние услуги субъектов</w:t>
      </w:r>
      <w:r>
        <w:br/>
      </w:r>
      <w:r>
        <w:rPr>
          <w:rFonts w:ascii="Times New Roman"/>
          <w:b/>
          <w:i w:val="false"/>
          <w:color w:val="000000"/>
        </w:rPr>
        <w:t>естественных монополий, оказывающие услуги аэронавигации</w:t>
      </w:r>
    </w:p>
    <w:bookmarkEnd w:id="113"/>
    <w:bookmarkStart w:name="z135" w:id="114"/>
    <w:p>
      <w:pPr>
        <w:spacing w:after="0"/>
        <w:ind w:left="0"/>
        <w:jc w:val="both"/>
      </w:pPr>
      <w:r>
        <w:rPr>
          <w:rFonts w:ascii="Times New Roman"/>
          <w:b w:val="false"/>
          <w:i w:val="false"/>
          <w:color w:val="000000"/>
          <w:sz w:val="28"/>
        </w:rPr>
        <w:t>
                              Отчетный период 20___ г.</w:t>
      </w:r>
    </w:p>
    <w:bookmarkEnd w:id="114"/>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cf1 : Аэронавигация –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xml:space="preserve">: Республиканское государственное предприятие "Казаэронавигация".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xml:space="preserve">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075"/>
        <w:gridCol w:w="1075"/>
        <w:gridCol w:w="1075"/>
        <w:gridCol w:w="1075"/>
        <w:gridCol w:w="1075"/>
        <w:gridCol w:w="499"/>
        <w:gridCol w:w="691"/>
        <w:gridCol w:w="1076"/>
        <w:gridCol w:w="1076"/>
        <w:gridCol w:w="691"/>
        <w:gridCol w:w="691"/>
        <w:gridCol w:w="563"/>
        <w:gridCol w:w="308"/>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затраты и задейст-</w:t>
            </w:r>
          </w:p>
          <w:p>
            <w:pPr>
              <w:spacing w:after="20"/>
              <w:ind w:left="20"/>
              <w:jc w:val="both"/>
            </w:pPr>
            <w:r>
              <w:rPr>
                <w:rFonts w:ascii="Times New Roman"/>
                <w:b w:val="false"/>
                <w:i w:val="false"/>
                <w:color w:val="000000"/>
                <w:sz w:val="20"/>
              </w:rPr>
              <w:t>
вованные активы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группы производственных процессов "Планирование и управление воздушным движением"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группы производственных процессов "Прочая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w:t>
            </w:r>
          </w:p>
          <w:p>
            <w:pPr>
              <w:spacing w:after="20"/>
              <w:ind w:left="20"/>
              <w:jc w:val="both"/>
            </w:pPr>
            <w:r>
              <w:rPr>
                <w:rFonts w:ascii="Times New Roman"/>
                <w:b w:val="false"/>
                <w:i w:val="false"/>
                <w:color w:val="000000"/>
                <w:sz w:val="20"/>
              </w:rPr>
              <w:t>
услуга</w:t>
            </w:r>
          </w:p>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w:t>
            </w:r>
          </w:p>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w:t>
            </w:r>
          </w:p>
          <w:p>
            <w:pPr>
              <w:spacing w:after="20"/>
              <w:ind w:left="20"/>
              <w:jc w:val="both"/>
            </w:pPr>
            <w:r>
              <w:rPr>
                <w:rFonts w:ascii="Times New Roman"/>
                <w:b w:val="false"/>
                <w:i w:val="false"/>
                <w:color w:val="000000"/>
                <w:sz w:val="20"/>
              </w:rPr>
              <w:t>
руемая услуга</w:t>
            </w:r>
          </w:p>
          <w:p>
            <w:pPr>
              <w:spacing w:after="20"/>
              <w:ind w:left="20"/>
              <w:jc w:val="both"/>
            </w:pPr>
            <w:r>
              <w:rPr>
                <w:rFonts w:ascii="Times New Roman"/>
                <w:b w:val="false"/>
                <w:i w:val="false"/>
                <w:color w:val="000000"/>
                <w:sz w:val="20"/>
              </w:rPr>
              <w:t>
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w:t>
            </w:r>
          </w:p>
          <w:p>
            <w:pPr>
              <w:spacing w:after="20"/>
              <w:ind w:left="20"/>
              <w:jc w:val="both"/>
            </w:pPr>
            <w:r>
              <w:rPr>
                <w:rFonts w:ascii="Times New Roman"/>
                <w:b w:val="false"/>
                <w:i w:val="false"/>
                <w:color w:val="000000"/>
                <w:sz w:val="20"/>
              </w:rPr>
              <w:t>
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задействован-</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w:t>
            </w:r>
          </w:p>
          <w:p>
            <w:pPr>
              <w:spacing w:after="20"/>
              <w:ind w:left="20"/>
              <w:jc w:val="both"/>
            </w:pPr>
            <w:r>
              <w:rPr>
                <w:rFonts w:ascii="Times New Roman"/>
                <w:b w:val="false"/>
                <w:i w:val="false"/>
                <w:color w:val="000000"/>
                <w:sz w:val="20"/>
              </w:rPr>
              <w:t>
ных активов</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 задейст-</w:t>
            </w:r>
          </w:p>
          <w:p>
            <w:pPr>
              <w:spacing w:after="20"/>
              <w:ind w:left="20"/>
              <w:jc w:val="both"/>
            </w:pPr>
            <w:r>
              <w:rPr>
                <w:rFonts w:ascii="Times New Roman"/>
                <w:b w:val="false"/>
                <w:i w:val="false"/>
                <w:color w:val="000000"/>
                <w:sz w:val="20"/>
              </w:rPr>
              <w:t>
вованные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задействован-</w:t>
            </w:r>
          </w:p>
          <w:p>
            <w:pPr>
              <w:spacing w:after="20"/>
              <w:ind w:left="20"/>
              <w:jc w:val="both"/>
            </w:pPr>
            <w:r>
              <w:rPr>
                <w:rFonts w:ascii="Times New Roman"/>
                <w:b w:val="false"/>
                <w:i w:val="false"/>
                <w:color w:val="000000"/>
                <w:sz w:val="20"/>
              </w:rPr>
              <w:t>
ные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на услуги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w:t>
            </w:r>
          </w:p>
          <w:p>
            <w:pPr>
              <w:spacing w:after="20"/>
              <w:ind w:left="20"/>
              <w:jc w:val="both"/>
            </w:pPr>
            <w:r>
              <w:rPr>
                <w:rFonts w:ascii="Times New Roman"/>
                <w:b w:val="false"/>
                <w:i w:val="false"/>
                <w:color w:val="000000"/>
                <w:sz w:val="20"/>
              </w:rPr>
              <w:t>
ция</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 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bookmarkStart w:name="z136" w:id="11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Сведения о предоставлении о</w:t>
      </w:r>
      <w:r>
        <w:br/>
      </w:r>
      <w:r>
        <w:rPr>
          <w:rFonts w:ascii="Times New Roman"/>
          <w:b/>
          <w:i w:val="false"/>
          <w:color w:val="000000"/>
        </w:rPr>
        <w:t>распределении доходов, затрат и задействованных активов на</w:t>
      </w:r>
      <w:r>
        <w:br/>
      </w:r>
      <w:r>
        <w:rPr>
          <w:rFonts w:ascii="Times New Roman"/>
          <w:b/>
          <w:i w:val="false"/>
          <w:color w:val="000000"/>
        </w:rPr>
        <w:t>внешние услуги субъектов естественных монополий, оказывающие</w:t>
      </w:r>
      <w:r>
        <w:br/>
      </w:r>
      <w:r>
        <w:rPr>
          <w:rFonts w:ascii="Times New Roman"/>
          <w:b/>
          <w:i w:val="false"/>
          <w:color w:val="000000"/>
        </w:rPr>
        <w:t>услуги аэронавигации</w:t>
      </w:r>
      <w:r>
        <w:br/>
      </w:r>
      <w:r>
        <w:rPr>
          <w:rFonts w:ascii="Times New Roman"/>
          <w:b/>
          <w:i w:val="false"/>
          <w:color w:val="000000"/>
        </w:rPr>
        <w:t>1. Общие указания</w:t>
      </w:r>
    </w:p>
    <w:bookmarkEnd w:id="115"/>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аэронавигации, годовой информации о распределении доходов, затрат и задействованных активов на внешние услуги субъектами естественной монополии, оказывающими услуги аэронавигации.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аэронавигации ежегодно не позднее 1 мая предоставляет в уполномоченный орган информацию о распределении доходов, затрат и задействованных активов на внешние услуги субъектами естественной монополии, оказывающими услуги аэронавигации с приложением обосновывающих материалов.</w:t>
      </w:r>
    </w:p>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Start w:name="z138" w:id="116"/>
    <w:p>
      <w:pPr>
        <w:spacing w:after="0"/>
        <w:ind w:left="0"/>
        <w:jc w:val="left"/>
      </w:pPr>
      <w:r>
        <w:rPr>
          <w:rFonts w:ascii="Times New Roman"/>
          <w:b/>
          <w:i w:val="false"/>
          <w:color w:val="000000"/>
        </w:rPr>
        <w:t xml:space="preserve"> 2. Пояснения по заполнению формы</w:t>
      </w:r>
    </w:p>
    <w:bookmarkEnd w:id="116"/>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четырех разделов доходов, затрат, стоимости задействованных активов, амортизации.</w:t>
      </w:r>
    </w:p>
    <w:p>
      <w:pPr>
        <w:spacing w:after="0"/>
        <w:ind w:left="0"/>
        <w:jc w:val="both"/>
      </w:pPr>
      <w:r>
        <w:rPr>
          <w:rFonts w:ascii="Times New Roman"/>
          <w:b w:val="false"/>
          <w:i w:val="false"/>
          <w:color w:val="000000"/>
          <w:sz w:val="28"/>
        </w:rPr>
        <w:t>
      Доходы на внешние услуги аэронавигации:</w:t>
      </w:r>
    </w:p>
    <w:p>
      <w:pPr>
        <w:spacing w:after="0"/>
        <w:ind w:left="0"/>
        <w:jc w:val="both"/>
      </w:pPr>
      <w:r>
        <w:rPr>
          <w:rFonts w:ascii="Times New Roman"/>
          <w:b w:val="false"/>
          <w:i w:val="false"/>
          <w:color w:val="000000"/>
          <w:sz w:val="28"/>
        </w:rPr>
        <w:t>
      В строке 1 – указываются доходы на внешние услуги аэронавигации.</w:t>
      </w:r>
    </w:p>
    <w:p>
      <w:pPr>
        <w:spacing w:after="0"/>
        <w:ind w:left="0"/>
        <w:jc w:val="both"/>
      </w:pPr>
      <w:r>
        <w:rPr>
          <w:rFonts w:ascii="Times New Roman"/>
          <w:b w:val="false"/>
          <w:i w:val="false"/>
          <w:color w:val="000000"/>
          <w:sz w:val="28"/>
        </w:rPr>
        <w:t>
      Затраты на внешние услуги аэронавигации:</w:t>
      </w:r>
    </w:p>
    <w:p>
      <w:pPr>
        <w:spacing w:after="0"/>
        <w:ind w:left="0"/>
        <w:jc w:val="both"/>
      </w:pPr>
      <w:r>
        <w:rPr>
          <w:rFonts w:ascii="Times New Roman"/>
          <w:b w:val="false"/>
          <w:i w:val="false"/>
          <w:color w:val="000000"/>
          <w:sz w:val="28"/>
        </w:rPr>
        <w:t>
      В строке 2 - указываются прямые затраты (причинно-следственные связи с определенной услугой) на услуги;</w:t>
      </w:r>
    </w:p>
    <w:p>
      <w:pPr>
        <w:spacing w:after="0"/>
        <w:ind w:left="0"/>
        <w:jc w:val="both"/>
      </w:pPr>
      <w:r>
        <w:rPr>
          <w:rFonts w:ascii="Times New Roman"/>
          <w:b w:val="false"/>
          <w:i w:val="false"/>
          <w:color w:val="000000"/>
          <w:sz w:val="28"/>
        </w:rPr>
        <w:t>
      В строке 3 - указываются косвенные затраты (причинно-следственные связи одновременно с несколькими услугами) на услуги;</w:t>
      </w:r>
    </w:p>
    <w:p>
      <w:pPr>
        <w:spacing w:after="0"/>
        <w:ind w:left="0"/>
        <w:jc w:val="both"/>
      </w:pPr>
      <w:r>
        <w:rPr>
          <w:rFonts w:ascii="Times New Roman"/>
          <w:b w:val="false"/>
          <w:i w:val="false"/>
          <w:color w:val="000000"/>
          <w:sz w:val="28"/>
        </w:rPr>
        <w:t>
      В строке 4 - указываются совместные затраты на услуги;</w:t>
      </w:r>
    </w:p>
    <w:p>
      <w:pPr>
        <w:spacing w:after="0"/>
        <w:ind w:left="0"/>
        <w:jc w:val="both"/>
      </w:pPr>
      <w:r>
        <w:rPr>
          <w:rFonts w:ascii="Times New Roman"/>
          <w:b w:val="false"/>
          <w:i w:val="false"/>
          <w:color w:val="000000"/>
          <w:sz w:val="28"/>
        </w:rPr>
        <w:t>
      В строке 5 - указываются общие затраты на услуги;</w:t>
      </w:r>
    </w:p>
    <w:p>
      <w:pPr>
        <w:spacing w:after="0"/>
        <w:ind w:left="0"/>
        <w:jc w:val="both"/>
      </w:pPr>
      <w:r>
        <w:rPr>
          <w:rFonts w:ascii="Times New Roman"/>
          <w:b w:val="false"/>
          <w:i w:val="false"/>
          <w:color w:val="000000"/>
          <w:sz w:val="28"/>
        </w:rPr>
        <w:t>
      В строке 6 - указываются итоговые затраты.</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7 - указываются прямо задействованные на услуги (причинно-следственные связи с определенной услугой);</w:t>
      </w:r>
    </w:p>
    <w:p>
      <w:pPr>
        <w:spacing w:after="0"/>
        <w:ind w:left="0"/>
        <w:jc w:val="both"/>
      </w:pPr>
      <w:r>
        <w:rPr>
          <w:rFonts w:ascii="Times New Roman"/>
          <w:b w:val="false"/>
          <w:i w:val="false"/>
          <w:color w:val="000000"/>
          <w:sz w:val="28"/>
        </w:rPr>
        <w:t>
      В строке 8 - указываются косвенно задействованные на услуги (причинно-следственные связи одновременно с несколькими услугами);</w:t>
      </w:r>
    </w:p>
    <w:p>
      <w:pPr>
        <w:spacing w:after="0"/>
        <w:ind w:left="0"/>
        <w:jc w:val="both"/>
      </w:pPr>
      <w:r>
        <w:rPr>
          <w:rFonts w:ascii="Times New Roman"/>
          <w:b w:val="false"/>
          <w:i w:val="false"/>
          <w:color w:val="000000"/>
          <w:sz w:val="28"/>
        </w:rPr>
        <w:t>
      В строке 9 - указываются совместно задействованные на услуги;</w:t>
      </w:r>
    </w:p>
    <w:p>
      <w:pPr>
        <w:spacing w:after="0"/>
        <w:ind w:left="0"/>
        <w:jc w:val="both"/>
      </w:pPr>
      <w:r>
        <w:rPr>
          <w:rFonts w:ascii="Times New Roman"/>
          <w:b w:val="false"/>
          <w:i w:val="false"/>
          <w:color w:val="000000"/>
          <w:sz w:val="28"/>
        </w:rPr>
        <w:t>
      В строке 10 - указываются общие на услуги;</w:t>
      </w:r>
    </w:p>
    <w:p>
      <w:pPr>
        <w:spacing w:after="0"/>
        <w:ind w:left="0"/>
        <w:jc w:val="both"/>
      </w:pPr>
      <w:r>
        <w:rPr>
          <w:rFonts w:ascii="Times New Roman"/>
          <w:b w:val="false"/>
          <w:i w:val="false"/>
          <w:color w:val="000000"/>
          <w:sz w:val="28"/>
        </w:rPr>
        <w:t>
      В строке 11 - указывается итоговая стоимость задействованных активов.</w:t>
      </w:r>
    </w:p>
    <w:p>
      <w:pPr>
        <w:spacing w:after="0"/>
        <w:ind w:left="0"/>
        <w:jc w:val="both"/>
      </w:pPr>
      <w:r>
        <w:rPr>
          <w:rFonts w:ascii="Times New Roman"/>
          <w:b w:val="false"/>
          <w:i w:val="false"/>
          <w:color w:val="000000"/>
          <w:sz w:val="28"/>
        </w:rPr>
        <w:t>
      Амортизация:</w:t>
      </w:r>
    </w:p>
    <w:p>
      <w:pPr>
        <w:spacing w:after="0"/>
        <w:ind w:left="0"/>
        <w:jc w:val="both"/>
      </w:pPr>
      <w:r>
        <w:rPr>
          <w:rFonts w:ascii="Times New Roman"/>
          <w:b w:val="false"/>
          <w:i w:val="false"/>
          <w:color w:val="000000"/>
          <w:sz w:val="28"/>
        </w:rPr>
        <w:t>
      В строке 12 - указываются прямо задействованные на услуги (причинно-следственные связи с определенной услугой);</w:t>
      </w:r>
    </w:p>
    <w:p>
      <w:pPr>
        <w:spacing w:after="0"/>
        <w:ind w:left="0"/>
        <w:jc w:val="both"/>
      </w:pPr>
      <w:r>
        <w:rPr>
          <w:rFonts w:ascii="Times New Roman"/>
          <w:b w:val="false"/>
          <w:i w:val="false"/>
          <w:color w:val="000000"/>
          <w:sz w:val="28"/>
        </w:rPr>
        <w:t>
      В строке 13 - указываются косвенно задействованные на услуги (причинно-следственные связи одновременно с несколькими услугами);</w:t>
      </w:r>
    </w:p>
    <w:p>
      <w:pPr>
        <w:spacing w:after="0"/>
        <w:ind w:left="0"/>
        <w:jc w:val="both"/>
      </w:pPr>
      <w:r>
        <w:rPr>
          <w:rFonts w:ascii="Times New Roman"/>
          <w:b w:val="false"/>
          <w:i w:val="false"/>
          <w:color w:val="000000"/>
          <w:sz w:val="28"/>
        </w:rPr>
        <w:t>
      В строке 14 - указываются совместно задействованные на услуги;</w:t>
      </w:r>
    </w:p>
    <w:p>
      <w:pPr>
        <w:spacing w:after="0"/>
        <w:ind w:left="0"/>
        <w:jc w:val="both"/>
      </w:pPr>
      <w:r>
        <w:rPr>
          <w:rFonts w:ascii="Times New Roman"/>
          <w:b w:val="false"/>
          <w:i w:val="false"/>
          <w:color w:val="000000"/>
          <w:sz w:val="28"/>
        </w:rPr>
        <w:t>
      В строке 15 - указываются общие на услуги;</w:t>
      </w:r>
    </w:p>
    <w:p>
      <w:pPr>
        <w:spacing w:after="0"/>
        <w:ind w:left="0"/>
        <w:jc w:val="both"/>
      </w:pPr>
      <w:r>
        <w:rPr>
          <w:rFonts w:ascii="Times New Roman"/>
          <w:b w:val="false"/>
          <w:i w:val="false"/>
          <w:color w:val="000000"/>
          <w:sz w:val="28"/>
        </w:rPr>
        <w:t>
      В строке 16 - указывается итоговая амортизация.</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аэронавигации</w:t>
            </w:r>
          </w:p>
        </w:tc>
      </w:tr>
    </w:tbl>
    <w:bookmarkStart w:name="z140" w:id="117"/>
    <w:p>
      <w:pPr>
        <w:spacing w:after="0"/>
        <w:ind w:left="0"/>
        <w:jc w:val="both"/>
      </w:pPr>
      <w:r>
        <w:rPr>
          <w:rFonts w:ascii="Times New Roman"/>
          <w:b w:val="false"/>
          <w:i w:val="false"/>
          <w:color w:val="000000"/>
          <w:sz w:val="28"/>
        </w:rPr>
        <w:t xml:space="preserve">
      Форма            </w:t>
      </w:r>
    </w:p>
    <w:bookmarkEnd w:id="117"/>
    <w:bookmarkStart w:name="z141" w:id="118"/>
    <w:p>
      <w:pPr>
        <w:spacing w:after="0"/>
        <w:ind w:left="0"/>
        <w:jc w:val="left"/>
      </w:pPr>
      <w:r>
        <w:rPr>
          <w:rFonts w:ascii="Times New Roman"/>
          <w:b/>
          <w:i w:val="false"/>
          <w:color w:val="000000"/>
        </w:rPr>
        <w:t xml:space="preserve"> Сведения о распределении доходов, затрат и задействованных</w:t>
      </w:r>
      <w:r>
        <w:br/>
      </w:r>
      <w:r>
        <w:rPr>
          <w:rFonts w:ascii="Times New Roman"/>
          <w:b/>
          <w:i w:val="false"/>
          <w:color w:val="000000"/>
        </w:rPr>
        <w:t>активов по группам производственных процессов субъектов</w:t>
      </w:r>
      <w:r>
        <w:br/>
      </w:r>
      <w:r>
        <w:rPr>
          <w:rFonts w:ascii="Times New Roman"/>
          <w:b/>
          <w:i w:val="false"/>
          <w:color w:val="000000"/>
        </w:rPr>
        <w:t>естественных монополий, оказывающие услуги аэронавигации</w:t>
      </w:r>
    </w:p>
    <w:bookmarkEnd w:id="118"/>
    <w:bookmarkStart w:name="z142" w:id="119"/>
    <w:p>
      <w:pPr>
        <w:spacing w:after="0"/>
        <w:ind w:left="0"/>
        <w:jc w:val="left"/>
      </w:pPr>
      <w:r>
        <w:rPr>
          <w:rFonts w:ascii="Times New Roman"/>
          <w:b/>
          <w:i w:val="false"/>
          <w:color w:val="000000"/>
        </w:rPr>
        <w:t xml:space="preserve"> Отчетный период 20___ г.</w:t>
      </w:r>
    </w:p>
    <w:bookmarkEnd w:id="119"/>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Аэронавигация –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Республиканское государственное предприятие "Казаэронавигация".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xml:space="preserve">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3559"/>
        <w:gridCol w:w="2659"/>
      </w:tblGrid>
      <w:tr>
        <w:trPr>
          <w:trHeight w:val="30" w:hRule="atLeast"/>
        </w:trPr>
        <w:tc>
          <w:tcPr>
            <w:tcW w:w="6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затраты и задействованные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 процессов "Планирование и управление воздушным движением"</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производственных процессов "Прочая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оказания внешних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оказание внешних услуг (без учета трансфертных платежей)</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оказание внутренних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 задействованных в оказании внешних услуг (без учета активов, задействованных в оказании внутренних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 задействованных в оказании внутренних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активов, задействованных в потребляемых внутренних услугах</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задействованных активов</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задействованных в оказании внешних услуг (без учета активов, задействованных в оказании внутренних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задействованных в оказании внутренних услуг</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активов, задействованных в потребляемых внутренних услугах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 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bookmarkStart w:name="z143" w:id="1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распределении доходов, затрат и задействованных активов по группам производственных процессов субъектов естественных монополий, оказывающие услуги аэронавигации</w:t>
      </w:r>
      <w:r>
        <w:br/>
      </w:r>
      <w:r>
        <w:rPr>
          <w:rFonts w:ascii="Times New Roman"/>
          <w:b/>
          <w:i w:val="false"/>
          <w:color w:val="000000"/>
        </w:rPr>
        <w:t>1. Общие указания</w:t>
      </w:r>
    </w:p>
    <w:bookmarkEnd w:id="120"/>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аэронавигации, годовой информации о распределении доходов, затрат и задействованных активов по группам производственных процессов субъектами естественной монополии, оказывающими услуги аэронавигации.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аэронавигации ежегодно не позднее 1 мая предоставляет в уполномоченный орган информацию о распределении доходов, затрат и задействованных активов по группам производственных процессов субъектами естественной монополии, оказывающими услуги аэронавигации с приложением обосновывающих материалов.</w:t>
      </w:r>
    </w:p>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Start w:name="z145" w:id="121"/>
    <w:p>
      <w:pPr>
        <w:spacing w:after="0"/>
        <w:ind w:left="0"/>
        <w:jc w:val="left"/>
      </w:pPr>
      <w:r>
        <w:rPr>
          <w:rFonts w:ascii="Times New Roman"/>
          <w:b/>
          <w:i w:val="false"/>
          <w:color w:val="000000"/>
        </w:rPr>
        <w:t xml:space="preserve"> 2. Пояснения по заполнению формы</w:t>
      </w:r>
    </w:p>
    <w:bookmarkEnd w:id="121"/>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p>
      <w:pPr>
        <w:spacing w:after="0"/>
        <w:ind w:left="0"/>
        <w:jc w:val="both"/>
      </w:pPr>
      <w:r>
        <w:rPr>
          <w:rFonts w:ascii="Times New Roman"/>
          <w:b w:val="false"/>
          <w:i w:val="false"/>
          <w:color w:val="000000"/>
          <w:sz w:val="28"/>
        </w:rPr>
        <w:t>
      Указанная информация состоит из четырех разделов доходов, затрат, стоимость задействованных активов и амортизации.</w:t>
      </w:r>
    </w:p>
    <w:p>
      <w:pPr>
        <w:spacing w:after="0"/>
        <w:ind w:left="0"/>
        <w:jc w:val="both"/>
      </w:pPr>
      <w:r>
        <w:rPr>
          <w:rFonts w:ascii="Times New Roman"/>
          <w:b w:val="false"/>
          <w:i w:val="false"/>
          <w:color w:val="000000"/>
          <w:sz w:val="28"/>
        </w:rPr>
        <w:t>
      Доходы производственных процессов:</w:t>
      </w:r>
    </w:p>
    <w:p>
      <w:pPr>
        <w:spacing w:after="0"/>
        <w:ind w:left="0"/>
        <w:jc w:val="both"/>
      </w:pPr>
      <w:r>
        <w:rPr>
          <w:rFonts w:ascii="Times New Roman"/>
          <w:b w:val="false"/>
          <w:i w:val="false"/>
          <w:color w:val="000000"/>
          <w:sz w:val="28"/>
        </w:rPr>
        <w:t>
      В строке 1 – указываются доходы от оказания внешних услуг;</w:t>
      </w:r>
    </w:p>
    <w:p>
      <w:pPr>
        <w:spacing w:after="0"/>
        <w:ind w:left="0"/>
        <w:jc w:val="both"/>
      </w:pPr>
      <w:r>
        <w:rPr>
          <w:rFonts w:ascii="Times New Roman"/>
          <w:b w:val="false"/>
          <w:i w:val="false"/>
          <w:color w:val="000000"/>
          <w:sz w:val="28"/>
        </w:rPr>
        <w:t xml:space="preserve">
      В строке 2 – указываются доходы по трансфертным платежам; </w:t>
      </w:r>
    </w:p>
    <w:p>
      <w:pPr>
        <w:spacing w:after="0"/>
        <w:ind w:left="0"/>
        <w:jc w:val="both"/>
      </w:pPr>
      <w:r>
        <w:rPr>
          <w:rFonts w:ascii="Times New Roman"/>
          <w:b w:val="false"/>
          <w:i w:val="false"/>
          <w:color w:val="000000"/>
          <w:sz w:val="28"/>
        </w:rPr>
        <w:t>
      В строке 3 – указываются итоговые доходы от производственных процессов.</w:t>
      </w:r>
    </w:p>
    <w:p>
      <w:pPr>
        <w:spacing w:after="0"/>
        <w:ind w:left="0"/>
        <w:jc w:val="both"/>
      </w:pPr>
      <w:r>
        <w:rPr>
          <w:rFonts w:ascii="Times New Roman"/>
          <w:b w:val="false"/>
          <w:i w:val="false"/>
          <w:color w:val="000000"/>
          <w:sz w:val="28"/>
        </w:rPr>
        <w:t>
      Затраты производственных процессов:</w:t>
      </w:r>
    </w:p>
    <w:p>
      <w:pPr>
        <w:spacing w:after="0"/>
        <w:ind w:left="0"/>
        <w:jc w:val="both"/>
      </w:pPr>
      <w:r>
        <w:rPr>
          <w:rFonts w:ascii="Times New Roman"/>
          <w:b w:val="false"/>
          <w:i w:val="false"/>
          <w:color w:val="000000"/>
          <w:sz w:val="28"/>
        </w:rPr>
        <w:t>
      В строке 4 – указываются затраты на оказание внешних услуг (без учета трансфертных платежей);</w:t>
      </w:r>
    </w:p>
    <w:p>
      <w:pPr>
        <w:spacing w:after="0"/>
        <w:ind w:left="0"/>
        <w:jc w:val="both"/>
      </w:pPr>
      <w:r>
        <w:rPr>
          <w:rFonts w:ascii="Times New Roman"/>
          <w:b w:val="false"/>
          <w:i w:val="false"/>
          <w:color w:val="000000"/>
          <w:sz w:val="28"/>
        </w:rPr>
        <w:t>
      В строке 5 – указываются затраты на оказание внутренних услуг;</w:t>
      </w:r>
    </w:p>
    <w:p>
      <w:pPr>
        <w:spacing w:after="0"/>
        <w:ind w:left="0"/>
        <w:jc w:val="both"/>
      </w:pPr>
      <w:r>
        <w:rPr>
          <w:rFonts w:ascii="Times New Roman"/>
          <w:b w:val="false"/>
          <w:i w:val="false"/>
          <w:color w:val="000000"/>
          <w:sz w:val="28"/>
        </w:rPr>
        <w:t>
      В строке 6 – указываются затраты по трансфертным платежам;</w:t>
      </w:r>
    </w:p>
    <w:p>
      <w:pPr>
        <w:spacing w:after="0"/>
        <w:ind w:left="0"/>
        <w:jc w:val="both"/>
      </w:pPr>
      <w:r>
        <w:rPr>
          <w:rFonts w:ascii="Times New Roman"/>
          <w:b w:val="false"/>
          <w:i w:val="false"/>
          <w:color w:val="000000"/>
          <w:sz w:val="28"/>
        </w:rPr>
        <w:t>
      В строке 7 – указываются итоговые затраты от производственных процессов.</w:t>
      </w:r>
    </w:p>
    <w:p>
      <w:pPr>
        <w:spacing w:after="0"/>
        <w:ind w:left="0"/>
        <w:jc w:val="both"/>
      </w:pPr>
      <w:r>
        <w:rPr>
          <w:rFonts w:ascii="Times New Roman"/>
          <w:b w:val="false"/>
          <w:i w:val="false"/>
          <w:color w:val="000000"/>
          <w:sz w:val="28"/>
        </w:rPr>
        <w:t>
      Стоимость задействованных активов:</w:t>
      </w:r>
    </w:p>
    <w:p>
      <w:pPr>
        <w:spacing w:after="0"/>
        <w:ind w:left="0"/>
        <w:jc w:val="both"/>
      </w:pPr>
      <w:r>
        <w:rPr>
          <w:rFonts w:ascii="Times New Roman"/>
          <w:b w:val="false"/>
          <w:i w:val="false"/>
          <w:color w:val="000000"/>
          <w:sz w:val="28"/>
        </w:rPr>
        <w:t>
      В строке 8 – указывается стоимость активов, задействованных в оказании внешних услуг (без учета активов, задействованных в оказании внутренних услуг);</w:t>
      </w:r>
    </w:p>
    <w:p>
      <w:pPr>
        <w:spacing w:after="0"/>
        <w:ind w:left="0"/>
        <w:jc w:val="both"/>
      </w:pPr>
      <w:r>
        <w:rPr>
          <w:rFonts w:ascii="Times New Roman"/>
          <w:b w:val="false"/>
          <w:i w:val="false"/>
          <w:color w:val="000000"/>
          <w:sz w:val="28"/>
        </w:rPr>
        <w:t>
      В строке 9 – указывается стоимость активов, задействованных в оказании внутренних услуг;</w:t>
      </w:r>
    </w:p>
    <w:p>
      <w:pPr>
        <w:spacing w:after="0"/>
        <w:ind w:left="0"/>
        <w:jc w:val="both"/>
      </w:pPr>
      <w:r>
        <w:rPr>
          <w:rFonts w:ascii="Times New Roman"/>
          <w:b w:val="false"/>
          <w:i w:val="false"/>
          <w:color w:val="000000"/>
          <w:sz w:val="28"/>
        </w:rPr>
        <w:t>
      В строке 10 – указывается стоимость активов, задействованных в потребляемых внутренних услугах;</w:t>
      </w:r>
    </w:p>
    <w:p>
      <w:pPr>
        <w:spacing w:after="0"/>
        <w:ind w:left="0"/>
        <w:jc w:val="both"/>
      </w:pPr>
      <w:r>
        <w:rPr>
          <w:rFonts w:ascii="Times New Roman"/>
          <w:b w:val="false"/>
          <w:i w:val="false"/>
          <w:color w:val="000000"/>
          <w:sz w:val="28"/>
        </w:rPr>
        <w:t>
      В строке 11 – указывается итоговая стоимость задействованных активов.</w:t>
      </w:r>
    </w:p>
    <w:p>
      <w:pPr>
        <w:spacing w:after="0"/>
        <w:ind w:left="0"/>
        <w:jc w:val="both"/>
      </w:pPr>
      <w:r>
        <w:rPr>
          <w:rFonts w:ascii="Times New Roman"/>
          <w:b w:val="false"/>
          <w:i w:val="false"/>
          <w:color w:val="000000"/>
          <w:sz w:val="28"/>
        </w:rPr>
        <w:t>
      Амортизация задействованных активов:</w:t>
      </w:r>
    </w:p>
    <w:p>
      <w:pPr>
        <w:spacing w:after="0"/>
        <w:ind w:left="0"/>
        <w:jc w:val="both"/>
      </w:pPr>
      <w:r>
        <w:rPr>
          <w:rFonts w:ascii="Times New Roman"/>
          <w:b w:val="false"/>
          <w:i w:val="false"/>
          <w:color w:val="000000"/>
          <w:sz w:val="28"/>
        </w:rPr>
        <w:t>
      В строке 12 – указывается амортизация активов задействованных в оказании внешних услуг (без учета активов, задействованных в оказании внутренних услуг);</w:t>
      </w:r>
    </w:p>
    <w:p>
      <w:pPr>
        <w:spacing w:after="0"/>
        <w:ind w:left="0"/>
        <w:jc w:val="both"/>
      </w:pPr>
      <w:r>
        <w:rPr>
          <w:rFonts w:ascii="Times New Roman"/>
          <w:b w:val="false"/>
          <w:i w:val="false"/>
          <w:color w:val="000000"/>
          <w:sz w:val="28"/>
        </w:rPr>
        <w:t>
      В строке 13 – указывается амортизация активов, задействованных в оказании внутренних услуг;</w:t>
      </w:r>
    </w:p>
    <w:p>
      <w:pPr>
        <w:spacing w:after="0"/>
        <w:ind w:left="0"/>
        <w:jc w:val="both"/>
      </w:pPr>
      <w:r>
        <w:rPr>
          <w:rFonts w:ascii="Times New Roman"/>
          <w:b w:val="false"/>
          <w:i w:val="false"/>
          <w:color w:val="000000"/>
          <w:sz w:val="28"/>
        </w:rPr>
        <w:t>
      В строке 14 – указывается амортизация активов, задействованных в потребляемых внутренних услугах;</w:t>
      </w:r>
    </w:p>
    <w:p>
      <w:pPr>
        <w:spacing w:after="0"/>
        <w:ind w:left="0"/>
        <w:jc w:val="both"/>
      </w:pPr>
      <w:r>
        <w:rPr>
          <w:rFonts w:ascii="Times New Roman"/>
          <w:b w:val="false"/>
          <w:i w:val="false"/>
          <w:color w:val="000000"/>
          <w:sz w:val="28"/>
        </w:rPr>
        <w:t>
      В строке 15 – указывается итоговая амортизация задействованных активов.</w:t>
      </w:r>
    </w:p>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Особого порядка.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Председателя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естественных</w:t>
            </w:r>
            <w:r>
              <w:br/>
            </w:r>
            <w:r>
              <w:rPr>
                <w:rFonts w:ascii="Times New Roman"/>
                <w:b w:val="false"/>
                <w:i w:val="false"/>
                <w:color w:val="000000"/>
                <w:sz w:val="20"/>
              </w:rPr>
              <w:t>монополий от 31 июля 2013 года № 240-ОД</w:t>
            </w:r>
          </w:p>
        </w:tc>
      </w:tr>
    </w:tbl>
    <w:bookmarkStart w:name="z9" w:id="122"/>
    <w:p>
      <w:pPr>
        <w:spacing w:after="0"/>
        <w:ind w:left="0"/>
        <w:jc w:val="left"/>
      </w:pPr>
      <w:r>
        <w:rPr>
          <w:rFonts w:ascii="Times New Roman"/>
          <w:b/>
          <w:i w:val="false"/>
          <w:color w:val="000000"/>
        </w:rPr>
        <w:t xml:space="preserve"> Перечень утративших силу некоторых нормативных правовых актов</w:t>
      </w:r>
      <w:r>
        <w:br/>
      </w:r>
      <w:r>
        <w:rPr>
          <w:rFonts w:ascii="Times New Roman"/>
          <w:b/>
          <w:i w:val="false"/>
          <w:color w:val="000000"/>
        </w:rPr>
        <w:t>Агентства Республики Казахстан по регулированию</w:t>
      </w:r>
      <w:r>
        <w:br/>
      </w:r>
      <w:r>
        <w:rPr>
          <w:rFonts w:ascii="Times New Roman"/>
          <w:b/>
          <w:i w:val="false"/>
          <w:color w:val="000000"/>
        </w:rPr>
        <w:t>естественных монополий</w:t>
      </w:r>
    </w:p>
    <w:bookmarkEnd w:id="122"/>
    <w:bookmarkStart w:name="z10"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15 ноября 2004 года № 448-ОД "Об утверждении Правил ведения раздельного учета доходов, затрат и задействованных активов субъектами естественных монополий, оказывающими услуги аэронавигации" (зарегистрированный в Реестре государственной регистрации нормативных правовых актов за № 3277);</w:t>
      </w:r>
    </w:p>
    <w:bookmarkEnd w:id="123"/>
    <w:bookmarkStart w:name="z11" w:id="1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4 апреля 2007 года № 86-ОД "О внесении изменений и дополнений в приказ Председателя Агентства Республики Казахстан по регулированию естественных монополий от 15 ноября 2004 года № 448-ОД "Об утверждении Правил ведения раздельного учета доходов, затрат и задействованных активов субъектами естественной монополии, оказывающими услуги аэронавигации" (зарегистрированный в Реестре государственной регистрации нормативных правовых актов за № 4692, опубликованный в газете "Юридическая газета" от 22 июня 2007 года № 94 (1297));</w:t>
      </w:r>
    </w:p>
    <w:bookmarkEnd w:id="124"/>
    <w:bookmarkStart w:name="z12" w:id="125"/>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уполномоченного органа, осуществляющего руководство в сферах естественных монополий и регулируемых рынках, утвержденного приказом Председателя Агентства Республики Казахстан по регулированию естественных монополий от 13 февраля 2009 года № 42-ОД "О внесении изменений и дополнений в некоторые приказы уполномоченного органа, осуществляющего руководство в сферах естественных монополий и регулируемых рынках" (зарегистрированный в Реестре государственной регистрации нормативных правовых актов за № 5595, опубликованный в газете "Юридическая газета" от 10 апреля 2009 года № 53 (1650));</w:t>
      </w:r>
    </w:p>
    <w:bookmarkEnd w:id="125"/>
    <w:bookmarkStart w:name="z13" w:id="126"/>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Председателя Агентства Республики Казахстан по регулированию естественных монополий, утвержденного приказом Председателя Агентства Республики Казахстан по регулированию естественных монополий от 24 сентября 2010 года № 279-ОД "О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6567, опубликованный в газете "Казахстанская правда" от 30 октября 2010 года № 288-289 (26349-26350)).</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