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cd16a" w14:textId="84cd1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организации деятельности школ высшего спортивного мастерства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делам спорта и физической культуры от 19 августа 2013 года № 298. Зарегистрирован в Министерстве юстиции Республики Казахстан 18 сентября 2013 года № 8718. Утратил силу приказом Министра культуры и спорта Республики Казахстан от 22 ноября 2014 года № 106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культуры и спорта РК от 22.11.2014 </w:t>
      </w:r>
      <w:r>
        <w:rPr>
          <w:rFonts w:ascii="Times New Roman"/>
          <w:b w:val="false"/>
          <w:i w:val="false"/>
          <w:color w:val="ff0000"/>
          <w:sz w:val="28"/>
        </w:rPr>
        <w:t>№ 106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«О физической культуре и спорте»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деятельности школ высшего спортивного мастерства.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спорта высших достижений и спортивного резерва (Жарасбаев С.М.) в установленном законодательством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представить настоящий приказ на государственную регистрацию в Министерство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государственной регистрации в Министерстве юстиции Республики Казахстан обеспечить официальное опубликование настоящего приказа в средствах массовой информации и интернет-ресурсе Агентства Республики Казахстан по делам спорта и физической культуры.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Председателя Канагатова Е.Б.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                               Е. Кожагапанов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Агентства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 делам спорта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физической культуры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августа 2013 года № 298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организации деятельности</w:t>
      </w:r>
      <w:r>
        <w:br/>
      </w:r>
      <w:r>
        <w:rPr>
          <w:rFonts w:ascii="Times New Roman"/>
          <w:b/>
          <w:i w:val="false"/>
          <w:color w:val="000000"/>
        </w:rPr>
        <w:t>
школ высшего спортивного мастерства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организации деятельности школ высшего спортивного мастерства (далее - Правила) разработаны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>подпунктом 21)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2 декабря 1999 года «О физической культуре и спорте» и определяют порядок организации деятельности школ высшего спортивного мастерства (далее – ШВСМ). Основной целью создания ШВСМ является подготовка спортсменов (спортивного резерва) к участию на международных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ШВСМ является юридическим лицом и в своей деятельности руководствуется 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августа 1995 года, </w:t>
      </w:r>
      <w:r>
        <w:rPr>
          <w:rFonts w:ascii="Times New Roman"/>
          <w:b w:val="false"/>
          <w:i w:val="false"/>
          <w:color w:val="000000"/>
          <w:sz w:val="28"/>
        </w:rPr>
        <w:t>Гражданским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15 мая 2007 года,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18 сентября 2009 года «О здоровье народа и системе здравоохранения»,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1999 года «О физической культуре и спорте», иными законами Республики Казахстан и актами Президента Республики Казахстан, приказами уполномоченных органов по государственному имуществу, по физической культуре и спорту и иными нормативными правовыми актами Республики Казахстан, а также настоящими Правилами и уставом ШВСМ.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ШВСМ может иметь республиканский, областной или городской (районный) статус, а также открывать свои филиалы.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 настоящих Правилах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календарный план спортивно-массовых мероприятий – официальный документ, регламентирующий планирование и проведение учебно-тренировочной работы физкультурно-спортивных организаций на календарный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уполномоченный орган – центральный исполнительный орган, осуществляющий государственное регулирование в области физической культуры и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вид спорта – составная часть физической культуры, отличительными признаками которой являются уровень квалификации, среда занятий, используемые инвентарь и оборудование, правила соревнований;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старший тренер – тренер по спорту, осуществляющий общее руководство над составом тренеров по виду спорта и занимающийся непосредственно учебно-преподавательской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тренер-преподаватель - физическое лицо, имеющее высшее профессиональное образование и занимающееся непосредственно учебно-преподавательской деятельностью;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спортивный резерв - спортсмены, участвующие в соревнованиях юношеского и молодежного возрастов;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 международные спортивные соревнования - состязания по виду спорта среди спортсменов (команд), в которых участвуют представители не менее пяти государств;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обучающийся - лицо, занимающееся спортом в ШВСМ;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группы спортивного совершенствования - группы спортсменов, в которые зачисляются учащиеся спортивных школ, прошедшие этап подготовки в учебно-тренировочных группах и выполнившие следующие спортивные звания и разряды: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игровых видах спорта, конькобежном спорте, легкой атлетике - 1 спортивный разряд;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остальных видах спорта - «Кандидат в мастера спорта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10) группы высшего спортивного мастерства - группы спортсменов, в которые зачисляются учащиеся спортивных школ, прошедшие этап подготовки спортивного совершенствования и выполнившие следующие спортивные звания и разряды: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игровых видах спорта, конькобежном спорте, легкой атлетике - «Кандидат в мастера спорта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остальных видах спорта - «Мастер спорта Республики Казахстан»;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11) постоянный состав – спортсмены, регулярно тренирующиеся в ШВСМ;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12) переменный состав – спортсмены, привлекаемые на время учебно-тренировочных сборов и соревнований и постоянно занимающиеся под руководством тренеров, не работающих в штате ШВСМ.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приказом Председателя Агентства РК по делам спорта и физической культуры от 13.01.2014 </w:t>
      </w:r>
      <w:r>
        <w:rPr>
          <w:rFonts w:ascii="Times New Roman"/>
          <w:b w:val="false"/>
          <w:i w:val="false"/>
          <w:color w:val="000000"/>
          <w:sz w:val="28"/>
        </w:rPr>
        <w:t>№ 7/ӘМ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Обязательными условиями для создания ШВСМ является наличие: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квалифицированного тренерско-преподавательского состава (не ниже первой квалификационной категории), способного организовать и качественно проводить учебно-тренировочный процесс в соответствии с современными достижениями науки и практики;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материально-технической базы (собственной или арендуемой) по виду (видам) спорта, позволяющей обеспечить в полном объеме учебно-тренировочный и воспитательный процесс обучающимся, восстановительные мероприятия, эффективный отдых и рациональное питание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обучающихся, по возрасту и уровню подготовленности отвечающих требованиям, предъявляемым для групп спортивного совершенствования и высшего спортивного мастерства;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спортивно-методического (научного) и медицинского обеспечения обучающихся.</w:t>
      </w:r>
    </w:p>
    <w:bookmarkEnd w:id="4"/>
    <w:bookmarkStart w:name="z2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Цели и задачи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Основной целью деятельности ШВСМ является осуществление круглогодичной учебно-тренировочной, спортивно-методической деятельности по олимпийским, неолимпийским и национальным видам спорта, направленной на достижение спортсменами высоких спортивных результатов.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6 в редакции приказа Председателя Агентства РК по делам спорта и физической культуры от 13.01.2014 </w:t>
      </w:r>
      <w:r>
        <w:rPr>
          <w:rFonts w:ascii="Times New Roman"/>
          <w:b w:val="false"/>
          <w:i w:val="false"/>
          <w:color w:val="000000"/>
          <w:sz w:val="28"/>
        </w:rPr>
        <w:t>№ 7/ӘМ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Основными задачами ШВСМ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отбор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подготовка спортсменов в основной состав сборных национальных команд Республики Казахстан по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организации и проведения учебно-тренировочного процесса, осуществление анализа его результатов, динамики роста индивидуальных показателей развития физических качеств, повышения уровня технико-тактической подготовки спортсменов;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обеспечение участия и успешного выступления обучающихся на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осуществление материально-технического, методического, </w:t>
      </w:r>
      <w:r>
        <w:rPr>
          <w:rFonts w:ascii="Times New Roman"/>
          <w:b w:val="false"/>
          <w:i w:val="false"/>
          <w:color w:val="000000"/>
          <w:sz w:val="28"/>
        </w:rPr>
        <w:t>медико-биологического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обеспечения процесса подготовки обучающихся ШВСМ;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организация работы по повышению профессиональной квалификации тренерско-преподавательского состава и других специалистов ШВСМ.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Для осуществления поставленных задач ШВСМ выполняет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проведение круглогодичного учебно-тренировочного процесса для обучающихся ШВСМ на собственных или арендуемых спортивных сооружениях Республики Казахстан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реализация комплексных целевых программ и плана подготовки спортсменов ШВСМ;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осуществление спортивно-методического (научного) обеспечения процесса подготовки обучающихся, проведение медико-биологических, профилактических и восстановительных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обеспечение участия обучающихся, тренеров и других работников ШВСМ в международных и республиканских спортивных соревнованиях, в учебно-тренировочном процессе согласно календарному плану спортивно-массовых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организации повышения профессиональной квалификации для тренерско-преподавательского состава и других работников ШВСМ, как на территории Республики Казахстан, так и за ее пределами;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организация и проведение воспитательной работы, направленной на формирование патриотизма.</w:t>
      </w:r>
    </w:p>
    <w:bookmarkEnd w:id="6"/>
    <w:bookmarkStart w:name="z3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Порядок формирования контингента</w:t>
      </w:r>
    </w:p>
    <w:bookmarkEnd w:id="7"/>
    <w:bookmarkStart w:name="z3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республиканские ШВСМ зачисляются спортсмены - победители и призеры республиканских соревнований.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областные и городские (районные) ШВСМ зачисляются спортсмены - победители и призеры республиканских соревнований, областных, городов Астаны и Алматы первенств по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9 в редакции приказа Председателя Агентства РК по делам спорта и физической культуры от 13.01.2014 </w:t>
      </w:r>
      <w:r>
        <w:rPr>
          <w:rFonts w:ascii="Times New Roman"/>
          <w:b w:val="false"/>
          <w:i w:val="false"/>
          <w:color w:val="000000"/>
          <w:sz w:val="28"/>
        </w:rPr>
        <w:t>№ 7/ӘМ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Контингент ШВСМ имеет постоянный и переменный состав обучающихся, укомплектованный преимущественно членами национальных, областных, городов Астаны и Алматы сборных команд по олимпийским, неолимпийским и национальным видам спорта.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Контингент ШВСМ формируется из числа обучающихся, входящих в группы спортивного совершенствования и высшего спортивного мастерства. Возраст обучающихся, зачисленных в группы спортивного совершенствования и высшего спортивного мастерства, не ограничивается при условии ежегодного подтверждения установленных спортивных нормативов и требований данных групп.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приказа Председателя Агентства РК по делам спорта и физической культуры от 13.01.2014 </w:t>
      </w:r>
      <w:r>
        <w:rPr>
          <w:rFonts w:ascii="Times New Roman"/>
          <w:b w:val="false"/>
          <w:i w:val="false"/>
          <w:color w:val="000000"/>
          <w:sz w:val="28"/>
        </w:rPr>
        <w:t>№ 7/ӘМ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10-1. Открытие групп спортивного совершенствования в областных и городских (районных) ШВСМ производится решением руководителя ШВСМ, по согласованию с местным исполнительным органом в сфере физической культуры и спорта, при условии утверждения персонального списка состава групп спортивного совершенствования.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групп спортивного совершенствования в республиканских ШВСМ производится решением руководителя ШВСМ, по согласованию с уполномоченным органом, при условии утверждения персонального списка состава групп спортивного совершенствования.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Открытие групп высшего спортивного мастерства в ШВСМ производится решением руководителя ШВСМ, по согласованию с уполномоченным органом, при условии утверждения персонального списка состава групп высшего спортивного мастерства.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Правила дополнены пунктом 10-1 в соответствии с приказом Председателя Агентства РК по делам спорта и физической культуры от 13.01.2014 </w:t>
      </w:r>
      <w:r>
        <w:rPr>
          <w:rFonts w:ascii="Times New Roman"/>
          <w:b w:val="false"/>
          <w:i w:val="false"/>
          <w:color w:val="000000"/>
          <w:sz w:val="28"/>
        </w:rPr>
        <w:t>№ 7/ӘМ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Участниками спортивной подготовки в ШВСМ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спортсмены, зачисленные в списочный состав национальных, областных, городов Астаны и Алматы сборных команд по олимпийским, неолимпийским и национальным видам 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старший тренер ШВСМ, квалифицированные тренеры-преподаватели, а также личные тренеры, привлекаемые к подготовке спортсменов ШВСМ;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врачи, методисты, массажисты, психологи и другие специалисты, привлекаемые ШВСМ к подготовке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11 в редакции приказа Председателя Агентства РК по делам спорта и физической культуры от 13.01.2014 </w:t>
      </w:r>
      <w:r>
        <w:rPr>
          <w:rFonts w:ascii="Times New Roman"/>
          <w:b w:val="false"/>
          <w:i w:val="false"/>
          <w:color w:val="000000"/>
          <w:sz w:val="28"/>
        </w:rPr>
        <w:t>№ 7/ӘМ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Персональный списочный состав обучающихся и тренеров-преподавателей ШВСМ, планы индивидуальной подготовки обучающихся на год, календарный план на год спортивно-массовых мероприятий предоставляются на согласование уполномоченному органу (в случае если ШВСМ имеет республиканский статус) или местному исполнительному органу в сфере физической культуры и спорта (в случае если ШВСМ имеет областной, городской (районный) статус) ежегодно до 15 декабря.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12 в редакции приказа Председателя Агентства РК по делам спорта и физической культуры от 13.01.2014 </w:t>
      </w:r>
      <w:r>
        <w:rPr>
          <w:rFonts w:ascii="Times New Roman"/>
          <w:b w:val="false"/>
          <w:i w:val="false"/>
          <w:color w:val="000000"/>
          <w:sz w:val="28"/>
        </w:rPr>
        <w:t>№ 7/ӘМ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Персональный состав обучающихся и тренеров ШВСМ при необходимости пересматривается уполномоченным органом (в случае если ШВСМ имеет республиканский статус) или местным исполнительным органом в сфере физической культуры и спорта (в случае если ШВСМ имеет областной, городской (районный) статус) по окончании тренировочного и соревновательного цикла два раза в год на основании представления руководства ШВСМ.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13 в редакции приказа Председателя Агентства РК по делам спорта и физической культуры от 13.01.2014 </w:t>
      </w:r>
      <w:r>
        <w:rPr>
          <w:rFonts w:ascii="Times New Roman"/>
          <w:b w:val="false"/>
          <w:i w:val="false"/>
          <w:color w:val="000000"/>
          <w:sz w:val="28"/>
        </w:rPr>
        <w:t>№ 7/ӘМ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Обучающиеся, привлекаемые к подготовке в ШВСМ, представляют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копию удостоверения личности или паспорта;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копию </w:t>
      </w:r>
      <w:r>
        <w:rPr>
          <w:rFonts w:ascii="Times New Roman"/>
          <w:b w:val="false"/>
          <w:i w:val="false"/>
          <w:color w:val="000000"/>
          <w:sz w:val="28"/>
        </w:rPr>
        <w:t>удостоверения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присвоении спортивного звания;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копии медицинской карты и заключения Республиканского центра спортивной медицины и реабилитации о состоянии здоровья спортсмена;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личную карту спортсмена;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индивидуальный план учебно-тренировочной работы на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Обучающиеся отчисляются из ШВСМ в случае не выполнения следующих требований: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имеющие медицинские противопоказания;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 выполняющие планы индивидуальной подготовки, режим спортивной подготовки;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снизившие спортивные результаты;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нарушающие правила внутреннего распорядка ШВСМ;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нарушившие спортивную этику;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применившие запрещенные Всемирным антидопинговым комитетом допинговые средства.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Обучающиеся также отчисляются из ШВСМ по следующим основаниям: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собственному желанию;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заявлению законных представителей обучающегося (до наступления совершеннолетия обучающегося).</w:t>
      </w:r>
    </w:p>
    <w:bookmarkEnd w:id="8"/>
    <w:bookmarkStart w:name="z3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учебно-тренировочной работы</w:t>
      </w:r>
    </w:p>
    <w:bookmarkEnd w:id="9"/>
    <w:bookmarkStart w:name="z3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Основными формами учебно-тренировочного процесса с обучающимися ШВСМ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проведение учебно-тренировочных сборов;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организация и проведение учебно-тренировочного процесса в соответствии с планом подготовки по возрастным категориям обучающихся ШВСМ;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групповые и индивидуальные учебно-тренировочные практические и теоретические занятия;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занятия по индивидуальным планам в период процесса обучения по базовой и общей физической подготовке, специальной физической подготовке и технико-тактической подготовке;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участие в спортивных соревнованиях;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составление перспективного плана и анализ работы за 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проведение восстановительных, оздоровительных и профилактических мероприятий;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медико-биологическое обеспечение;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обеспечение целенаправленной воспитательной и патриотической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Учебно-тренировочная, воспитательная и патриотическая работа осуществляется старшим тренером, тренерами-преподавателями ШВСМ в соответствии с рабочими планами учебно-тренировочных занятий.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Обучающиеся, показавшие высокие спортивные результаты и имеющие перспективу повышения своих спортивных показателей передаются в штатные национальные команды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Результаты обучающихся, показанные на международных соревнованиях, засчитываются параллельно ШВСМ и спортивным организациям, передавшим в ШВСМ спортсменов.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Старший тренер ШВСМ назначается и освобождается от занимаемой должности руководителем ШВСМ по согласованию с уполномоченным органом (в случае если ШВСМ имеет республиканский статус) или местным исполнительным органом в сфере физической культуры и спорта (в случае если ШВСМ имеет областной, городской (районный) статус).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20 в редакции приказа Председателя Агентства РК по делам спорта и физической культуры от 13.01.2014 </w:t>
      </w:r>
      <w:r>
        <w:rPr>
          <w:rFonts w:ascii="Times New Roman"/>
          <w:b w:val="false"/>
          <w:i w:val="false"/>
          <w:color w:val="000000"/>
          <w:sz w:val="28"/>
        </w:rPr>
        <w:t>№ 7/ӘМ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Старший тренер ШВСМ разрабатывает программу подготовки обучающихся и контролирует ее выполнение совместно с привлекаемыми тренерами, организует работу по подготовке обучающихся и их выступление на соревнованиях, проводит регулярный анализ результатов выступлений обучающихся на соревнованиях, реализует программы и планы подготовки обучающихся и контролирует выполнение индивидуальных планов учебно-тренировочной работы, организует и проводит патриотическую и воспитательную работу с обучающимися.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По предложению старшего тренера ШВСМ личные тренера обучающихся привлекаются за счет средств ШВСМ к централизованной подготовке обучающихся и участию обучающихся в соревнованиях.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Личный тренер проводит тренировочные занятия по индивидуальному плану обучающегося и работает под непосредственным руководством старшего тренера ШВСМ.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Для медицинского наблюдения и диагностики состояния функциональной подготовки обучающихся, проведения профилактических мероприятий и оптимизации восстановительных процессов ШВСМ обеспечивается соответствующей аппаратурой, необходимыми медикаментами и средствами медицинского назначения в пределах выделяемого финансирования.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Спортивные врачи совместно с тренерами ШВСМ осуществляют врачебно-педагогическое наблюдение за обучающимися в период учебно-тренировочных сборов, соревнований, отдыха. Результаты врачебных наблюдений используются тренерами для коррекции индивидуальных планов подготовки обучающихся ШВСМ.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Для медицинского обеспечения обучающихся и проведения функциональной диагностики и восстановительных мероприятий ШВСМ обеспечивается необходимым медицинским помещением и оборудованием.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Ежегодно два раза в год обучающиеся ШВСМ проходят углубленный медицинский осмотр в Республиканском центре спортивной медицины и реабилитации, а также в других медицинских учреждениях.</w:t>
      </w:r>
    </w:p>
    <w:bookmarkEnd w:id="10"/>
    <w:bookmarkStart w:name="z4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Воспитательная работа</w:t>
      </w:r>
    </w:p>
    <w:bookmarkEnd w:id="11"/>
    <w:bookmarkStart w:name="z5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ШВСМ организует и проводит воспитательную работу по плану, утвержденному руководителем ШВСМ.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Воспитательная работа в ШВСМ направлена на всестороннее гармоническое развитие личности обучающихся и осуществляется с учетом возрастных и индивидуальных особенностей, уровня спортивного мастерства и традиций спортивной школы. Воспитательная работа проводится как в процессе учебно-тренировочных занятий, соревнований, так и повседневно и должна формировать у обучающегося потребность к занятиям спортом, постоянному повышению своего спортивного мастерства, воспитанию патриотизма, умений, навыков и творческому применению их в практической деятельности, соблюдению спортивной этики.</w:t>
      </w:r>
    </w:p>
    <w:bookmarkEnd w:id="12"/>
    <w:bookmarkStart w:name="z52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 и материальное обеспечение</w:t>
      </w:r>
    </w:p>
    <w:bookmarkEnd w:id="13"/>
    <w:bookmarkStart w:name="z5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Финансирование ШВСМ осуществляется за счет бюджетных и иных средств, не запрещенных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Штатное расписание ШВСМ утверждается руководителем ШВСМ в пределах фонда оплаты труда по согласованию с органом, осуществляющим управление ШВСМ.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Для обеспечения учебного процесса ШВСМ может иметь кино-фото лабораторию, лабораторию спортивной электроники, спортивной биомеханики, вычислительную, компьютерную, множительную и видеотехнику, автотранспорт. ШВСМ обеспечивает обучающихся, тренерско-преподавательский состав спортивной одеждой, обувью и инвентарем в установленном порядке.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ШВСМ может осуществлять платные услуги в соответствии с профилем школы.</w:t>
      </w:r>
    </w:p>
    <w:bookmarkEnd w:id="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