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ca30bb" w14:textId="5ca30b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кастодиальной деятельности на рынке ценных бумаг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26 июля 2013 года № 184. Зарегистрировано в Министерстве юстиции Республики Казахстан 10 сентября 2013 года № 8692.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37,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39, </w:t>
      </w:r>
      <w:r>
        <w:rPr>
          <w:rFonts w:ascii="Times New Roman"/>
          <w:b w:val="false"/>
          <w:i w:val="false"/>
          <w:color w:val="000000"/>
          <w:sz w:val="28"/>
        </w:rPr>
        <w:t>статьи 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217 Социального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3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73 Закона Республики Казахстан "О рынке ценных бумаг", </w:t>
      </w:r>
      <w:r>
        <w:rPr>
          <w:rFonts w:ascii="Times New Roman"/>
          <w:b w:val="false"/>
          <w:i w:val="false"/>
          <w:color w:val="000000"/>
          <w:sz w:val="28"/>
        </w:rPr>
        <w:t>статьей 6-3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проектном финансировании секьюритизации",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Фонде гарантирования страховых выплат", </w:t>
      </w:r>
      <w:r>
        <w:rPr>
          <w:rFonts w:ascii="Times New Roman"/>
          <w:b w:val="false"/>
          <w:i w:val="false"/>
          <w:color w:val="000000"/>
          <w:sz w:val="28"/>
        </w:rPr>
        <w:t>подпунктом 9-2)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статьи 8 Закона Республики Казахстан "О банках и банковской деятельности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фондах целевого капитала и эндаумент-фондах (целевых капиталах)"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Агентства РК по регулированию и развитию финансового рынка от 12.12.2025 </w:t>
      </w:r>
      <w:r>
        <w:rPr>
          <w:rFonts w:ascii="Times New Roman"/>
          <w:b w:val="false"/>
          <w:i w:val="false"/>
          <w:color w:val="00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кастодиальной деятельности на рынке ценных бумаг Республики Казахстан.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постановления Правления Национального Банка РК от 28.04.2017 </w:t>
      </w:r>
      <w:r>
        <w:rPr>
          <w:rFonts w:ascii="Times New Roman"/>
          <w:b w:val="false"/>
          <w:i w:val="false"/>
          <w:color w:val="00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Национального Банка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Марченко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июля 2013 года № 184</w:t>
            </w:r>
          </w:p>
        </w:tc>
      </w:tr>
    </w:tbl>
    <w:bookmarkStart w:name="z6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кастодиальной деятельности на рынке ценных бумаг Республики Казахстан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Настоящие Правила осуществления кастодиальной деятельности на рынке ценных бумаг Республики Казахстан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 (Общая часть), </w:t>
      </w:r>
      <w:r>
        <w:rPr>
          <w:rFonts w:ascii="Times New Roman"/>
          <w:b w:val="false"/>
          <w:i w:val="false"/>
          <w:color w:val="000000"/>
          <w:sz w:val="28"/>
        </w:rPr>
        <w:t>пунктом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37,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39, </w:t>
      </w:r>
      <w:r>
        <w:rPr>
          <w:rFonts w:ascii="Times New Roman"/>
          <w:b w:val="false"/>
          <w:i w:val="false"/>
          <w:color w:val="000000"/>
          <w:sz w:val="28"/>
        </w:rPr>
        <w:t>статьи 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подпункта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217 Социального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3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73 Закона Республики Казахстан "О рынке ценных бумаг" (далее - Закон о рынке ценных бумаг), </w:t>
      </w:r>
      <w:r>
        <w:rPr>
          <w:rFonts w:ascii="Times New Roman"/>
          <w:b w:val="false"/>
          <w:i w:val="false"/>
          <w:color w:val="000000"/>
          <w:sz w:val="28"/>
        </w:rPr>
        <w:t>главой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инвестиционных и венчурных фондах" (далее - Закон об инвестиционных фондах), </w:t>
      </w:r>
      <w:r>
        <w:rPr>
          <w:rFonts w:ascii="Times New Roman"/>
          <w:b w:val="false"/>
          <w:i w:val="false"/>
          <w:color w:val="000000"/>
          <w:sz w:val="28"/>
        </w:rPr>
        <w:t>статьей 6-3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проектном финансировании и секьюритизации",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Фонде гарантирования страховых выплат" (далее - Закон о Фонде), </w:t>
      </w:r>
      <w:r>
        <w:rPr>
          <w:rFonts w:ascii="Times New Roman"/>
          <w:b w:val="false"/>
          <w:i w:val="false"/>
          <w:color w:val="000000"/>
          <w:sz w:val="28"/>
        </w:rPr>
        <w:t>подпунктом 9-2)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статьи 8 Закона Республики Казахстан "О банках и банковской деятельности в Республике Казахстан" (далее - Закон о банках),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фондах целевого капитала и эндаумент-фондах (целевых капиталах)" и определяют условия и порядок осуществления кастодиальной деятельности на рынке ценных бумаг.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Для целей Правил используются следующие понятия: </w:t>
      </w:r>
    </w:p>
    <w:bookmarkEnd w:id="5"/>
    <w:bookmarkStart w:name="z3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кастодиан - профессиональный участник рынка ценных бумаг, осуществляющий учет финансовых инструментов и денег клиентов и подтверждение прав по ним, хранение документарных финансовых инструментов клиентов с принятием на себя обязательств по их сохранности и иную деятельность в соответствии с законами Республики Казахстан, и Национальный Банк Республики Казахстан (далее - Национальный Банк);</w:t>
      </w:r>
    </w:p>
    <w:bookmarkEnd w:id="6"/>
    <w:bookmarkStart w:name="z3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уполномоченный орган – государственный орган, осуществляющий регулирование, контроль и надзор финансового рынка и финансовых организаций. 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31.08.2025); с изменением, внесенным постановлением Правления Агентства РК по регулированию и развитию финансового рынка от 07.09.2026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2. Кастодиан осуществляет кастодиальную деятельность на рынке ценных бумаг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кастодиальным договором и внутренними документами кастодиана. </w:t>
      </w:r>
    </w:p>
    <w:bookmarkEnd w:id="8"/>
    <w:bookmarkStart w:name="z34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2-1. Действие Правил распространяется на центральный депозитарий при осуществлении им кастодиальной деятельности, за исключением подпункта 1) пункта 34 и подпункта 1) пункта 78 Правил.</w:t>
      </w:r>
    </w:p>
    <w:bookmarkEnd w:id="9"/>
    <w:bookmarkStart w:name="z34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депозитарий осуществляет кастодиальную деятельность в соответствии с Законом о рынке ценных бумаг, Правилами и сводом правил центрального депозитария.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2-1 в соответствии с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постановлением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помещениях головного офиса кастодиана и его филиалах, участвующих в осуществлении кастодиальной деятельности, в легкодоступных для клиентов местах размещаются нотариально засвидетельствованные копии лицензий на кастодиальную деятельность и сейфовые операции (услуги по хранению ценных бумаг, выпущенных в документарной форме, документов и ценностей клиентов, включая сдачу в аренду сейфовых ящиков, шкафов и помещений, а также перечень документов), которые кастодиан по первому требованию клиента предоставляет ему для ознакомления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Кастодиан по первому требованию клиента в течение двух рабочих дней со дня получения требования (запроса) клиента представляет ему для ознакомления: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Правил и иных нормативных правовых актов уполномоченного органа, регулирующих осуществление кастодиальной деятельности на рынке ценных бумаг;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внутренних документов, подписанных первым руководителем кастодиана или лицом, его замещающим;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финансовую отчетность кастодиана за последний отчетный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 соблюдении </w:t>
      </w:r>
      <w:r>
        <w:rPr>
          <w:rFonts w:ascii="Times New Roman"/>
          <w:b w:val="false"/>
          <w:i w:val="false"/>
          <w:color w:val="000000"/>
          <w:sz w:val="28"/>
        </w:rPr>
        <w:t>пруденциальных нормативов</w:t>
      </w:r>
      <w:r>
        <w:rPr>
          <w:rFonts w:ascii="Times New Roman"/>
          <w:b w:val="false"/>
          <w:i w:val="false"/>
          <w:color w:val="000000"/>
          <w:sz w:val="28"/>
        </w:rPr>
        <w:t xml:space="preserve">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мерах надзорного реагирования и санкциях, примененных уполномоченным органом к данному кастодиану и (или) его руководящим работникам в течение последних 12 (двенадцати) последовательных календарных месяцев.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постановлением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За предоставление клиентам копий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кастодиан взимает плату в размере, не превышающем величину расходов на их изготовление (формирование).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Банк второго уровня (далее – банк), совмещающий кастодиальную деятельность на рынке ценных бумаг с иными видами деятельности на финансовом рынке, обеспечивает: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в организационной структуре банка отдельного (отдельных) подразделения (подразделений), осуществляющего (осуществляющих) кастодиальную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недопущение выполнения подразделением (подразделениями), осуществляющим (осуществляющими) кастодиальную деятельность, и работниками данного (данных) подразделения (подразделений) функций и обязанностей, относящихся к иным видам деятельности на финансовом рынке, а также передачи (делегирования) прав и полномочий работников данного (данных) подразделения (подразделений) работникам подразделений банка, не осуществляющим кастодиальную деятельность (далее – другие подразделения);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у подразделения (подразделений), осуществляющего (осуществляющих) кастодиальную деятельность, отдельных помещений;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систем, регулирующих доступ к помещениям, занимаемым подразделением (подразделениями), осуществляющим (осуществляющими) кастодиальную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у подразделения (подразделений), осуществляющего (осуществляющих) кастодиальную деятельность, системы учета и документооборота, отдельной от системы учета и документооборота других подразделений банка;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недопущение доступа работникам других подразделений банка к документации и программно-техническим комплексам (в том числе к электронным массивам данных) подразделения (подразделений) банка, осуществляющего (осуществляющих) кастодиальную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непредставление руководящими работниками и сотрудниками информации, имеющейся у подразделения (подразделений) банка, осуществляющего (осуществляющих) кастодиальную деятельность (к которой они имеют доступ в силу своей должности или представленных им прав и полномочий), работникам других подразделений банка.</w:t>
      </w:r>
    </w:p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Требование подпунктов 6) и 7)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не распространяется на случаи представления руководящими работниками и сотрудниками информации, имеющейся у подразделения (подразделений) банка, осуществляющего (осуществляющих) кастодиальную деятельность (к которой они имеют доступ в силу своей должности или представленных им прав и полномочий), работникам банка, в функции которых входит организация и осуществление внутреннего аудита в банке и внутреннего контроля за соответствием деятельности банка требованиям законодательства Республики Казахстан, в том числе нормативных правовых актов уполномоченного органа, внутренних правил и процедур банка.</w:t>
      </w:r>
    </w:p>
    <w:bookmarkEnd w:id="15"/>
    <w:bookmarkStart w:name="z34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8-1. Центральный депозитарий при осуществлении кастодиальной деятельности обеспечивает:</w:t>
      </w:r>
    </w:p>
    <w:bookmarkEnd w:id="16"/>
    <w:bookmarkStart w:name="z34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в своей организационной структуре отдельного подразделения, осуществляющего кастодиальную деятельность;</w:t>
      </w:r>
    </w:p>
    <w:bookmarkEnd w:id="17"/>
    <w:bookmarkStart w:name="z34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у подразделения, осуществляющего кастодиальную деятельность, системы учета и документооборота, отдельной от системы учета и документооборота других подразделений центрального депозитария;</w:t>
      </w:r>
    </w:p>
    <w:bookmarkEnd w:id="18"/>
    <w:bookmarkStart w:name="z34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недопущение доступа работникам других подразделений центрального депозитария к документации и программно-техническим комплексам (в том числе к электронным массивам данных) подразделения центрального депозитария, осуществляющего кастодиальную деятельность.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8-1 в соответствии с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Кастодиальный договор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Кастодиальный договор заключается в письменной форме между кастодианом и клиентом.</w:t>
      </w:r>
    </w:p>
    <w:bookmarkEnd w:id="21"/>
    <w:bookmarkStart w:name="z18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инвестировании временно свободных поступлений по выделенным активам специальной финансовой компании кастодиальный договор заключается между кастодианом, специальной финансовой компанией и управляющим инвестиционным портфелем, в управлении которого находятся выделенные активы специальной финансовой компании (далее – управляющий инвестиционным портфелем специальной финансовой компании).</w:t>
      </w:r>
    </w:p>
    <w:bookmarkEnd w:id="22"/>
    <w:bookmarkStart w:name="z18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хранения и учета пенсионных активов, находящихся в доверительном управлении управляющего инвестиционным портфелем, кастодиальный договор заключается в письменной форме между кастодианом, единым накопительным пенсионным фондом и управляющим инвестиционным портфелем.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9-1. Кастодиальный договор с клиентом заключается после принятия кастодианом мер по надлежащей проверке,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9-1 в соответствии с постановлением Правления Национального Банка РК от 27.08.2014 </w:t>
      </w:r>
      <w:r>
        <w:rPr>
          <w:rFonts w:ascii="Times New Roman"/>
          <w:b w:val="false"/>
          <w:i w:val="false"/>
          <w:color w:val="000000"/>
          <w:sz w:val="28"/>
        </w:rPr>
        <w:t>№ 168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Правления Агентства РК по регулированию и развитию финансового рынка от 12.12.2025 </w:t>
      </w:r>
      <w:r>
        <w:rPr>
          <w:rFonts w:ascii="Times New Roman"/>
          <w:b w:val="false"/>
          <w:i w:val="false"/>
          <w:color w:val="00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10. Кастодиан не отказывает клиенту в заключении кастодиального договора по признаку резидентства.</w:t>
      </w:r>
    </w:p>
    <w:bookmarkEnd w:id="25"/>
    <w:bookmarkStart w:name="z2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. Кастодиальный договор, за исключением кастодиального договора, заключаемого кастодианом с добровольным накопительным пенсионным фондом или со специальной финансовой компанией, специальной финансовой компанией и управляющим инвестиционным портфелем специальной финансовой компании, единым накопительным пенсионным фондом и управляющим инвестиционным портфелем или фондом гарантирования страховых выплат, помимо требований к его содержанию, установленных пунктом 3 статьи 75 Закона о рынке ценных бумаг, содержит:</w:t>
      </w:r>
    </w:p>
    <w:bookmarkEnd w:id="26"/>
    <w:bookmarkStart w:name="z24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обязательство кастодиана по соблюдению коммерческой тайны на рынке ценных бумаг, а также право кастодиана получать от клиента или организации, уполномоченной на распоряжение счетами клиента, документов, необходимых кастодиану для выполнения функции, предусмотренной подпунктом 8) пункта 20 Правил;</w:t>
      </w:r>
    </w:p>
    <w:bookmarkEnd w:id="27"/>
    <w:bookmarkStart w:name="z2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форму и периодичность отчетности кастодиана перед клиентом;</w:t>
      </w:r>
    </w:p>
    <w:bookmarkEnd w:id="28"/>
    <w:bookmarkStart w:name="z24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возврата активов клиенту либо передачи активов клиента новому кастодиану;</w:t>
      </w:r>
    </w:p>
    <w:bookmarkEnd w:id="29"/>
    <w:bookmarkStart w:name="z25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проведения и периодичность сверок;</w:t>
      </w:r>
    </w:p>
    <w:bookmarkEnd w:id="30"/>
    <w:bookmarkStart w:name="z2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и условия расторжения кастодиального договора по инициативе одной из сторон и (или) при прекращении действия выданной уполномоченным органом лицензии кастодиана на осуществление кастодиальной деятельности;</w:t>
      </w:r>
    </w:p>
    <w:bookmarkEnd w:id="31"/>
    <w:bookmarkStart w:name="z25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условия, позволяющие уполномоченному органу проверить фактическое наличие и содержание хранящихся резервных копий;</w:t>
      </w:r>
    </w:p>
    <w:bookmarkEnd w:id="32"/>
    <w:bookmarkStart w:name="z2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отметку клиента об ознакомлении с внутренними документами кастодиана, регулирующими кастодиальную деятельность;</w:t>
      </w:r>
    </w:p>
    <w:bookmarkEnd w:id="33"/>
    <w:bookmarkStart w:name="z25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иные положения в соответствии с внутренними документами кастодиана.</w:t>
      </w:r>
    </w:p>
    <w:bookmarkEnd w:id="34"/>
    <w:bookmarkStart w:name="z2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подпунктов 3), 5) и 7) настоящего пункта не распространяются на содержание кастодиального договора, заключаемого между кастодианом и единым накопительным пенсионным фондом.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постановления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Кастодиан уведомляет клиента об изменении тарифов на оказание кастодиальных услуг не позднее, чем за тридцать календарных дней до даты вступления их в действие в порядке, установленном кастодиальным договором.</w:t>
      </w:r>
    </w:p>
    <w:bookmarkEnd w:id="36"/>
    <w:bookmarkStart w:name="z2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течение всего срока действия кастодиального договора кастодиан уведомляет клиента о (об): 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фактах несоблюдения кастодианом </w:t>
      </w:r>
      <w:r>
        <w:rPr>
          <w:rFonts w:ascii="Times New Roman"/>
          <w:b w:val="false"/>
          <w:i w:val="false"/>
          <w:color w:val="000000"/>
          <w:sz w:val="28"/>
        </w:rPr>
        <w:t>пруденциальных нормативов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приостановлении (возобновлении) действия лицензии кастодиана на осуществление кастодиальной деятельности на рынке ценных бумаг, а также о ее лишении;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фактах возникновения конфликта интересов в процессе регистрации сделок с финансовыми инструментами (проведения операций в системе учета кастодиана) по приказу клиента, отдавшего приказ (поручение);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ограничениях и особых условиях,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Республики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отношении сделок с активами клиента;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несоответствии поручения клиента, указанного в его приказе, законодательству Республики Казахстан. </w:t>
      </w:r>
    </w:p>
    <w:bookmarkStart w:name="z2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Уведомления, предусмотренные пунктом 13 Правил, направляются клиентам факсимильным, телексным или иным возможным видом связи, определенным в кастодиальном договоре и внутренних документах кастодиана, не позднее рабочего дня, следующего за днем возникновения основания для направления такого уведомления, и регистрируются в журналах исходящей корреспонденции кастодиана.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14-1. При заключении кастодиального договора с клиентом-физическим лицом, кастодианом устанавливается налоговое резидентство клиента-физического лица на основании сведений, представленных данным клиентом-физическим лицом.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14-1 в соответствии с постановлением Правления Национального Банка РК от 16.07.2014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15. Инициатор расторжения кастодиального договора уведомляет вторую сторону (стороны):</w:t>
      </w:r>
    </w:p>
    <w:bookmarkEnd w:id="40"/>
    <w:bookmarkStart w:name="z2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кастодиального договора, заключенного между кастодианом и добровольным накопительным пенсионным фондом, за двадцать календарных дней до намеченной даты его расторжения;</w:t>
      </w:r>
    </w:p>
    <w:bookmarkEnd w:id="41"/>
    <w:bookmarkStart w:name="z2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кастодиального договора, заключенного между кастодианом и специальной финансовой компанией, или кастодиального договора, заключенного между кастодианом, специальной финансовой компанией и управляющим инвестиционным портфелем, за тридцать календарных дней до намеченной даты их расторжения;</w:t>
      </w:r>
    </w:p>
    <w:bookmarkEnd w:id="42"/>
    <w:bookmarkStart w:name="z2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кастодиального договора, заключенного между кастодианом, единым накопительным пенсионным фондом и управляющим инвестиционным портфелем, за тридцать календарных дней до намеченной даты его расторжения;</w:t>
      </w:r>
    </w:p>
    <w:bookmarkEnd w:id="43"/>
    <w:bookmarkStart w:name="z2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кастодиального договора, заключенного между кастодианом и фондом гарантирования страховых выплат, за двадцать календарных дней до намеченной даты его расторжения.</w:t>
      </w:r>
    </w:p>
    <w:bookmarkEnd w:id="44"/>
    <w:bookmarkStart w:name="z2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Инициатор расторжения иных кастодиальных договоров уведомляет вторую сторону договора в сроки, установленные кастодиальным договором.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постановления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 наступления намеченной даты расторжения кастодиального договора в порядке, предусмотренном кастодиальным договором и внутренними документами кастодиана, активы клиентов передаются кастодианом клиенту или новому кастодиану, или другому номинальному держателю, или центральному депозитарию.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в редакции постановления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При расторжении кастодиального договора кастодиан исполняет обязательства по кастодиальному договору до передачи активов клиента. </w:t>
      </w:r>
    </w:p>
    <w:bookmarkEnd w:id="47"/>
    <w:bookmarkStart w:name="z31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Кастодиальная деятельность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Кастодиан отвечает за сохранность, достоверный и актуальный учет активов клиентов с момента их фактического получения на кастодиальное обслуживание кастодианом и зачисления на счет клиента, открытый в системе учета кастодиана. </w:t>
      </w:r>
    </w:p>
    <w:bookmarkEnd w:id="49"/>
    <w:bookmarkStart w:name="z17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18-1. Учет и хранение активов, составляющих инвестиционный портфель, сформированный за счет части страховых премий (страховых взносов),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инвестициях, осуществляется кастодианом на основании кастодиального договора, заключенного между кастодианом и управляющим инвестиционным портфелем.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18-1 в соответствии с постановлением Правления Агентства РК по регулированию и развитию финансового рынка от 25.05.2020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Кастодиан не использует вверенные ему активы клиентов в своих интересах, в интересах своих аффилиированных лиц, в том числе не отвечает ими по своим обязательствам и обязательствам своих аффилиированных лиц, не закладывает и не совершает в отношении указанных активов действия, не предусмотренные законодательством Республики Казахстан.</w:t>
      </w:r>
    </w:p>
    <w:bookmarkEnd w:id="51"/>
    <w:bookmarkStart w:name="z3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целях реализации своих функций кастодиан:</w:t>
      </w:r>
    </w:p>
    <w:bookmarkEnd w:id="52"/>
    <w:bookmarkStart w:name="z2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номинальное держание эмиссионных ценных бумаг, переданных на кастодиальное обслуживание;</w:t>
      </w:r>
    </w:p>
    <w:bookmarkEnd w:id="53"/>
    <w:bookmarkStart w:name="z2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учет и хранение активов, переданных на кастодиальное обслуживание, а также их наличие при совершении сделок;</w:t>
      </w:r>
    </w:p>
    <w:bookmarkEnd w:id="54"/>
    <w:bookmarkStart w:name="z2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оказывает услуги платежного агента по сделкам с эмиссионными ценными бумагами и иными финансовыми инструментами, переданными на кастодиальное обслуживание;</w:t>
      </w:r>
    </w:p>
    <w:bookmarkEnd w:id="55"/>
    <w:bookmarkStart w:name="z2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регистрирует сделки с эмиссионными ценными бумагами клиента и подтверждает его права по данным ценным бумагам;</w:t>
      </w:r>
    </w:p>
    <w:bookmarkEnd w:id="56"/>
    <w:bookmarkStart w:name="z2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получает доходы по эмиссионным ценным бумагам и иным активам клиентов, переданным на кастодиальное обслуживание, и зачисляет их на счета клиентов;</w:t>
      </w:r>
    </w:p>
    <w:bookmarkEnd w:id="57"/>
    <w:bookmarkStart w:name="z2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обособленное хранение и учет активов клиентов по отношению к собственным активам;</w:t>
      </w:r>
    </w:p>
    <w:bookmarkEnd w:id="58"/>
    <w:bookmarkStart w:name="z2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соблюдает технологию ведения счетов и учета эмиссионных ценных бумаг и иных активов клиентов, установленную разделом 4 Правил;</w:t>
      </w:r>
    </w:p>
    <w:bookmarkEnd w:id="59"/>
    <w:bookmarkStart w:name="z2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контроль за соответствием сделок с активами своих клиентов законодательству Республики Казахстан, в том числе целевое размещение (использование) пенсионных активов добровольных накопительных пенсионных фондов, активов инвестиционных фондов, активов эндаумент-фондов (целевых капиталов), активов специальной финансовой компании и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в порядке, установленном пунктами 24, 24-1, 25, 26, 26-1 Правил;</w:t>
      </w:r>
    </w:p>
    <w:bookmarkEnd w:id="60"/>
    <w:bookmarkStart w:name="z2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отчетность клиентам о состоянии их счетов на регулярной основе и по первому их требованию, а держателям ценных бумаг и иных финансовых инструментов, переданных на кастодиальное обслуживание, - по первому их требованию;</w:t>
      </w:r>
    </w:p>
    <w:bookmarkEnd w:id="61"/>
    <w:bookmarkStart w:name="z2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конфиденциальность информации об активах клиентов, находящихся на счетах, открытых клиентам в системе учета кастодиана, и передает информацию клиентам по поручению эмитентов ценных бумаг и центрального депозитария;</w:t>
      </w:r>
    </w:p>
    <w:bookmarkEnd w:id="62"/>
    <w:bookmarkStart w:name="z2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представляет запрашиваемую уполномоченным органом информацию;</w:t>
      </w:r>
    </w:p>
    <w:bookmarkEnd w:id="63"/>
    <w:bookmarkStart w:name="z2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оказывает услуги, предусмотренные кастодиальным договором.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постановления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21. В целях реализации функций по хранению и учету пенсионных активов добровольного накопительного пенсионного фонда кастодиан осуществляет: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учет операций по аккумулированию пенсионных активов, их размещению, получению инвестиционного дохода;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ежемесячное информирование добровольного накопительного пенсионного фонда о состоянии его счетов, предназначенных для учета и хранения денег, а также предоставление сведений о движении денег по инвестиционному счету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в порядке и сроки, предусмотренные кастодиальным договором;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ежемесячное составление отчета о структуре пенсионных активов добровольного накопительного пенсионного фонда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для представления добровольному накопительному пенсионному фонду, в том числе для проведения сверки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в порядке и сроки, установленные кастодиальным договором;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контроль за суммами полученного добровольным накопительным пенсионным фондом комиссионного вознаграждения;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за целевым размещением (использованием) пенсионных активов добровольного накопительного пенсионного фонда.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несоответствия структуры пенсионных активов добровольного накопительного пенсионного фонда требованиям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инвестиционной декларации и пенсионных правил добровольного накопительного пенсионного фонда, кастодиан не позднее рабочего дня, следующего за днем выявления несоответствия, направляет уведомление об этом в уполномоченный орган и добровольный накопительный пенсионный фонд.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изменением, внесенным постановлением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целях реализации функций по хранению и учету активов инвестиционного фонда кастодиан осуществляет: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учет операций по размещению и выкупу акций и паев инвестиционного фонда, по получению инвестиционного дохода, а также расчетов по операциям, связанным с инвестиционным управлением активами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ежемесячное информирование управляющего инвестиционным портфелем о состоянии счетов инвестиционного фонда, предназначенных для учета и хранения денег, а также о движении денег в отчетном периоде по счетам по форме, в порядке и сроки, предусмотренные внутренними документами кастодиана и кастодиальным договором;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ежемесячное составление отчета о структуре активов инвестиционного фонда по форме, определенной внутренними документами кастодиана, для представления управляющему инвестиционным портфелем, в управлении которого находятся активы инвестиционного фонда (далее управляющий инвестиционным портфелем инвестиционного фонда) в порядке и сроки, установленные кастодиальным договором, в том числе для проведения сверки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учет обязательств, подлежащих исполнению за счет активов инвестиционного фонда, в том числе по комиссионным вознаграждениям лицам, обеспечивающим функционирование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контроль за соответствием состава активов инвестиционного фонда требованиям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инвестиционной </w:t>
      </w:r>
      <w:r>
        <w:rPr>
          <w:rFonts w:ascii="Times New Roman"/>
          <w:b w:val="false"/>
          <w:i w:val="false"/>
          <w:color w:val="000000"/>
          <w:sz w:val="28"/>
        </w:rPr>
        <w:t>декларации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акционерного инвестиционного фонда, правил паевого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учет стоимости, движения и состава активов инвестиционного фонда, а также расчет стоимости паев при последующем размещении или выкупе.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несоответствия структуры (состава) активов инвестиционного фонда требованиям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инвестиционной </w:t>
      </w:r>
      <w:r>
        <w:rPr>
          <w:rFonts w:ascii="Times New Roman"/>
          <w:b w:val="false"/>
          <w:i w:val="false"/>
          <w:color w:val="000000"/>
          <w:sz w:val="28"/>
        </w:rPr>
        <w:t>декларации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акционерного инвестиционного фонда и правил паевого инвестиционного фонда, кастодиан не позднее рабочего дня, следующего за днем выявления несоответствия, направляет уведомление об этом в уполномоченный орган и управляющему инвестиционным портфелем инвестиционного фонда. </w:t>
      </w:r>
    </w:p>
    <w:bookmarkStart w:name="z1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22-1. В целях реализации функций по хранению и учету активов, составляющих инвестиционный портфель, сформированный за счет части страховых премий (страховых взносов),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 (далее в настоящем пункте – инвестиционный портфель), кастодиан осуществляет:</w:t>
      </w:r>
    </w:p>
    <w:bookmarkEnd w:id="67"/>
    <w:bookmarkStart w:name="z1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ежемесячное информирование управляющего инвестиционным портфелем о состоянии банковских счетов, предназначенных для учета и хранения денег, составляющих инвестиционный портфель, а также о движении денег по банковским счетам в отчетном периоде по форме, в порядке и сроки, предусмотренные внутренними документами кастодиана и кастодиальным договором;</w:t>
      </w:r>
    </w:p>
    <w:bookmarkEnd w:id="68"/>
    <w:bookmarkStart w:name="z1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ежемесячное составление отчета о структуре активов, составляющих инвестиционный портфель, по форме, определенной внутренними документами кастодиана, для представления управляющему инвестиционным портфелем, в управлении которого находится инвестиционный портфель, в порядке и сроки, установленные кастодиальным договором, в том числе для проведения сверки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Правил;</w:t>
      </w:r>
    </w:p>
    <w:bookmarkEnd w:id="69"/>
    <w:bookmarkStart w:name="z1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учет обязательств, подлежащих исполнению за счет активов, составляющих инвестиционный портфель, в том числе по комиссионным вознаграждениям лицам, обеспечивающим управление инвестиционным портфелем;</w:t>
      </w:r>
    </w:p>
    <w:bookmarkEnd w:id="70"/>
    <w:bookmarkStart w:name="z1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контроль за соответствием состава активов, составляющих инвестиционный портфель, требованиям инвестиционной декларации;</w:t>
      </w:r>
    </w:p>
    <w:bookmarkEnd w:id="71"/>
    <w:bookmarkStart w:name="z1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учет стоимости, движения и состава активов, составляющих инвестиционный портфель, а также расчет условной единицы активов инвестиционного портфеля.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несоответствия структуры (состава) активов инвестиционного портфеля требованиям инвестиционной декларации кастодиан не позднее рабочего дня, следующего за днем выявления несоответствия, направляет уведомление об этом в уполномоченный орган и управляющему инвестиционным портфелем.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22-1 в соответствии с постановлением Правления Агентства РК по регулированию и развитию финансового рынка от 25.05.2020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22-2. В целях реализации функций по хранению и учету активов эндаумент-фонда (целевого капитала), кастодиан осуществляет:</w:t>
      </w:r>
    </w:p>
    <w:bookmarkEnd w:id="73"/>
    <w:bookmarkStart w:name="z31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учет операций по получению инвестиционного дохода, а также расчетов по операциям, связанным с инвестиционным управлением активами эндаумент-фонда (целевого капитала);</w:t>
      </w:r>
    </w:p>
    <w:bookmarkEnd w:id="74"/>
    <w:bookmarkStart w:name="z31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ежемесячное информирование управляющего инвестиционным портфелем о состоянии счетов, используемых для учета активов, предназначенных для учета и хранения денег, а также о движении денег в отчетном периоде по счетам по форме, в порядке и сроки, предусмотренные внутренними документами кастодиана и кастодиальным договором;</w:t>
      </w:r>
    </w:p>
    <w:bookmarkEnd w:id="75"/>
    <w:bookmarkStart w:name="z31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ежемесячное составление отчета о структуре активов эндаумент-фонда (целевого капитала) по форме, определенной внутренними документами кастодиана, для представления управляющему инвестиционным портфелем, в управлении которого находятся активы эндаумент-фонда (целевого капитала) (далее - управляющий инвестиционным портфелем фонда целевого капитала) в порядке и сроки, установленные кастодиальным договором, в том числе для проведения сверки в соответствии с пунктом 36 Правил;</w:t>
      </w:r>
    </w:p>
    <w:bookmarkEnd w:id="76"/>
    <w:bookmarkStart w:name="z31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учет обязательств, подлежащих исполнению за счет активов эндаумент-фонда (целевого капитала);</w:t>
      </w:r>
    </w:p>
    <w:bookmarkEnd w:id="77"/>
    <w:bookmarkStart w:name="z31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за соответствием состава активов эндаумент-фонда (целевого капитала) требованиям законодательства Республики Казахстан, инвестиционной декларации фонда целевого капитала;</w:t>
      </w:r>
    </w:p>
    <w:bookmarkEnd w:id="78"/>
    <w:bookmarkStart w:name="z31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учет стоимости, движения и состава активов эндаумент-фонда (целевого капитала).</w:t>
      </w:r>
    </w:p>
    <w:bookmarkEnd w:id="79"/>
    <w:bookmarkStart w:name="z31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несоответствия структуры (состава) активов эндаумент-фонда (целевого капитала) требованиям законодательства Республики Казахстан, инвестиционной декларации фонда целевого капитала, кастодиан не позднее рабочего дня, следующего за днем выявления несоответствия, направляет уведомление об этом в уполномоченный орган и управляющему инвестиционным портфелем фонда целевого капитала.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22-2 в соответствии с постановлением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целях реализации функций по хранению и учету выделенных активов специальной финансовой компании кастодиан осуществляет: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учет операций с выделенными активами специальной финансовой компании, по получению инвестиционного дохода;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ежемесячное информирование управляющего инвестиционным портфелем специальной финансовой компании о состоянии счетов по форме, в порядке и сроки, предусмотренные внутренними документами кастодиана и кастодиальным договором;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ежемесячное информирование специальной финансовой компании о состоянии ее счетов по форме, в порядке и сроки, предусмотренные внутренними документами кастодиана и кастодиальным договором;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контроль за целевым размещением активов специальной финансовой компании требованиям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договора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управление инвестиционным портфелем, заключенного между специальной финансовой компанией и управляющим инвестиционным портфелем;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учет стоимости, движения и состава активов специальной финансовой компании.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несоответствия структуры (состава) активов специальной финансовой компании требованиям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и условиям </w:t>
      </w:r>
      <w:r>
        <w:rPr>
          <w:rFonts w:ascii="Times New Roman"/>
          <w:b w:val="false"/>
          <w:i w:val="false"/>
          <w:color w:val="000000"/>
          <w:sz w:val="28"/>
        </w:rPr>
        <w:t>договора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управление инвестиционным портфелем, заключенного между специальной финансовой компанией и управляющим инвестиционным портфелем, кастодиан не позднее рабочего дня, следующего за днем выявления несоответствия, направляет уведомление об этом в уполномоченный орган, специальной финансовой компании и управляющему инвестиционным портфелем специальной финансовой компании. </w:t>
      </w:r>
    </w:p>
    <w:bookmarkStart w:name="z27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23-1. В целях реализации функций по хранению и учету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кастодиан осуществляет:</w:t>
      </w:r>
    </w:p>
    <w:bookmarkEnd w:id="82"/>
    <w:bookmarkStart w:name="z27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ежемесячное информирование фонда гарантирования страховых выплат о состоянии счетов, предназначенных для учета и хранения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по форме, в порядке и сроки, предусмотренные внутренними документами кастодиана и кастодиальным договором;</w:t>
      </w:r>
    </w:p>
    <w:bookmarkEnd w:id="83"/>
    <w:bookmarkStart w:name="z27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ежемесячное составление отчета о структуре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по форме, определенной внутренними документами кастодиана, для представления фонду гарантирования страховых выплат, в порядке и сроки, установленные кастодиальным договором, в том числе для проведения сверки в соответствии с пунктом 36 Правил;</w:t>
      </w:r>
    </w:p>
    <w:bookmarkEnd w:id="84"/>
    <w:bookmarkStart w:name="z27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контроль за целевым размещением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требованиям законодательства Республики Казахстан;</w:t>
      </w:r>
    </w:p>
    <w:bookmarkEnd w:id="85"/>
    <w:bookmarkStart w:name="z27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учет стоимости, движения и состава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выплат.</w:t>
      </w:r>
    </w:p>
    <w:bookmarkEnd w:id="86"/>
    <w:bookmarkStart w:name="z27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несоответствия структуры (состава)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требованиям законодательства Республики Казахстан, кастодиан не позднее рабочего дня, следующего за днем выявления несоответствия, направляет уведомление об этом в уполномоченный орган и фонд гарантирования страховых выплат.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23-1 в соответствии с постановлением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23-2. В целях реализации функции, установленной </w:t>
      </w:r>
      <w:r>
        <w:rPr>
          <w:rFonts w:ascii="Times New Roman"/>
          <w:b w:val="false"/>
          <w:i w:val="false"/>
          <w:color w:val="000000"/>
          <w:sz w:val="28"/>
        </w:rPr>
        <w:t>подпунктом 9-2)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статьи 8 Закона о банках, кастодиан оказывает услуги по управлению счетом (счетами) депонента, открытом (открытыми) в центральном депозитарии на имя депонента,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деятельности центрального депозитария, утвержденными постановлением Правления Национального Банка Республики Казахстан от 29 ноября 2018 года № 307 (зарегистрировано в Реестре государственной регистрации нормативных правовых актов под № 17920), сводом правил центрального депозитария.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23-2 в соответствии с постановлением Правления Агентства РК по регулированию и развитию финансового рынка от 22.01.2025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Контроль за целевым размещением (использованием) активов добровольного накопительного пенсионного фонда осуществляется кастодианом путем проверки документов и приказов (поручений) на совершение операций по счетам, открытым в системе учета кастодиана, представленных добровольным накопительным пенсионным фондом, на соответствие требованиям, установленным: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инвестиционной декларацией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пенсионными правилами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мерами надзорного реагирования, примененными уполномоченным органом, направленными на ограничение инвестиционной деятельности добровольного накопительного пенсионного фонда в отношении пенсионных активов.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изменением, внесенным постановлением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24-1. Контроль за целевым размещением (использованием) активов эндаумент-фонда (целевого капитала) осуществляется кастодианом путем проверки документов по заключенным сделкам с участием активов эндаумент-фонда (целевого капитала) и приказов (поручений) на совершение операций по счетам, открытым в системе учета кастодиана, представленных управляющим инвестиционным портфелем эндаумент-фонда (целевого капитала), на соответствие требованиям, установленным:</w:t>
      </w:r>
    </w:p>
    <w:bookmarkEnd w:id="90"/>
    <w:bookmarkStart w:name="z32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законодательством Республики Казахстан;</w:t>
      </w:r>
    </w:p>
    <w:bookmarkEnd w:id="91"/>
    <w:bookmarkStart w:name="z32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инвестиционной декларацией (в отношении активов эндаумент-фонда (целевого капитала);</w:t>
      </w:r>
    </w:p>
    <w:bookmarkEnd w:id="92"/>
    <w:bookmarkStart w:name="z32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мерами надзорного реагирования, примененными уполномоченным органом, направленными на ограничение инвестиционной деятельности управляющего инвестиционным портфелем фонда целевого капитала в отношении активов эндаумент-фонда (целевого капитала).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24-1 в соответствии с постановлением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Контроль за целевым размещением (использованием) активов инвестиционного фонда осуществляется кастодианом путем проверки документов по заключенным сделкам с участием активов инвестиционного фонда и приказов (поручений) на совершение операций по счетам, открытым в системе учета кастодиана, представленных управляющим инвестиционным портфелем инвестиционного фонда, на соответствие требованиям, установленным: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инвестиционной декларацией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(в отношении активов акционерного инвестиционного фонда);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паевых инвестиционных фондов;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мерами надзорного реагирования, примененными уполномоченным органом, направленными на ограничение инвестиционной деятельности управляющего инвестиционным портфелем инвестиционного фонда в отношении активов инвестиционного фонда.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с изменением, внесенным постановлением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Контроль за целевым размещением (использованием) выделенных активов специальной финансовой компании осуществляется кастодианом путем проверки документов и приказов (поручений) на совершение операций по счетам, открытым в системе учета кастодиана, представленных управляющим инвестиционным портфелем специальной финансовой компании либо специальной финансовой компанией, на соответствие требованиям, установленным: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договором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управление инвестиционным портфелем, заключенным между специальной финансовой компанией и управляющим инвестиционным портфелем;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ограниченными мерами воздействия или мерами раннего реагирования, примененными уполномоченным органом, направленными на ограничение инвестиционной деятельности в отношении выделенных активов специальной финансовой компании.</w:t>
      </w:r>
    </w:p>
    <w:bookmarkStart w:name="z27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26-1. Контроль за целевым размещением (использованием)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осуществляется кастодианом путем проверки документов и приказов (поручений) на совершение операций по счетам, открытым в системе учета кастодиана, представленных фондом гарантирования страховых выплат, на соответствие требованиям, установленным:</w:t>
      </w:r>
    </w:p>
    <w:bookmarkEnd w:id="96"/>
    <w:bookmarkStart w:name="z28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законодательством Республики Казахстан;</w:t>
      </w:r>
    </w:p>
    <w:bookmarkEnd w:id="97"/>
    <w:bookmarkStart w:name="z28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инвестиционной декларацией;</w:t>
      </w:r>
    </w:p>
    <w:bookmarkEnd w:id="98"/>
    <w:bookmarkStart w:name="z28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мерами надзорного реагирования, примененными уполномоченным органом, направленными на ограничение инвестиционной деятельности в отношении средств резервов фонда гарантирования страховых выплат.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26-1 в соответствии с постановлением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рамках выполнения функции по контролю за целевым размещением (использованием) пенсионных активов добровольных накопительных пенсионных фондов, активов инвестиционных фондов, активов эндаумент-фондов (целевого капитала), выделенных активов специальной финансовой компании и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вреда, кастодиан при соответствии полученного приказа на совершение операции за счет указанных активов по счетам, открытым в системе учета кастодиана, требованиям, установленным пунктами 24, 24-1, 25, 26 и 26-1 Правил, осуществляет регистрацию (исполнение) операции и направляет отчет об исполнении соответствующего приказа (поручения) лицу, отдавшему данный приказ (данное поручение).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отчета, указанного в абзаце первом настоящего пункта, не требуется по сделкам, заключенным в торговой системе фондовой биржи.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выявлении несоответствия приказа (поручения) требованиям, указанным в пункте 24 Правил, кастодиан незамедлительно уведомляет уполномоченный орган, добровольный накопительный пенсионный фонд и фондовую биржу, если сделка заключена в ее торговой системе, о несоответствии заключенной сделки законодательству Республики Казахстан.</w:t>
      </w:r>
    </w:p>
    <w:bookmarkEnd w:id="101"/>
    <w:bookmarkStart w:name="z32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несоответствия приказа (поручения) требованиям, указанным в пункте 24-1 Правил, кастодиан незамедлительно уведомляет уполномоченный орган, управляющую компанию, исполнительный орган фонда целевого капитала, если сделка заключена с участием активов эндаумент-фонда (целевого капитала), фондовую биржу, если сделка заключена в ее торговой системе, о несоответствии заключенной сделки законодательству Республики Казахстан.</w:t>
      </w:r>
    </w:p>
    <w:bookmarkEnd w:id="102"/>
    <w:bookmarkStart w:name="z32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несоответствия приказа (поручения) требованиям, указанным в пункте 25 Правил, кастодиан незамедлительно уведомляет уполномоченный орган, управляющую компанию, исполнительный орган акционерного инвестиционного фонда, если сделка заключена с участием активов акционерного инвестиционного фонда, фондовую биржу, если сделка заключена в ее торговой системе, о несоответствии заключенной сделки законодательству Республики Казахстан.</w:t>
      </w:r>
    </w:p>
    <w:bookmarkEnd w:id="103"/>
    <w:bookmarkStart w:name="z32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несоответствия приказа (поручения) требованиям, указанным в пункте 26 Правил, кастодиан незамедлительно уведомляет уполномоченный орган, специальную финансовую компанию, управляющего инвестиционным портфелем, а также фондовую биржу, если сделка заключена в ее торговой системе, о несоответствии заключенной сделки законодательству Республики Казахстан.</w:t>
      </w:r>
    </w:p>
    <w:bookmarkEnd w:id="104"/>
    <w:bookmarkStart w:name="z32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несоответствия приказа (поручения) требованиям, указанным в пункте 26-1 Правил, кастодиан незамедлительно уведомляет уполномоченный орган, фонд гарантирования страховых выплат и фондовую биржу, если сделка заключена в ее торговой системе, о несоответствии заключенной сделки законодательству Республики Казахстан.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–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29. Кастодиан обеспечивает сохранность и достоверный учет эмиссионных ценных бумаг и иных финансовых инструментов клиентов, находящихся на хранении в иностранной организации, осуществляющей функции,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 Закона о рынке ценных бумаг (далее – иностранный номинальный держатель), на основании соответствующего договора, заключенного между кастодианом и иностранным номинальным держателем, а также осуществляет контроль за совершаемыми операциями на предмет соответствия законодательству Республики Казахстан.</w:t>
      </w:r>
    </w:p>
    <w:bookmarkEnd w:id="106"/>
    <w:bookmarkStart w:name="z4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Регистрация сделок с эмиссионными ценными бумагами и иными финансовыми инструментами, предоставление выписки с лицевого счета держателя ценных бумаг и раскрытие информации, а также проведение иных операций в системе учета кастодиана в рамках осуществления им функций номинального держателя осуществляется кастодианом в порядке и на условиях,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рынке ценных бумаг,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сделок с эмиссионными ценными бумагами,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бумаг, предоставления выписки с лицевого счета зарегистрированного лица в системе учета центрального депозитария и (или) в системе учета номинального держания и предоставления номинальным держателем информации о клиентах, ценные бумаги которых находятся в его номинальном держании, по требованию центрального депозитария и эмитента, утвержденными постановлением Правления Национального Банка Республики Казахстан от 22 октября 2014 года № 210 (зарегистрировано в Реестре государственной регистрации нормативных правовых актов под № 9876) (далее – Правила № 210), и Правилами.</w:t>
      </w:r>
    </w:p>
    <w:bookmarkEnd w:id="107"/>
    <w:bookmarkStart w:name="z28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Кастодиан по первому требованию лица, являющегося держателем ценных бумаг, учитываемых в системе учета кастодиана, в течение трех календарных дней предоставляет ему выписки с его лицевого счета.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– в редакции постановления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4. Организация учета активов клиентов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Учет операций с активами клиентов, а также получение и распределение доходов по ним осуществляются в соответствии с законодательством Республики Казахстан, внутренними документами кастодиана и учетной политикой клиента кастодиана.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в редакции постановления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системе учета кастодиана активы его клиентов учитываются на балансовых и (или) внебалансовых счетах.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Кастодиан открывает каждому клиенту отдельный счет, предназначенный для учета его активов, и обеспечивает возможность открытия субсчетов в рамках счета клиента, открытого в системе учета кастодиана.</w:t>
      </w:r>
    </w:p>
    <w:bookmarkEnd w:id="112"/>
    <w:bookmarkStart w:name="z28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учета иностранных ценных бумаг, переданных на кастодиальное обслуживание, в системе учета кастодиана каждому клиенту организации, осуществляющей брокерскую и (или) дилерскую деятельность на рынке ценных бумаг с правом ведения счетов клиентов в качестве номинального держателя (далее – брокер первой категории), открывается отдельный внебалансовый счет для учета иностранных ценных бумаг, принадлежащих данному клиенту, в рамках лицевого счета, открытого данному брокеру первой категории.</w:t>
      </w:r>
    </w:p>
    <w:bookmarkEnd w:id="113"/>
    <w:bookmarkStart w:name="z28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учета денег, ценных бумаг и иных активов, переданных на кастодиальное обслуживание, кастодианом каждому клиенту управляющего инвестиционным портфелем, открываются отдельный банковский счет для учета денег и внебалансовый счет для учета ценных бумаг и иных финансовых инструментов (за исключением денег), а также иных активов с указанием управляющего инвестиционным портфелем.</w:t>
      </w:r>
    </w:p>
    <w:bookmarkEnd w:id="114"/>
    <w:bookmarkStart w:name="z28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учета выделенных активов специальной финансовой компании кастодиан открывает специальной финансовой компании отдельный внебалансовый счет для учета ценных бумаг и иных финансовых инструментов (за исключением денег) и банковский счет для учета денег.</w:t>
      </w:r>
    </w:p>
    <w:bookmarkEnd w:id="115"/>
    <w:bookmarkStart w:name="z29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учета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вреда, кастодиан открывает фонду гарантирования страховых выплат отдельный(ые) внебалансовый(ые) счет(а) (субсчета) для учета ценных бумаг и иных финансовых инструментов (за исключением денег) и банковские счета для учета денег.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– в редакции постановления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Кастодиан, оказывающий услуги по хранению и учету пенсионных активов добровольных накопительных пенсионных фондов, пенсионных активов единого накопительного пенсионного фонда, находящихся в доверительном управлении управляющих инвестиционным портфелем, соответствует следующим требованиям:</w:t>
      </w:r>
    </w:p>
    <w:bookmarkEnd w:id="117"/>
    <w:bookmarkStart w:name="z19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имеет долгосрочный кредитный рейтинг не ниже "ВВ-" по международной шкале агентства Standard &amp; Poor’s (Стандард энд Пурс) или рейтинг аналогичного уровня агентств Moody’s Investors Service (Мyдис Инвесторс Сервис), Fitch (Фич) (далее – другие рейтинговые агентства), или рейтинговую оценку не ниже "kzВВ-" по национальной шкале агентства Standard &amp; Poor’s (Стандард энд Пурс), или рейтинг аналогичного уровня по национальной шкале одного из других рейтинговых агентств, либо является дочерним банком-резидентом Республики Казахстан, родительский банк-нерезидент Республики Казахстан которого обладает долгосрочным кредитным рейтингом не ниже "А-" по международной шкале агентства Standard &amp; Poor’s (Стандард энд Пурс), или рейтинг аналогичного уровня одного из других рейтинговых агентств;</w:t>
      </w:r>
    </w:p>
    <w:bookmarkEnd w:id="118"/>
    <w:bookmarkStart w:name="z19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имеет доступ к международным депозитарно-расчетным системам (типа Еuroclear (Еуроклир) и Сlearstream International (Клирстрим Интернэшнэл)) в виде:</w:t>
      </w:r>
    </w:p>
    <w:bookmarkEnd w:id="119"/>
    <w:bookmarkStart w:name="z20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непосредственного доступа;</w:t>
      </w:r>
    </w:p>
    <w:bookmarkEnd w:id="120"/>
    <w:bookmarkStart w:name="z20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посредством заключения кастодиального договора с иностранным номинальным держателем, оказывающим кастодиальные услуги на рынке ценных бумаг и имеющим непосредственный доступ к указанным системам;</w:t>
      </w:r>
    </w:p>
    <w:bookmarkEnd w:id="121"/>
    <w:bookmarkStart w:name="z20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посредством использования услуг центрального депозитария.</w:t>
      </w:r>
    </w:p>
    <w:bookmarkEnd w:id="122"/>
    <w:bookmarkStart w:name="z5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Учет кастодианом пенсионных активов добровольных накопительных пенсионных фондов, активов инвестиционных фондов, активов эндаумент-фондов (целевых капиталов),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вреда, выделенных активов специальных финансовых компаний, а также государственных ценных бумаг и сделок с ними осуществляется в соответствии с законами Республики Казахстан, кастодиальным договором и внутренними документами кастодиана.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–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Кастодиан в целях обеспечения актуального учета активов клиентов, переданных ему на кастодиальное обслуживание, не реже одного раза в месяц проводит сверку данных своей системы учета денег, финансовых инструментов и иных активов клиентов, на их соответствие данным брокера первой категории, управляющего инвестиционным портфелем, специальной финансовой компании, добровольного накопительного пенсионного фонда, центрального депозитария, фонда гарантирования страховых выплат, а также с данными иностранного номинального держателя.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– в редакции постановления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36-1. Кастодиан по первому требованию лица, являющегося держателем ценных бумаг, учитываемых в системе учета кастодиана, в течение двух рабочих дней со дня получения требования (запроса) представляет данному лицу для ознакомления выписку из акта сверки данных своей системы учета денег, финансовых инструментов и иных активов данного лица, на их соответствие данным: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брокера первой категории с правом осуществления деятельности в качестве номинального держателя, если указанное лицо является клиентом брокера;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центрального депозитария и (или) иностранного номинального держателя, если указанное лицо является клиентом кастодиана.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36-1 в соответствии с постановлением Правления Национального Банка РК от 22.10.2014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37. Сверка данных системы учета кастодиана с данными системы учета центрального депозитария осуществляется в соответствии со сводом правил центрального депозитария.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Особенности сверки пенсионных активов добровольного накопительного пенсионного фонда, фонда гарантирования страховых выплат, а также выделенных активов специальной финансовой компании, переданных на кастодиальное обслуживание, устанавливаются кастодиальным договором.</w:t>
      </w:r>
    </w:p>
    <w:bookmarkEnd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– в редакции постановления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Сверка данных системы учета кастодиана с данными брокера первой категории, управляющего инвестиционным портфелем осуществляется путем составления акта сверки, содержащего следующие сведения: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дату составления акта сверки данных, период, за который осуществляется сверка;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информацию об остатке активов на счетах (субсчетах), открытых в системе учета кастодиана, по состоянию на дату составления акта сверки;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информацию о движении активов по счетам (субсчетам), открытым в системе учета кастодиана, в период, за который осуществляется сверка, в том числе по активам, находящимся на дату сверки у иностранного номинального держателя;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информацию об остатке активов, помимо денег и финансовых инструментов, входящих в состав активов инвестиционного фонда, активов эндаумент-фонда (целевого капитала) на дату составления акта-сверки, и о сделках (операциях), совершенных с данными активами в период, за который осуществляется сверка.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сверки данных составляется в двух экземплярах и подписывается представителями сторон, осуществляющими сверку.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с изменениями, внесенными постановлениями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Сверка данных системы учета кастодиана с данными иностранного номинального держателя осуществляется через платежные системы SWIFT либо другими средствами связи, предусмотренными договором с иностранным кастодианом, и заключается в сверке остатков финансовых инструментов, принадлежащих клиентам кастодиана и находящихся на счетах иностранного номинального держателя по состоянию на дату проведения сверки, с данными системы учета кастодиана. 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Документы, на основании которых проводилась сверка, в том числе SWIFT - сообщения, подлежат хранению в течение пяти лет с даты проведения сверки. </w:t>
      </w:r>
    </w:p>
    <w:bookmarkStart w:name="z5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В случае если по результатам сверки, осуществляемой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имеются расхождения, стороны, осуществлявшие сверку, принимают меры по их устранению и в течение одного рабочего дня, следующего за датой выявления несоответствия, уведомляют об этом уполномоченный орган.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сверки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уведомление о несоответствии результатов сверки направляется в уполномоченный орган кастодианом.</w:t>
      </w:r>
    </w:p>
    <w:bookmarkStart w:name="z5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Кастодиан осуществляет в порядке, установленном внутренними документами кастодиана, достоверный и актуальный (в день возникновения оснований для изменения данных учета) учет путем ведения журналов учета, предусмотренных пунктом 21 Правил № 210, а также журналов учета:</w:t>
      </w:r>
    </w:p>
    <w:bookmarkEnd w:id="131"/>
    <w:bookmarkStart w:name="z32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операций по лицевым счетам добровольных накопительных пенсионных фондов, инвестиционных фондов, фондов целевого капитала, фонда гарантирования страховых выплат и специальных финансовых компаний, отклоненных (неисполненных) кастодианом по причине их несоответствия законодательству Республики Казахстан и (или) инвестиционным декларациям и (или) пенсионным правилам данных добровольных накопительных пенсионных фондов и (или) инвестиционным декларациям акционерных инвестиционных фондов, и (или) инвестиционным декларациям фондов целевого капитала, и (или) правилам инвестирования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и (или) правилам паевых инвестиционных фондов, и (или) договорам на управление инвестиционным портфелем, заключенным между специальными финансовыми компаниями и управляющими инвестиционными портфелями;</w:t>
      </w:r>
    </w:p>
    <w:bookmarkEnd w:id="132"/>
    <w:bookmarkStart w:name="z32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сделок (операций) с имуществом, помимо денег и финансовых инструментов, входящим в состав активов инвестиционных фондов, эндаумент-фондов (целевых капиталов), совершенных управляющими инвестиционным портфелем, а также сделок (операций) с имуществом, помимо денег и финансовых инструментов, инвестиционных фондов, и имуществом, входящим в состав активов эндаумент-фондов (целевых капиталов), отклоненных (неисполненных) кастодианом по причине их несоответствия законодательству Республики Казахстан и (или) инвестиционным декларациям акционерных инвестиционных фондов, фондов целевого капитала;</w:t>
      </w:r>
    </w:p>
    <w:bookmarkEnd w:id="133"/>
    <w:bookmarkStart w:name="z33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уведомлений, направленных уполномоченному органу о переданных кастодиану приказах (поручениях) управляющих инвестиционным портфелем инвестиционных фондов либо специальных финансовых компаний, добровольных пенсионных фондов, фонда гарантирования страховых выплат, специальных финансовых компаний, несоответствующих законодательству Республики Казахстан, и (или) инвестиционным декларациям и (или) пенсионным правилам данных добровольных накопительных пенсионных фондов и (или) правилам инвестирования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и (или) инвестиционным декларациям акционерных инвестиционных фондов, фондов целевого капитала и (или) правилам паевых инвестиционных фондов, и (или) договорам на управление инвестиционным портфелем, заключенным между специальными финансовыми компаниями и управляющими инвестиционными портфелями.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42 –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43. Кастодиан составляет и представляет отчеты о результатах кастодиальной деятельности на рынке ценных бумаг в уполномоченный орган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рынке ценных бумаг. </w:t>
      </w:r>
    </w:p>
    <w:bookmarkEnd w:id="135"/>
    <w:bookmarkStart w:name="z59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Хранение и учет пенсионных активов единого накопительного пенсионного фонда, находящихся в доверительном управлении Национального Банка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5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Кастодианом, осуществляющим хранение и учет пенсионных активов единого накопительного пенсионного фонда, является Национальный Банк.</w:t>
      </w:r>
    </w:p>
    <w:bookmarkEnd w:id="137"/>
    <w:bookmarkStart w:name="z6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Учет операций с пенсионными активами единого накопительного пенсионного фонда осуществляется на счетах в Национальном Банке, открытых в соответствии с кастодиальным договором, заключаемым между Национальным Банком и единым накопительным пенсионным фондом.</w:t>
      </w:r>
    </w:p>
    <w:bookmarkEnd w:id="138"/>
    <w:bookmarkStart w:name="z6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Основаниями для расторжения кастодиального договора, заключенного между Национальным Банком и единым накопительным пенсионным фондом, являются:</w:t>
      </w:r>
    </w:p>
    <w:bookmarkEnd w:id="139"/>
    <w:bookmarkStart w:name="z30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Правительства Республики Казахстан о ликвидации единого накопительного пенсионного фонда в порядке, предусмотренном законами Республики Казахстан;</w:t>
      </w:r>
    </w:p>
    <w:bookmarkEnd w:id="140"/>
    <w:bookmarkStart w:name="z30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изменение требования </w:t>
      </w:r>
      <w:r>
        <w:rPr>
          <w:rFonts w:ascii="Times New Roman"/>
          <w:b w:val="false"/>
          <w:i w:val="false"/>
          <w:color w:val="000000"/>
          <w:sz w:val="28"/>
        </w:rPr>
        <w:t>Социального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Казахстан, предусматривающего, что функции кастодиана по хранению и учету пенсионных активов единого накопительного пенсионного фонда осуществляются Национальным Банком.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46 - в редакции постановления Правления Агентства РК по регулированию и развитию финансового рынка от 26.05.2023 </w:t>
      </w:r>
      <w:r>
        <w:rPr>
          <w:rFonts w:ascii="Times New Roman"/>
          <w:b w:val="false"/>
          <w:i w:val="false"/>
          <w:color w:val="00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До наступления намеченной даты расторжения кастодиального договора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46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пенсионные активы единого накопительного пенсионного фонда передаются кастодианом новому кастодиану.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расторжении кастодиального договора кастодиан исполняет обязательства по кастодиальному договору до передачи пенсионных активов единого накопительного пенсионного фонда.</w:t>
      </w:r>
    </w:p>
    <w:bookmarkStart w:name="z6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Кастодиан в целях учета и хранения пенсионных активов единого накопительного пенсионного фонда, представленных иностранными финансовыми инструментами и (или) предназначенных для инвестирования в иностранные финансовые инструменты, открывает счета у зарубежных кастодианов из числа зарубежных кастодианов, утвержденных решением Правления Национального Банка. </w:t>
      </w:r>
    </w:p>
    <w:bookmarkEnd w:id="143"/>
    <w:bookmarkStart w:name="z6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 целях реализации функций по хранению и учету пенсионных активов единого накопительного пенсионного фонда кастодиан осуществляет: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номинальное держание эмиссионных ценных бумаг, составляющих пенсионные активы и переданных на кастодиальное обслуживание;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оказание услуг платежного агента по сделкам с эмиссионными ценными бумагами и иными финансовыми инструментами, составляющими пенсионные активы, переданными на кастодиальное обслуживание;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регистрацию сделок с эмиссионными ценными бумагами, составляющими пенсионные активы единого накопительного пенсионного фонда, и подтверждение его прав по данным ценным бумагам;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учет всех операций по аккумулированию пенсионных активов, их размещению, получению инвестиционного дохода;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ежемесячное информирование единого накопительного пенсионного фонда о состоянии его счетов, предназначенных для учета и хранения денег, а также о движении денег в отчетном периоде по счетам по форме, в порядке и сроки, предусмотренные кастодиальным договором;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ежемесячное представление единому накопительному пенсионному фонду отчета о структуре пенсионных активов единого накопительного пенсионного фонда по форме, в порядке и сроки, установленные кастодиальным договором;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обеспечение сохранности и учета вверенных ему пенсионных активов единого накопительного пенсионного фонда;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контроль за целевым размещением (использованием) пенсионных активов единого накопительного пенсионного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контроль за суммами полученного единым накопительным пенсионным фондом комиссионного вознаграждения;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предоставление услуг, предусмотренных кастодиальным договором. </w:t>
      </w:r>
    </w:p>
    <w:bookmarkStart w:name="z6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Контроль за целевым размещением (использованием) пенсионных активов единого накопительного пенсионного фонда осуществляется кастодианом путем проверки представленных документов и приказов (поручений) на совершение операций по счетам, открытым в системе учета кастодиана, и (или) путем мониторинга заключенных сделок с участием пенсионных активов единого накопительного пенсионного фонда на соответствие требованиям, установленным:</w:t>
      </w:r>
    </w:p>
    <w:bookmarkEnd w:id="145"/>
    <w:bookmarkStart w:name="z30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законодательством Республики Казахстан в области пенсионного обеспечения и о рынке ценных бумаг;</w:t>
      </w:r>
    </w:p>
    <w:bookmarkEnd w:id="146"/>
    <w:bookmarkStart w:name="z30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инвестиционной декларацией единого накопительного пенсионного фонда;</w:t>
      </w:r>
    </w:p>
    <w:bookmarkEnd w:id="147"/>
    <w:bookmarkStart w:name="z30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договором о доверительном управлении пенсионными активами;</w:t>
      </w:r>
    </w:p>
    <w:bookmarkEnd w:id="148"/>
    <w:bookmarkStart w:name="z30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мерами воздействия или санкциями, примененными уполномоченным органом, направленными на ограничение инвестиционной деятельности единого накопительного пенсионного фонда в отношении пенсионных активов.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50 - в редакции постановления Правления Агентства РК по регулированию и развитию финансового рынка от 26.05.2023 </w:t>
      </w:r>
      <w:r>
        <w:rPr>
          <w:rFonts w:ascii="Times New Roman"/>
          <w:b w:val="false"/>
          <w:i w:val="false"/>
          <w:color w:val="00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В рамках выполнения функции по контролю за целевым размещением (использованием) пенсионных активов единого накопительного пенсионного фонда кастодиан при соответствии полученного приказа на совершение операции за счет указанных активов по счетам, открытым в системе учета кастодиана,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50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осуществляет регистрацию (исполнение) операции и направляет отчет об исполнении соответствующего приказа (поручения) лицу, отдавшему данный приказ (данное поручение).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несоответствия приказа (поручения) требованиям,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50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кастодиан блокирует (не исполняет) данный приказ (отданное поручение) и незамедлительно уведомляет об этом уполномоченный орган, единый накопительный пенсионный фонд и лицо, отдавшее приказ (поручение) в течение одного рабочего дня, следующего за днем блокирования кастодианом приказа (поручения).</w:t>
      </w:r>
    </w:p>
    <w:bookmarkStart w:name="z6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Учет и проведение операций с пенсионными активами единого накопительного пенсионного фонда, а также получение и распределение доходов по ним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Правилами и внутренними документами кастодиана.</w:t>
      </w:r>
    </w:p>
    <w:bookmarkEnd w:id="151"/>
    <w:bookmarkStart w:name="z6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В целях учета пенсионных активов единого накопительного пенсионного фонда, а также операций по аккумулированию пенсионных активов, их размещению, получению инвестиционного дохода кастодиан в системе внутреннего учета осуществляет открытие и ведение: 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текущего счета пенсионных взносов в теңге, предназначенного для зачисления пенсионных накоплений, поступления переводов пенсионных накоплений из добровольных накопительных пенсионных фондов и иных поступлений в соответствии с законодательством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текущего счета пенсионных выплат в теңге, предназначенного для осуществления пенсионных выплат в банк получателя выплат и (или) переводов пенсионных накоплений вкладчиков за счет добровольных пенсионных взносов в кастодиан добровольного накопительного пенсионного фонда или пенсионных накоплений вкладчиков в страховую организацию, а также перечислению в налоговые органы подоходного налога, удержанного с пенсионных выплат;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текущего инвестиционного счета в теңге, предназначенного для зачисления сумм от реализации и (или) погашения финансовых инструментов, поступления полученного дохода по финансовым инструментам, сумм поступивших на текущий счет пенсионных взносов, приобретения финансовых инструментов в национальной валюте, размещения во вклады и получения возвращенных сумм по вкладам, размещенным в банках второго уровня в национальной валюте и иных поступлений и расходов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текущего инвестиционного счета в иностранной валюте, предназначенного для приобретения иностранной валюты за счет пенсионных активов, направляемой на покупку финансовых инструментов, номинированных в иностранной валюте, продажи иностранной валюты, поступления полученного дохода по финансовым инструментам, стоимость которых выражена в иностранной валюте, погашения финансовых инструментов, размещения во вклады и получения возвращенных сумм по вкладам, размещенным в банках второго уровня в иностранной валюте и прочих поступлений и расходов в иностранной валюте;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текущего счета пенсионных выплат в иностранной валюте, предназначенного для изъятий пенсионных накоплений вкладчиков в связи с выездом на постоянное место жительства за пределы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внебалансовых счетов для учета и хранения ценных бумаг и других финансовых инструментов, разрешенных для инвестирования за счет пенсионных активов единого накопительного пенсионного фонда в системе внутреннего учета кастодиана.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Режимы ведения счетов для учета пенсионных активов единого накопительного пенсионного фонда устанавливаются внутренними документами кастодиана и кастодиальным договором.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53 – в редакции постановления Правления Агентства РК по регулированию и развитию финансового рынка от 07.09.2026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Кастодиан в целях обеспечения актуального учета пенсионных активов, переданных ему единым накопительным пенсионным фондом на кастодиальное обслуживание не реже одного раза в месяц проводит сверку данных своей системы учета пенсионных активов (денег, эмиссионных ценных бумаг и иных финансовых инструментов) на их соответствие данным единого накопительного пенсионного фонда, центрального депозитария, а также с данными зарубежных кастодианов, у которых открыты счета для учета и хранения пенсионных активов единого накопительного пенсионного фонда.</w:t>
      </w:r>
    </w:p>
    <w:bookmarkEnd w:id="153"/>
    <w:bookmarkStart w:name="z7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Сверка данных системы учета кастодиана с данными системы учета центрального депозитария осуществляется в соответствии со сводом правил центрального депозитария.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55 - в редакции постановления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Особенности сверки данных системы учета кастодиана с данными единого накопительного пенсионного фонда, управляющего инвестиционным портфелем устанавливаются кастодиальным договором и внутренними документами кастодиана.</w:t>
      </w:r>
    </w:p>
    <w:bookmarkEnd w:id="155"/>
    <w:bookmarkStart w:name="z7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Кастодиан осуществляет в порядке, установленном внутренними документами кастодиана, достоверный и актуальный (в день возникновения оснований для изменения данных учета) учет: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сведений, предусмотренных подпунктами 1) и 2) </w:t>
      </w:r>
      <w:r>
        <w:rPr>
          <w:rFonts w:ascii="Times New Roman"/>
          <w:b w:val="false"/>
          <w:i w:val="false"/>
          <w:color w:val="000000"/>
          <w:sz w:val="28"/>
        </w:rPr>
        <w:t>пунктом 21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№ 210;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операций по счетам единого накопительного пенсионного фонда, отклоненных (неисполненных) кастодианом по причине их несоответствия законодательству Республики Казахстан и (или) инвестиционной декларации и (или) </w:t>
      </w:r>
      <w:r>
        <w:rPr>
          <w:rFonts w:ascii="Times New Roman"/>
          <w:b w:val="false"/>
          <w:i w:val="false"/>
          <w:color w:val="000000"/>
          <w:sz w:val="28"/>
        </w:rPr>
        <w:t>пенсионным 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единого накопительного пенсионного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уведомлений, направленных уполномоченному органу о переданных кастодиану приказах (поручениях) единого накопительного пенсионного фонда, несоответствующих законодательству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иных сведений, предусмотренных внутренними документами кастодиана.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 сведений, указанных в настоящем пункте, осуществляется посредством программного обеспечения кастодиана с возможностью формирования соответствующих журналов учета.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57 с изменением, внесенным постановлением Правления Национального Банка РК от 19.12.2015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58. Требования пунктов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не распространяются на кастодиана, осуществляющего хранение и учет пенсионных активов единого накопительного пенсионного фонда, находящихся в доверительном управлении Национального Банка.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58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3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5-1. Особенности хранения и учета пенсионных активов единого накопительного пенсионного фонда, находящихся в доверительном управлении управляющего инвестиционным портфелем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5-1 в соответствии с постановлением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0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58-1. Выбор кастодиана для хранения и учета пенсионных активов единого накопительного пенсионного фонда, находящихся в доверительном управлении управляющего инвестиционным портфелем, осуществляется управляющим инвестиционного портфеля.</w:t>
      </w:r>
    </w:p>
    <w:bookmarkEnd w:id="159"/>
    <w:bookmarkStart w:name="z20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и учет пенсионных активов, переданных в доверительное управление одному управляющему инвестиционным портфелем, осуществляются одним кастодианом.</w:t>
      </w:r>
    </w:p>
    <w:bookmarkEnd w:id="160"/>
    <w:bookmarkStart w:name="z20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58-2. Учет операций с пенсионными активами единого накопительного пенсионного фонда, находящимися в доверительном управлении управляющего инвестиционным портфелем, осуществляется на счетах единого накопительного пенсионного фонда, открытых в кастодиане в соответствии с кастодиальным договором, заключаемым между кастодианом, единым накопительным пенсионным фондом и управляющим инвестиционным портфелем.</w:t>
      </w:r>
    </w:p>
    <w:bookmarkEnd w:id="161"/>
    <w:bookmarkStart w:name="z20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Технология и режимы ведения кастодианом счетов по учету пенсионных активов единого накопительного пенсионного фонда, находящихся в доверительном управлении управляющего инвестиционным портфелем, определяются внутренними документами кастодиана и кастодиальным договором, заключенным между кастодианом, единым накопительным пенсионным фондом и управляющим инвестиционным портфелем.</w:t>
      </w:r>
    </w:p>
    <w:bookmarkEnd w:id="162"/>
    <w:bookmarkStart w:name="z20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58-3. Основаниями для расторжения кастодиального договора, заключенного между кастодианом, единым накопительным пенсионным фондом и управляющим инвестиционным портфелем, являются:</w:t>
      </w:r>
    </w:p>
    <w:bookmarkEnd w:id="163"/>
    <w:bookmarkStart w:name="z20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приостановление действия или лишение лицензии кастодиана и (или) управляющего инвестиционным портфелем;</w:t>
      </w:r>
    </w:p>
    <w:bookmarkEnd w:id="164"/>
    <w:bookmarkStart w:name="z21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несоответствие кастодиана критериям,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34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Правил; </w:t>
      </w:r>
    </w:p>
    <w:bookmarkEnd w:id="165"/>
    <w:bookmarkStart w:name="z21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решение управляющего инвестиционным портфелем о расторжении кастодиального договора.</w:t>
      </w:r>
    </w:p>
    <w:bookmarkEnd w:id="166"/>
    <w:bookmarkStart w:name="z21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58-4. До наступления намеченной даты расторжения кастодиального договора, заключенного между кастодианом, единым накопительным пенсионным фондом и управляющим инвестиционным портфелем,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58-3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пенсионные активы единого накопительного пенсионного фонда, находящиеся в доверительном управлении управляющего инвестиционным портфелем, передаются кастодианом новому кастодиану.</w:t>
      </w:r>
    </w:p>
    <w:bookmarkEnd w:id="167"/>
    <w:bookmarkStart w:name="z21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расторжении кастодиального договора кастодиан исполняет обязательства по кастодиальному договору до передачи пенсионных активов единого накопительного пенсионного фонда, находящихся в доверительном управлении управляющего инвестиционным портфелем, новому кастодиану.</w:t>
      </w:r>
    </w:p>
    <w:bookmarkEnd w:id="168"/>
    <w:bookmarkStart w:name="z21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58-5. В целях реализации функций по хранению и учету пенсионных активов единого накопительного пенсионного фонда, находящихся в доверительном управлении управляющего инвестиционным портфелем, кастодиан осуществляет:</w:t>
      </w:r>
    </w:p>
    <w:bookmarkEnd w:id="169"/>
    <w:bookmarkStart w:name="z21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номинальное держание эмиссионных ценных бумаг, составляющих пенсионные активы, находящиеся в доверительном управлении управляющего инвестиционным портфелем, и переданных на кастодиальное обслуживание;</w:t>
      </w:r>
    </w:p>
    <w:bookmarkEnd w:id="170"/>
    <w:bookmarkStart w:name="z21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услуг платежного агента по сделкам с эмиссионными ценными бумагами и иными финансовыми инструментами, составляющими пенсионные активы, находящиеся в доверительном управлении управляющего инвестиционным портфелем, и переданными на кастодиальное обслуживание;</w:t>
      </w:r>
    </w:p>
    <w:bookmarkEnd w:id="171"/>
    <w:bookmarkStart w:name="z21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регистрацию сделок с эмиссионными ценными бумагами, составляющими пенсионные активы единого накопительного пенсионного фонда, находящиеся в доверительном управлении управляющего инвестиционным портфелем, и подтверждение его прав по данным ценным бумагам;</w:t>
      </w:r>
    </w:p>
    <w:bookmarkEnd w:id="172"/>
    <w:bookmarkStart w:name="z21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учет всех операций по аккумулированию пенсионных активов, находящихся в доверительном управлении управляющего инвестиционным портфелем, их размещению, получению инвестиционного дохода;</w:t>
      </w:r>
    </w:p>
    <w:bookmarkEnd w:id="173"/>
    <w:bookmarkStart w:name="z21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ежемесячное информирование единого накопительного пенсионного фонда, управляющего инвестиционным портфелем о состоянии счетов единого накопительного пенсионного фонда, предназначенных для учета и хранения денег, а также о движении денег в отчетном периоде по счетам по форме, в порядке и сроки, предусмотренные кастодиальным договором;</w:t>
      </w:r>
    </w:p>
    <w:bookmarkEnd w:id="174"/>
    <w:bookmarkStart w:name="z22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ежемесячное представление единому накопительному пенсионному фонду и управляющему инвестиционным портфелем отчета о структуре пенсионных активов единого накопительного пенсионного фонда, находящихся в доверительном управлении управляющего инвестиционным портфелем, по форме, в порядке и сроки, установленные кастодиальным договором;</w:t>
      </w:r>
    </w:p>
    <w:bookmarkEnd w:id="175"/>
    <w:bookmarkStart w:name="z22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сохранности и учета вверенных ему пенсионных активов единого накопительного пенсионного фонда, находящихся в доверительном управлении управляющего инвестиционным портфелем;</w:t>
      </w:r>
    </w:p>
    <w:bookmarkEnd w:id="176"/>
    <w:bookmarkStart w:name="z22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контроль за целевым размещением (использованием) пенсионных активов единого накопительного пенсионного фонда, находящихся в доверительном управлении управляющего инвестиционным портфелем;</w:t>
      </w:r>
    </w:p>
    <w:bookmarkEnd w:id="177"/>
    <w:bookmarkStart w:name="z22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контроль за суммами полученного единым накопительным пенсионным фондом комиссионного вознаграждения;</w:t>
      </w:r>
    </w:p>
    <w:bookmarkEnd w:id="178"/>
    <w:bookmarkStart w:name="z22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предоставление услуг, предусмотренных кастодиальным договором.</w:t>
      </w:r>
    </w:p>
    <w:bookmarkEnd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58-6. Контроль за целевым размещением (использованием) пенсионных активов единого накопительного пенсионного фонда, находящихся в доверительном управлении управляющего инвестиционным портфелем, осуществляется кастодианом путем проверки документов и приказов (поручений) на совершение операций по счетам, открытым в системе учета кастодиана, представленных единым накопительным пенсионным фондом и управляющим инвестиционным портфелем, на соответствие требованиям, установленным:</w:t>
      </w:r>
    </w:p>
    <w:bookmarkStart w:name="z30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Социального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государственном регулировании, контроле и надзоре финансового рынка и финансовых организаций" и внутренними документами кастодиана;</w:t>
      </w:r>
    </w:p>
    <w:bookmarkEnd w:id="180"/>
    <w:bookmarkStart w:name="z30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инвестиционной декларацией;</w:t>
      </w:r>
    </w:p>
    <w:bookmarkEnd w:id="181"/>
    <w:bookmarkStart w:name="z30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мерами надзорного реагирования, примененными уполномоченным органом, направленными на ограничение инвестиционной деятельности управляющего инвестиционным портфелем в отношении пенсионных активов.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58-6 - в редакции постановления Правления Агентства РК по регулированию и развитию финансового рынка от 26.05.2023 </w:t>
      </w:r>
      <w:r>
        <w:rPr>
          <w:rFonts w:ascii="Times New Roman"/>
          <w:b w:val="false"/>
          <w:i w:val="false"/>
          <w:color w:val="00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58-7. В рамках выполнения функции по контролю за целевым размещением (использованием) пенсионных активов единого накопительного пенсионного фонда, находящихся в доверительном управлении управляющего инвестиционным портфелем, кастодиан при соответствии полученного приказа на совершение операции за счет пенсионных активов по счетам, открытым в системе учета кастодиана,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58-6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осуществляет регистрацию (исполнение) операции и направляет отчет об исполнении соответствующего приказа (поручения) лицу, отдавшему данный приказ (данное поручение), не позднее 10:00 часов рабочего дня, следующего за днем регистрации (исполнения) приказа (поручения).</w:t>
      </w:r>
    </w:p>
    <w:bookmarkEnd w:id="183"/>
    <w:bookmarkStart w:name="z23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отчета, указанного в части первой настоящего пункта, не требуется по сделкам, заключенным в торговой системе фондовой биржи.</w:t>
      </w:r>
    </w:p>
    <w:bookmarkEnd w:id="184"/>
    <w:bookmarkStart w:name="z23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58-8. При выявлении несоответствия приказа (поручения) требованиям,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58-6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кастодиан незамедлительно уведомляет об этом уполномоченный орган, единый накопительный пенсионный фонд, управляющего инвестиционным портфелем и фондовую биржу, если сделка заключена в ее торговой системе.</w:t>
      </w:r>
    </w:p>
    <w:bookmarkEnd w:id="185"/>
    <w:bookmarkStart w:name="z23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58-9. Учет и проведение операций с пенсионными активами единого накопительного пенсионного фонда, находящихся в доверительном управлении управляющего инвестиционным портфелем, а также получение и распределение доходов по ним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рынке ценных бумаг, Правилами и внутренними документами кастодиана.</w:t>
      </w:r>
    </w:p>
    <w:bookmarkEnd w:id="186"/>
    <w:bookmarkStart w:name="z23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58-10. Кастодиан в целях обеспечения актуального учета пенсионных активов, находящихся в доверительном управлении управляющего инвестиционным портфелем, не реже одного раза в месяц проводит сверку данных своей системы учета пенсионных активов (денег, эмиссионных ценных бумаг и иных финансовых инструментов) на их соответствие данным единого накопительного пенсионного фонда, управляющего инвестиционным портфелем, центрального депозитария, а также с данными зарубежных кастодианов, у которых открыты счета для учета и хранения пенсионных активов единого накопительного пенсионного фонда, находящихся в доверительном управлении управляющего инвестиционным портфелем.</w:t>
      </w:r>
    </w:p>
    <w:bookmarkEnd w:id="187"/>
    <w:bookmarkStart w:name="z23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58-11. Сверка данных системы учета кастодиана с данными системы учета центрального депозитария осуществляется в соответствии со сводом правил центрального депозитария.</w:t>
      </w:r>
    </w:p>
    <w:bookmarkEnd w:id="188"/>
    <w:bookmarkStart w:name="z23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Особенности сверки данных системы учета кастодиана с данными единого накопительного пенсионного фонда, управляющего инвестиционным портфелем устанавливаются кастодиальным договором и внутренними документами кастодиана.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58-11 с изменением, внесенным постановлением Правления Агентства РК по регулированию и развитию финансового рынка от 28.08.2025 </w:t>
      </w:r>
      <w:r>
        <w:rPr>
          <w:rFonts w:ascii="Times New Roman"/>
          <w:b w:val="false"/>
          <w:i w:val="false"/>
          <w:color w:val="000000"/>
          <w:sz w:val="28"/>
        </w:rPr>
        <w:t>№ 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58-12. Кастодиан осуществляет достоверный и актуальный (в день возникновения оснований для изменения данных учета) учет:</w:t>
      </w:r>
    </w:p>
    <w:bookmarkEnd w:id="190"/>
    <w:bookmarkStart w:name="z23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сведений, предусмотренных подпунктами 1) и 2) пункта 21 Правил № 210;</w:t>
      </w:r>
    </w:p>
    <w:bookmarkEnd w:id="191"/>
    <w:bookmarkStart w:name="z23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операций по счетам единого накопительного пенсионного фонда по учету пенсионных активов, находящихся в доверительном управлении управляющего инвестиционным портфелем, отклоненных (неисполненных) кастодианом по причине их несоответствия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58-6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Правил;</w:t>
      </w:r>
    </w:p>
    <w:bookmarkEnd w:id="192"/>
    <w:bookmarkStart w:name="z23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уведомлений, направленных уполномоченному органу о переданных кастодиану приказах (поручениях) управляющего инвестиционным портфелем, несоответствующих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58-6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Правил;</w:t>
      </w:r>
    </w:p>
    <w:bookmarkEnd w:id="193"/>
    <w:bookmarkStart w:name="z24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сведений, предусмотренных внутренними документами кастодиана.</w:t>
      </w:r>
    </w:p>
    <w:bookmarkEnd w:id="194"/>
    <w:bookmarkStart w:name="z24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 сведений, указанных в настоящем пункте, осуществляется посредством программного обеспечения кастодиана с возможностью формирования соответствующих журналов учета.</w:t>
      </w:r>
    </w:p>
    <w:bookmarkEnd w:id="195"/>
    <w:bookmarkStart w:name="z75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передачи активов клиентов новому кастодиану</w:t>
      </w:r>
    </w:p>
    <w:bookmarkEnd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Передача кастодианом пенсионных активов единого накопительного пенсионного фонда, находящихся в доверительном управлении управляющего инвестиционным портфелем, активов добровольного накопительного пенсионного фонда, активов инвестиционного фонда, активов эндаумент-фонда (целевого капитала), фонда гарантирования страховых выплат и выделенных активов специальной финансовой компании новому кастодиану осуществляется уполномоченными представителями действующего и нового кастодиана после заключения клиентом кастодиального договора с новым кастодианом.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59 –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Для осуществления передачи активов клиентов,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новому кастодиану составляются:</w:t>
      </w:r>
    </w:p>
    <w:bookmarkEnd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перечень передаваемых активов;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перечень передаваемых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акт приема-передачи активов.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перечень передаваемых активов клиентов включаются все активы клиентов, находящиеся на кастодиальном обслуживании.</w:t>
      </w:r>
    </w:p>
    <w:bookmarkStart w:name="z7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В перечень передаваемых документов клиентов, указанных в пункте 60 настоящих Правил, включаются копии:</w:t>
      </w:r>
    </w:p>
    <w:bookmarkEnd w:id="199"/>
    <w:bookmarkStart w:name="z33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выписок с лицевого счета, открытого клиенту в системе учета кастодиана и субсчета, открытого в системе учета центрального депозитария, составленных по состоянию на дату передачи активов (на 00 часов 00 минут времени города Астаны);</w:t>
      </w:r>
    </w:p>
    <w:bookmarkEnd w:id="200"/>
    <w:bookmarkStart w:name="z33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актов сверок между кастодианом и клиентом, составленных по состоянию на дату передачи активов (на 00 часов 00 минут времени города Астаны), а также документов, на основании которых проводилась сверка;</w:t>
      </w:r>
    </w:p>
    <w:bookmarkEnd w:id="201"/>
    <w:bookmarkStart w:name="z33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поручений (приказов) клиентов на проведение операций по счетам клиентов, открытым в системе учета кастодиана, а также иных документов, относящихся к деятельности по кастодиальному обслуживанию активов данных клиентов, в рамках кастодиальных договоров.</w:t>
      </w:r>
    </w:p>
    <w:bookmarkEnd w:id="202"/>
    <w:bookmarkStart w:name="z33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передаче кастодианом активов инвестиционного фонда, активов эндаумент-фонда (целевого капитала), в перечень передаваемых документов дополнительно включаются копии документов, устанавливающих право собственности инвестиционного фонда, фонда целевого капитала в отношении иного имущества, помимо денег и финансовых инструментов, входящего в состав активов инвестиционного фонда, активов эндаумент-фонда (целевого капитала).</w:t>
      </w:r>
    </w:p>
    <w:bookmarkEnd w:id="203"/>
    <w:bookmarkStart w:name="z33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перечень передаваемых документов специальной финансовой компании дополнительно включаются копии документов, относящихся к деятельности по учету сделок с облигациями, в том числе выплате вознаграждения по ним.</w:t>
      </w:r>
    </w:p>
    <w:bookmarkEnd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61 -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62. При осуществлении передачи активов клиентов,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новому кастодиану составляется акт приема-передачи активов, который содержит следующую информацию:</w:t>
      </w:r>
    </w:p>
    <w:bookmarkEnd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даты составления акта приема-передачи, заключения клиентом кастодиального договора с новым кастодианом;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клиенте, чьи активы передаются в кастодиальное обслуживание новому кастодиану;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движении денег, эмиссионных ценных бумаг и иных финансовых инструментов на счетах, открытых в системе учета кастодиана, с даты заключения кастодиального договора и об остатке денег, эмиссионных ценных бумаг и иных финансовых инструментов на счетах, открытых в системе учета кастодиана, на дату составления акта приема-передачи активов;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движении иного имущества, помимо денег и иных финансовых инструментов, входящего в состав активов инвестиционного фонда, активов эндаумент-фонда (целевого капитала) с даты заключения кастодиального договора и об остатках иного имущества, помимо денег и иных финансовых инструментов, входящего в состав активов инвестиционного фонда, активов эндаумент-фонда (целевого капитала) согласно данным системы учета кастодиана, на дату составления акта приема-передачи активов;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документов, подлежащих передаче новому кастодиану;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реквизиты сторон;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сведения по усмотрению сторон.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62 с изменениями, внесенными постановлениями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63. Передача кастодианом активов клиентов, за исключением клиентов,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осуществляется в порядке, предусмотренном кастодиальным договором и внутренними документами кастодиана.</w:t>
      </w:r>
    </w:p>
    <w:bookmarkEnd w:id="206"/>
    <w:bookmarkStart w:name="z8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Акт приема-передачи пенсионных активов добровольного накопительного пенсионного фонда, выделенных активов специальной финансовой компании, активов инвестиционного фонда, активов эндаумент-фонда (целевого капитала) и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новому кастодиану, помимо информации, указанной в пункте 62 Правил, содержит:</w:t>
      </w:r>
    </w:p>
    <w:bookmarkEnd w:id="207"/>
    <w:bookmarkStart w:name="z33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информацию о вкладах в банках второго уровня с указанием наименования банков-депонентов, сумм вкладов, дат заключения и номеров договора банковского вклада, сроков вкладов, ставок вознаграждения, составленную по состоянию на дату составления акта приема-передачи активов;</w:t>
      </w:r>
    </w:p>
    <w:bookmarkEnd w:id="208"/>
    <w:bookmarkStart w:name="z33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информацию о покупной и текущей стоимости финансовых инструментов, составляющих активы клиента по состоянию на дату составления акта приема-передачи активов;</w:t>
      </w:r>
    </w:p>
    <w:bookmarkEnd w:id="209"/>
    <w:bookmarkStart w:name="z33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суммах начисленного и полученного инвестиционного дохода по каждому финансовому инструменту за период действия кастодиального договора, а также о суммах начисленного инвестиционного дохода по каждому финансовому инструменту, но не выплаченного по состоянию на дату составления акта приема-передачи активов;</w:t>
      </w:r>
    </w:p>
    <w:bookmarkEnd w:id="210"/>
    <w:bookmarkStart w:name="z33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сумме начисленных и выплаченных комиссионных вознаграждений, а также подлежащих выплате по состоянию на дату составления акта приема-передачи активов;</w:t>
      </w:r>
    </w:p>
    <w:bookmarkEnd w:id="211"/>
    <w:bookmarkStart w:name="z34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иные сведения, относящиеся к деятельности по кастодиальному обслуживанию.</w:t>
      </w:r>
    </w:p>
    <w:bookmarkEnd w:id="2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64 –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Акт приема-передачи активов клиента составляется по состоянию на дату расторжения кастодиального договора в трех экземплярах по одному экземпляру для кастодиана, нового кастодиана и клиента либо его уполномоченного представителя, подписывается первыми руководителями и главными бухгалтерами кастодиана и нового кастодиана.</w:t>
      </w:r>
    </w:p>
    <w:bookmarkEnd w:id="2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65 в редакции постановления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Акт приема-передачи пенсионных активов добровольного накопительного пенсионного фонда составляется по состоянию на дату расторжения кастодиального договора в четырех экземплярах по одному экземпляру для добровольного накопительного пенсионного фонда, кастодиана, нового кастодиана, уполномоченного органа, подписывается первыми руководителями и главными бухгалтерами добровольного накопительного пенсионного фонда, кастодиана и нового кастодиана.</w:t>
      </w:r>
    </w:p>
    <w:bookmarkEnd w:id="214"/>
    <w:bookmarkStart w:name="z24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приема-передачи пенсионных активов единого накопительного пенсионного фонда, находящихся в доверительном управлении управляющего инвестиционным портфелем, составляется по состоянию на дату расторжения кастодиального договора в пяти экземплярах по одному экземпляру для единого накопительного пенсионного фонда, управляющего инвестиционным портфелем, кастодиана, нового кастодиана, уполномоченного органа, подписывается первыми руководителями и главными бухгалтерами единого накопительного пенсионного фонда, управляющего инвестиционным портфелем, кастодиана и нового кастодиана.</w:t>
      </w:r>
    </w:p>
    <w:bookmarkEnd w:id="2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66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Акт приема-передачи выделенных активов специальной финансовой компании составляется по состоянию на дату расторжения кастодиального договора в пяти экземплярах по одному экземпляру для специальной финансовой компании, ее управляющего инвестиционным портфелем, кастодиана, нового кастодиана, уполномоченного органа, подписывается первыми руководителями и главными бухгалтерами специальной финансовой компании, управляющего инвестиционным портфелем (являющегося стороной кастодиального договора), кастодиана и нового кастодиана.</w:t>
      </w:r>
    </w:p>
    <w:bookmarkEnd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в редакции постановления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67-1. Акт приема-передачи активов эндаумент-фонда (целевого капитала) составляется по состоянию на дату расторжения кастодиального договора в пяти экземплярах по одному экземпляру для фонда целевого капитала, управляющего инвестиционным портфелем, кастодиана, нового кастодиана, уполномоченного органа, подписывается первыми руководителями и главными бухгалтерами фонда целевого капитала, управляющего инвестиционным портфелем (являющегося стороной кастодиального договора), кастодиана и нового кастодиана.</w:t>
      </w:r>
    </w:p>
    <w:bookmarkEnd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67-1 в соответствии с постановлением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Акт приема-передачи активов инвестиционного фонда составляется по состоянию на дату расторжения кастодиального договора в четырех экземплярах по одному экземпляру для управляющего инвестиционным портфелем инвестиционного фонда, кастодиана, нового кастодиана, уполномоченного органа, подписывается первыми руководителями и главными бухгалтерами управляющего инвестиционным портфелем, кастодиана и нового кастодиана.</w:t>
      </w:r>
    </w:p>
    <w:bookmarkEnd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передаче активов акционерного инвестиционного фонда акт приема-передачи его активов новому кастодиану дополнительно подписывается первым руководителем и главным бухгалтером акционерного инвестиционного фонда.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68 в редакции постановления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68-1. Акт приема-передачи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 составляется по состоянию на дату расторжения кастодиального договора в четырех экземплярах по одному экземпляру для фонда гарантирования страховых выплат, кастодиана, нового кастодиана, уполномоченного органа, подписывается первыми руководителями и главными бухгалтерами фонда гарантирования страховых выплат, кастодиана и нового кастодиана.</w:t>
      </w:r>
    </w:p>
    <w:bookmarkEnd w:id="2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6и дополнена пунктом 68-1 в соответствии с постановлением Правления Агентства РК по регулированию и развитию финансового рынка от 23.11.2022 </w:t>
      </w:r>
      <w:r>
        <w:rPr>
          <w:rFonts w:ascii="Times New Roman"/>
          <w:b w:val="false"/>
          <w:i w:val="false"/>
          <w:color w:val="00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Экземпляры акта приема-передачи пенсионных активов единого накопительного пенсионного фонда, находящихся в доверительном управлении управляющего инвестиционным портфелем, пенсионных активов добровольного накопительного пенсионного фонда, средств резерва гарантирования страховых выплат по отрасли "общее страхование", резерва гарантирования страховых выплат по отрасли "страхование жизни" и резерва возмещения вреда фонда гарантирования страховых выплат, выделенных активов специальной финансовой компании, активов инвестиционного фонда, активов эндаумент-фонда (целевого капитала) представляются уполномоченному органу кастодианом, принимающим активы в кастодиальное обслуживание, в течение трех рабочих дней со дня его подписания.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69 – в редакции постановления Правления Агентства РК по регулированию и развитию финансового рынка от 20.08.2025 </w:t>
      </w:r>
      <w:r>
        <w:rPr>
          <w:rFonts w:ascii="Times New Roman"/>
          <w:b w:val="false"/>
          <w:i w:val="false"/>
          <w:color w:val="000000"/>
          <w:sz w:val="28"/>
        </w:rPr>
        <w:t>№ 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31.08.2025).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Кастодиан не отвечает по обязательствам своих клиентов и не несет ответственности за принимаемые клиентами инвестиционные решения. </w:t>
      </w:r>
    </w:p>
    <w:bookmarkEnd w:id="221"/>
    <w:bookmarkStart w:name="z10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70-1. Порядок передачи активов клиентов новому кастодиану, установленный настоящей главой, не распространяется на передачу кастодианом активов клиентов в рамках проведения операции по одновременной передаче активов и обязательств между родительским банком (далее - родительский банк - новый кастодиан) и дочерним банком (далее - дочерний банк - кастодиан), за исключением требований,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60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подпунктах 1) и 3) </w:t>
      </w:r>
      <w:r>
        <w:rPr>
          <w:rFonts w:ascii="Times New Roman"/>
          <w:b w:val="false"/>
          <w:i w:val="false"/>
          <w:color w:val="000000"/>
          <w:sz w:val="28"/>
        </w:rPr>
        <w:t>пункта 61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подпунктах 2), 3), 4), 5), 6) и 7) </w:t>
      </w:r>
      <w:r>
        <w:rPr>
          <w:rFonts w:ascii="Times New Roman"/>
          <w:b w:val="false"/>
          <w:i w:val="false"/>
          <w:color w:val="000000"/>
          <w:sz w:val="28"/>
        </w:rPr>
        <w:t>пункта 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пункте 64</w:t>
      </w:r>
      <w:r>
        <w:rPr>
          <w:rFonts w:ascii="Times New Roman"/>
          <w:b w:val="false"/>
          <w:i w:val="false"/>
          <w:color w:val="000000"/>
          <w:sz w:val="28"/>
        </w:rPr>
        <w:t xml:space="preserve">,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66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пунктами 69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222"/>
    <w:bookmarkStart w:name="z24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указанном в части первой настоящего пункта, дочерний банк - кастодиан передает активы клиентов родительскому банку - новому кастодиану на основании акта приема-передачи активов клиента без расторжения клиентом кастодиального договора с дочерним банком - кастодианом и без заключения клиентом кастодиального договора с родительским банком - новым кастодианом.</w:t>
      </w:r>
    </w:p>
    <w:bookmarkEnd w:id="223"/>
    <w:bookmarkStart w:name="z24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Операции по списанию активов клиента у дочернего банка - кастодиана и зачислению у родительского банка - нового кастодиана проводятся кастодианами на основании акта приема-передачи активов клиента без предоставления клиентом приказов на проведение операций по списанию (зачислению) с (на) лицевых (лицевые), текущих (текущие) счетов (счета). Открытие родительским банком - новым кастодианом лицевых, текущих счетов клиенту осуществляется без предоставления приказов на открытие лицевых, текущих счетов.</w:t>
      </w:r>
    </w:p>
    <w:bookmarkEnd w:id="224"/>
    <w:bookmarkStart w:name="z24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приема-передачи активов клиента подписывается первыми руководителями и главными бухгалтерами дочернего банка – кастодиана и родительского банка - нового кастодиана.</w:t>
      </w:r>
    </w:p>
    <w:bookmarkEnd w:id="225"/>
    <w:bookmarkStart w:name="z24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письменного возражения от клиента и приказа клиента на перевод активов в течение 10 (десяти) рабочих дней со дня публикации объявления при проведении операции по одновременной передаче активов и обязательств между родительским банком - новым кастодианом и дочерним банком - кастодианом рассматривается как согласие клиента на передачу активов родительскому банку - новому кастодиану.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пунктом 70-1 в соответствии с постановлением Правления Национального Банка РК от 08.05.2015 </w:t>
      </w:r>
      <w:r>
        <w:rPr>
          <w:rFonts w:ascii="Times New Roman"/>
          <w:b w:val="false"/>
          <w:i w:val="false"/>
          <w:color w:val="00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7. Порядок действий кастодиана по выбору нового управляющего инвестиционным портфелем, осуществляющего инвестиционное управление активами инвестиционного фонда, а также по прекращению существования паевого инвестиционного фонда в случае приостановления действия или лишения лицензии управляющего инвестиционным портфелем на осуществление деятельности по управлению инвестиционным портфелем</w:t>
      </w:r>
    </w:p>
    <w:bookmarkEnd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7 в редакции постановления Правления Агентства РК по регулированию и развитию финансового рынка от 12.02.2021 </w:t>
      </w:r>
      <w:r>
        <w:rPr>
          <w:rFonts w:ascii="Times New Roman"/>
          <w:b w:val="false"/>
          <w:i w:val="false"/>
          <w:color w:val="ff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Кастодиан, в случае приостановления действия или лишения лицензии управляющего инвестиционным портфелем инвестиционного фонда на осуществление деятельности по управлению инвестиционным портфелем:</w:t>
      </w:r>
    </w:p>
    <w:bookmarkEnd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открытого или интервального паевого инвестиционного фонда – выбирает нового управляющего инвестиционным фондом либо осуществляет процедуры по прекращению существования открытого или интервального паевого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закрытого паевого инвестиционного фонда – обеспечивает созыв общего собрания держателей паев закрытого паевого инвестиционного фонда на условиях и в порядке, установленных правилами данного фонда, либо осуществляет процедуры по прекращению существования закрытого паевого инвестиционного фонда.</w:t>
      </w:r>
    </w:p>
    <w:bookmarkStart w:name="z9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Кастодиан в течение пяти рабочих дней с даты получения уведомления уполномоченного органа о приостановлении действия или лишении лицензии управляющего инвестиционным портфелем открытого или интервального паевого инвестиционного фонда публикует в средствах массовой информации либо направляет всем управляющим инвестиционным портфелем, имеющим лицензии уполномоченного органа на осуществление деятельности по управлению инвестиционным портфелем, предложение о принятии заявок на осуществление деятельности по управлению инвестиционным портфелем данного открытого или интервального паевого инвестиционного фонда (далее – заявка) с указанием: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наименования открытого или интервального паевого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наименования управляющего инвестиционным фондом, которым ранее осуществлялось инвестиционное управление активами открытого или интервального паевого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срока, в течение которого кастодианом принимаются заявки.</w:t>
      </w:r>
    </w:p>
    <w:bookmarkStart w:name="z9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73. Кастодиан по требованию управляющего инвестиционным портфелем, направившим заявку кастодиану и соответствующим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пункта 74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представляет ему сведения о структуре инвестиционного портфеля открытого или интервального паевого инвестиционного фонда, управляющий инвестиционным портфелем которых лишен лицензии.</w:t>
      </w:r>
    </w:p>
    <w:bookmarkEnd w:id="230"/>
    <w:bookmarkStart w:name="z9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Новый управляющий инвестиционным портфелем выбирается решением правления кастодиана из числа управляющих инвестиционным портфелем:</w:t>
      </w:r>
    </w:p>
    <w:bookmarkEnd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направивших заявку кастодиану в срок, установленный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72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соблюдающих на дату направления заявки </w:t>
      </w:r>
      <w:r>
        <w:rPr>
          <w:rFonts w:ascii="Times New Roman"/>
          <w:b w:val="false"/>
          <w:i w:val="false"/>
          <w:color w:val="000000"/>
          <w:sz w:val="28"/>
        </w:rPr>
        <w:t>пруденциальные нормативы</w:t>
      </w:r>
      <w:r>
        <w:rPr>
          <w:rFonts w:ascii="Times New Roman"/>
          <w:b w:val="false"/>
          <w:i w:val="false"/>
          <w:color w:val="000000"/>
          <w:sz w:val="28"/>
        </w:rPr>
        <w:t>, установленные уполномоченным органом;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имеющих действующих на дату направления заявки санкций в виде приостановления действия лицензии, выданных уполномоченным органом.</w:t>
      </w:r>
    </w:p>
    <w:bookmarkStart w:name="z9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Кастодиан в течение десяти рабочих дней с даты вступления в силу изменений в правила паевого инвестиционного фонда, касающихся назначения нового управляющего инвестиционным портфелем, осуществляет передачу управляющему инвестиционным портфелем активов паевого инвестиционного фонда в соответствии с актом приема-передачи, содержащим:</w:t>
      </w:r>
    </w:p>
    <w:bookmarkEnd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дату составления акта приема-передачи;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паевом инвестиционном фонде, чьи активы передаются;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движении денег, ценных бумаг и иных активов на счетах, открытых в системе учета кастодиана, с даты заключения кастодиального договора и об остатках денег, ценных бумаг и иных активов на счетах, открытых на дату составления акта приема-передачи активов, в системе учета кастодиана;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перечень документов, подлежащих передаче новому управляющему инвестиционным портфелем, в случае отсутствия оригиналов передаваемых документов их копий;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реквизиты сторон;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иные сведения по усмотрению сторон.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75 с изменением, внесенным постановлением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Акт приема-передачи активов паевого инвестиционного фонда составляется в двух экземплярах по одному экземпляру для кастодиана и нового управляющего инвестиционным портфелем и подписывается первыми руководителями и главными бухгалтерами кастодиана и управляющим инвестиционным портфелем.</w:t>
      </w:r>
    </w:p>
    <w:bookmarkEnd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акта приема-передачи активов паевого инвестиционного фонда направляется кастодианом в уполномоченный орган не позднее 3 (трех) календарных дней со дня подписания его сторонами.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76 в редакции постановления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77 предусмотрены изменения постановлением Правления Национального Банка РК от 27.08.2018 </w:t>
      </w:r>
      <w:r>
        <w:rPr>
          <w:rFonts w:ascii="Times New Roman"/>
          <w:b w:val="false"/>
          <w:i w:val="false"/>
          <w:color w:val="ff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77. Кастодиан при наступлении оснований,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33 Закона об инвестиционных фондах, осуществляет следующие действия: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трех рабочих дней с даты наступления основания для прекращения существования паевого инвестиционного фонда в порядке и на условиях, определенных правилами фонда, доводит до сведения держателей паев, уполномоченного органа, организаций, обеспечивающих существование паевого инвестиционного фонда, кредиторов фонда и сторон в неисполненных сделках с активами паевого инвестиционного фонда сообщение о прекращении существования паевого инвестиционного фонда, об условиях и порядке проведения данной процедуры;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1 (одного) рабочего дня, следующего за днем наступления основания для прекращения существования паевого инвестиционного фонда, направляет центральному депозитарию уведомление об этом;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меры по выявлению кредиторов, требования которых удовлетворяются за счет активов паевого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получение тех активов паевого инвестиционного фонда, которые были оплачены, но не поставлены (не зарегистрированы как собственность фонда) в период его функционирования, и реализацию активов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окончании срока предъявления требований кредиторов, которые удовлетворяются за счет активов паевого инвестиционного фонда, и до начала расчетов с указанными кредиторами кастодиан фонда составляет и направляет в уполномоченный орган сведения о составе и стоимости активов паевого инвестиционного фонда, о предъявленных кредиторами требованиях, об оплаченных, но непоставленных активах фонда, а также отчет о результатах рассмотрения указанных сведений и дальнейших действиях;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расчеты с кредиторами паевого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оплачивает расходы, связанные с прекращением существования паевого инвестиционного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распределяет оставшиеся деньги между держателями паев и передает активы, которые не были реализованы, в собственность держателям паев при наличии их согласия,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инвестиционных фондах и правилами паевого инвестиционного фонда.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77 с изменением, внесенным постановлением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Для осуществления действий, указанных в настоящем разделе Правил, кастодиан запрашивает и получает от:</w:t>
      </w:r>
    </w:p>
    <w:bookmarkEnd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центрального депозитария сведения о паях паевого инвестиционного фонда, прекращение существования которого производится кастодианом, держателях паев данного паевого инвестиционного фонда, их реквизитах и количестве принадлежащих им паев;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управляющего инвестиционным портфелем паевого инвестиционного фонда, прекращение существования которого производится кастодианом, информацию о кредиторах и дебиторах, а также о суммах кредиторской и дебиторской задолженностей, в том числе, возникших в рамках открытия операций "репо".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77 с изменением, внесенным постановлением Правления Национального Банка РК от 27.08.2018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79. При осуществлении действий, указанных в подпункте 4) </w:t>
      </w:r>
      <w:r>
        <w:rPr>
          <w:rFonts w:ascii="Times New Roman"/>
          <w:b w:val="false"/>
          <w:i w:val="false"/>
          <w:color w:val="000000"/>
          <w:sz w:val="28"/>
        </w:rPr>
        <w:t>пункта 77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кастодиан заключает сделки по реализации активов паевого инвестиционного фонда.</w:t>
      </w:r>
    </w:p>
    <w:bookmarkEnd w:id="2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кастодиальной деятельности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рынке ценных бумаг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движении денег по инвестиционному счету __________________________________________________________________ (наименование добровольного накопительного пенсионного фонда) за период с "___" ___________ по "____"___________ 20 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постановления Правления Агентства РК по регулированию и развитию финансового рынка от 07.09.2026 </w:t>
      </w:r>
      <w:r>
        <w:rPr>
          <w:rFonts w:ascii="Times New Roman"/>
          <w:b w:val="false"/>
          <w:i w:val="false"/>
          <w:color w:val="ff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Статьи денежных потоков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денег на начало отчетного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Поступило денег всего, в том числе: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пенсионные взносы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пенсионные накопления из других добровольных накопительных пенсионных фондов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полученный инвестиционный доход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невыясненные (ошибочно поступившие) суммы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со счета пенсионных выплат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возврата банковских вкладов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от реализации ценных бумаг, включая суммы от погашения ценных бумаг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суммы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Инвестировано денег всего, в том числе в: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банках второго уровня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финансовые инструменты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всего, в том числе: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пенсионные выплаты по возрасту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наследникам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 выездом за пределы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ошибочно зачисленных сумм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комиссионных вознаграждений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иностранной валюты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денег на конец отчетного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сведения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Начисленный инвестиционный доход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Комиссионные вознаграждения от инвестиционного дохода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Комиссионные вознаграждения от пенсионных активов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сведения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или лицо, уполномоченное на подписание сведений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телефона)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подписания отчета "____" ____________ 20 ___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кастодиальной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рынке ценных бумаг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структуре пенсионных активов добровольного накопительного пенсионного фонда __________________________________________________________ (наименование добровольного накопительного пенсионного фонда)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Правления Агентства РК по регулированию и развитию финансового рынка от 07.09.2026 </w:t>
      </w:r>
      <w:r>
        <w:rPr>
          <w:rFonts w:ascii="Times New Roman"/>
          <w:b w:val="false"/>
          <w:i w:val="false"/>
          <w:color w:val="ff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эмитента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Международный идентификационный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номер (код ISIN)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Вид финансового инструмента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Срок погашения (дата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погашения)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Количество штук для акций,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номинальное количество для облигаций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Стоимость приобретения одного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финансового инструмента (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теңге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Совокупная сумма, вкладываемая в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финансовый инструмент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Доля от совокупной величины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размещенных пенсионных активов (в процентах)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 по государственным ценным бумагам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 по негосударственным ценным бумагам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 по иным финансовым инструментам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 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(номер телефона)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подписания отчета "____" ____________ 20 ___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