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0dc5" w14:textId="0610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транспорта и коммуникаций Республики Казахстан от 23 июля 2004 года № 283-I "Об утверждении Правил открытия и закрытия железнодорожных станций для выполнения всех или отдельных операций"</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6 августа 2013 года № 607. Зарегистрирован в Министерстве юстиции Республики Казахстан 28 августа 2013 года № 8673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 железнодорожном транспорте»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23 июля 2004 года № 283-I «Об утверждении Правил открытия и закрытия железнодорожных станций для выполнения всех или отдельных операций» (зарегистрированный в Реестре государственной регистрации нормативных правовых актов Республики Казахстан 27 июля 2004 года за № 2969, опубликованный в газете «Юридическая газета» от 12 августа 2005 года № 147-148)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указанного приказа изложить в следующей редакции:</w:t>
      </w:r>
      <w:r>
        <w:br/>
      </w:r>
      <w:r>
        <w:rPr>
          <w:rFonts w:ascii="Times New Roman"/>
          <w:b w:val="false"/>
          <w:i w:val="false"/>
          <w:color w:val="000000"/>
          <w:sz w:val="28"/>
        </w:rPr>
        <w:t>
      «Об утверждении Правил открытия и закрытия железнодорожных станций, разъездов для выполнения всех или отдельных операций»;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указанного приказа изложить в следующей редакции:</w:t>
      </w:r>
      <w:r>
        <w:br/>
      </w:r>
      <w:r>
        <w:rPr>
          <w:rFonts w:ascii="Times New Roman"/>
          <w:b w:val="false"/>
          <w:i w:val="false"/>
          <w:color w:val="000000"/>
          <w:sz w:val="28"/>
        </w:rPr>
        <w:t>
      «1. Утвердить прилагаемые Правила открытия и закрытия железнодорожных станций, разъездов для выполнения всех или отдельных операций.»;</w:t>
      </w:r>
      <w:r>
        <w:br/>
      </w:r>
      <w:r>
        <w:rPr>
          <w:rFonts w:ascii="Times New Roman"/>
          <w:b w:val="false"/>
          <w:i w:val="false"/>
          <w:color w:val="000000"/>
          <w:sz w:val="28"/>
        </w:rPr>
        <w:t>
</w:t>
      </w:r>
      <w:r>
        <w:rPr>
          <w:rFonts w:ascii="Times New Roman"/>
          <w:b w:val="false"/>
          <w:i w:val="false"/>
          <w:color w:val="000000"/>
          <w:sz w:val="28"/>
        </w:rPr>
        <w:t>
      Правила открытия и закрытия железнодорожных станций, разъездов для выполнения всех или отдельных операций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транспорта и путей сообщения Министерства транспорта и коммуникаций Республики Казахстан (Магзумов Р.К.)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после государственной регистрации настоящего приказа в Министерстве юстиции Республики Казахстан его последующее официальное опубликование в средствах массовой информации, размещение на интернет-ресурсе Министерства транспорта и коммуникаций Республики Казахстан и на интранет-портале государственных органов (ИПГО). </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И.о. Министра                              Р. Скляр</w:t>
      </w:r>
    </w:p>
    <w:bookmarkStart w:name="z11"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августа 2013 года № 607</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июля 2004 года № 283-I</w:t>
      </w:r>
    </w:p>
    <w:p>
      <w:pPr>
        <w:spacing w:after="0"/>
        <w:ind w:left="0"/>
        <w:jc w:val="left"/>
      </w:pPr>
      <w:r>
        <w:rPr>
          <w:rFonts w:ascii="Times New Roman"/>
          <w:b/>
          <w:i w:val="false"/>
          <w:color w:val="000000"/>
        </w:rPr>
        <w:t xml:space="preserve"> Правила открытия и закрытия железнодорожных </w:t>
      </w:r>
      <w:r>
        <w:br/>
      </w:r>
      <w:r>
        <w:rPr>
          <w:rFonts w:ascii="Times New Roman"/>
          <w:b/>
          <w:i w:val="false"/>
          <w:color w:val="000000"/>
        </w:rPr>
        <w:t>
станций, разъездов для выполнения всех или отдельных операций</w:t>
      </w:r>
    </w:p>
    <w:p>
      <w:pPr>
        <w:spacing w:after="0"/>
        <w:ind w:left="0"/>
        <w:jc w:val="both"/>
      </w:pPr>
      <w:r>
        <w:rPr>
          <w:rFonts w:ascii="Times New Roman"/>
          <w:b w:val="false"/>
          <w:i w:val="false"/>
          <w:color w:val="000000"/>
          <w:sz w:val="28"/>
        </w:rPr>
        <w:t>      1. Настоящие Правила открытия и закрытия железнодорожных станций, разъездов для выполнения всех или отдельных операций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от 8 декабря 2001 года «О железнодорожном транспорте». </w:t>
      </w:r>
      <w:r>
        <w:br/>
      </w:r>
      <w:r>
        <w:rPr>
          <w:rFonts w:ascii="Times New Roman"/>
          <w:b w:val="false"/>
          <w:i w:val="false"/>
          <w:color w:val="000000"/>
          <w:sz w:val="28"/>
        </w:rPr>
        <w:t xml:space="preserve">
      Правила регулируют отношения между Национальным оператором инфраструктуры (оператором магистральной железнодорожной сети) (далее - Национальный оператор инфраструктуры), участниками перевозочного процесса и уполномоченным органом, осуществляющим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 (далее - уполномоченный орган). </w:t>
      </w:r>
      <w:r>
        <w:br/>
      </w:r>
      <w:r>
        <w:rPr>
          <w:rFonts w:ascii="Times New Roman"/>
          <w:b w:val="false"/>
          <w:i w:val="false"/>
          <w:color w:val="000000"/>
          <w:sz w:val="28"/>
        </w:rPr>
        <w:t xml:space="preserve">
      2. В целях открытия железнодорожных станций, разъездов для выполнения всех или отдельных операций (далее - открытие станций, разъездов) участник перевозочного процесса направляет Национальному оператору инфраструктуры письменное заявление с обоснованием потребности в открытии железнодорожных станций, разъездов. </w:t>
      </w:r>
      <w:r>
        <w:br/>
      </w:r>
      <w:r>
        <w:rPr>
          <w:rFonts w:ascii="Times New Roman"/>
          <w:b w:val="false"/>
          <w:i w:val="false"/>
          <w:color w:val="000000"/>
          <w:sz w:val="28"/>
        </w:rPr>
        <w:t xml:space="preserve">
      3. При закрытии железнодорожных станций, разъездов для выполнения всех или отдельных операций (далее - закрытие станций, разъездов) участник перевозочного процесса направляет Национальному оператору инфраструктуры письменное заявление с документами, подтверждающими уменьшение на данной железнодорожной станции, разъезде размеров предъявления к перевозке и поступления грузов, багажа, грузобагажа, размеров пассажиропотоков, экономическую и финансовую нецелесообразность содержания станции, разъезда, а также факторы местного значения, на которые может повлиять предполагаемое закрытие станции, разъезда. </w:t>
      </w:r>
      <w:r>
        <w:br/>
      </w:r>
      <w:r>
        <w:rPr>
          <w:rFonts w:ascii="Times New Roman"/>
          <w:b w:val="false"/>
          <w:i w:val="false"/>
          <w:color w:val="000000"/>
          <w:sz w:val="28"/>
        </w:rPr>
        <w:t xml:space="preserve">
      4. Национальный оператор инфраструктуры рассматривает заявление участника перевозочного процесса на открытие или закрытие станций, разъездов в течение десяти календарных дней со дня его получения. </w:t>
      </w:r>
      <w:r>
        <w:br/>
      </w:r>
      <w:r>
        <w:rPr>
          <w:rFonts w:ascii="Times New Roman"/>
          <w:b w:val="false"/>
          <w:i w:val="false"/>
          <w:color w:val="000000"/>
          <w:sz w:val="28"/>
        </w:rPr>
        <w:t xml:space="preserve">
      5. В случае отказа в согласовании открытия или закрытия станций, разъездов Национальный оператор инфраструктуры направляет в адрес участника перевозочного процесса мотивированный ответ в течение десяти календарных дней. </w:t>
      </w:r>
      <w:r>
        <w:br/>
      </w:r>
      <w:r>
        <w:rPr>
          <w:rFonts w:ascii="Times New Roman"/>
          <w:b w:val="false"/>
          <w:i w:val="false"/>
          <w:color w:val="000000"/>
          <w:sz w:val="28"/>
        </w:rPr>
        <w:t xml:space="preserve">
      6. В случае принятия положительного решения об открытии или закрытии железнодорожных станций, разъездов, Национальный оператор инфраструктуры после рассмотрения в установленные сроки заявление участника перевозочного процесса, направляет его со всеми прилагающимися документами для рассмотрения в уполномоченный орган. </w:t>
      </w:r>
      <w:r>
        <w:br/>
      </w:r>
      <w:r>
        <w:rPr>
          <w:rFonts w:ascii="Times New Roman"/>
          <w:b w:val="false"/>
          <w:i w:val="false"/>
          <w:color w:val="000000"/>
          <w:sz w:val="28"/>
        </w:rPr>
        <w:t xml:space="preserve">
      7. Уполномоченный орган в течение десяти календарных дней рассматривает согласованное Национальным оператором инфраструктуры заявление на открытие или закрытие станций, разъездов. После принятия положительного решения об открытии или закрытии станций, разъездов уполномоченный орган, в течение десяти рабочих дней направляет Национальному оператору инфраструктуры приказ об открытии или закрытии железнодорожных станций, разъездов. </w:t>
      </w:r>
      <w:r>
        <w:br/>
      </w:r>
      <w:r>
        <w:rPr>
          <w:rFonts w:ascii="Times New Roman"/>
          <w:b w:val="false"/>
          <w:i w:val="false"/>
          <w:color w:val="000000"/>
          <w:sz w:val="28"/>
        </w:rPr>
        <w:t xml:space="preserve">
      8. Уполномоченный орган в случае невозможности закрытия станций, разъездов имеющей государственное, социальное или оборонное значение сообщает об этом Национальному оператору инфраструктуры. Национальный оператор инфраструктуры, после получения извещения от уполномоченного органа о невозможности закрытия станции, разъезда, в течение трех дней уведомляет об этом участника перевозочного процесса. </w:t>
      </w:r>
      <w:r>
        <w:br/>
      </w:r>
      <w:r>
        <w:rPr>
          <w:rFonts w:ascii="Times New Roman"/>
          <w:b w:val="false"/>
          <w:i w:val="false"/>
          <w:color w:val="000000"/>
          <w:sz w:val="28"/>
        </w:rPr>
        <w:t xml:space="preserve">
      9. Уполномоченный орган в течение трех месяцев со дня уведомления Национального оператора инфраструктуры о невозможности закрытия станций, разъездов, имеющей государственное, социальное или оборонное значение, определяет источник финансирования данных станций, разъездов. В случае, если уполномоченным органом в установленный срок не определен источник финансирования станций, разъездов, имеющей государственное, социальное или оборонное значение, участник перевозочного процесса требует закрытия этой железнодорожной станции, разъезда или прекращения выполнения отдельных операций на этой железнодорожной станции, разъезда в судебном порядке. </w:t>
      </w:r>
      <w:r>
        <w:br/>
      </w:r>
      <w:r>
        <w:rPr>
          <w:rFonts w:ascii="Times New Roman"/>
          <w:b w:val="false"/>
          <w:i w:val="false"/>
          <w:color w:val="000000"/>
          <w:sz w:val="28"/>
        </w:rPr>
        <w:t xml:space="preserve">
      10. Национальный оператор инфраструктуры после получения приказа руководителя уполномоченного органа на открытие или закрытие железнодорожных станций, разъездов информирует в установленном порядке Организацию сотрудничества железных дорог, Дирекцию Совета по железнодорожному транспорту государств-участников Содружества, а также железнодорожные администрации стран Содружества независимых государств и Балтии. </w:t>
      </w:r>
      <w:r>
        <w:br/>
      </w:r>
      <w:r>
        <w:rPr>
          <w:rFonts w:ascii="Times New Roman"/>
          <w:b w:val="false"/>
          <w:i w:val="false"/>
          <w:color w:val="000000"/>
          <w:sz w:val="28"/>
        </w:rPr>
        <w:t>
      Информация об открытии или закрытии железнодорожных станций, разъездов публикуется в тарифном руководстве № 4, утверждаемом Советом по железнодорожному транспорту государств-участников Содружества.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