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48b8" w14:textId="c894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научно-медицинской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июля 2013 года № 397. Зарегистрирован в Министерстве юстиции Республики Казахстан 5 августа 2013 года № 8609. Утратил силу приказом Министра здравоохранения Республики Казахстан от 8 декабря 2020 года № ҚР ДСМ-239/2020.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научно-медицинской экспертизы.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 Республики Казахстан (Сыздыкова А.А.)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после государственной регистрации настоящего приказа обеспечить его официальное опубликование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2009 года № 696 "Об утверждении Правил проведения научно-медицинской экспертизы" (зарегистрированный в Реестре государственной регистрации нормативных правовых актов за № 5940, опубликованный в Собрании актов центральных исполнительных и иных центральных государственных органов Республики Казахстан, 2010 г., № 7).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2013 года № 397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научно-медицинской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научно-медицинской экспертизы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Кодекса Республики Казахстан от 18 сентября 2009 года "О здоровье народа и системе здравоохранения" и определяют порядок проведения научно-медицинской экспертизы уполномоченным органом в области здравоохранения (далее – уполномоченный орган).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– субъект научной деятельности в области здравоохранения;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Министерство здравоохранения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эксперты – физические и юридические лица, привлекаемые к проведению НМЭ на основании наличия соответствующих лицензии и (или) свидетельства об аккредитации.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по проведению НМЭ является Республиканское государственное предприятие на праве хозяйственного ведения "Республиканский центр развития здравоохранения" Министерства здравоохранения Республики Казахстан (далее – рабочий орган), которое осуществляет функции организации и технического сопровождения процедуры НМЭ.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НМЭ уполномоченный орган: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объекты НМЭ в рабочий орган;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в отношении прошедших экспертизу объектов на основе результатов НМЭ.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Объектами НМЭ являются: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проекты программ фундаментальных и прикладных научных исследований;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целевые научно-медицинские программы;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завершенных научно-медицинских программ;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научные работы, выдвигаемые на соискание государственных наград Республики Казахстан;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научно-медицинские разработки, планируемые для внедрения в практику здравоохранения.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принципами НМЭ являются: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независимость;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научный подход, всесторонность, объективность экспертизы;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ориентация на мировой уровень развития медицинской науки;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вынесение заключений по объектам НМЭ исключительно на основании информации, содержащейся в материалах, представленных на экспертизу;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конфиденциальности информации по объектам и недопустимость использования ее для целей, не предусмотренных экспертизой, а также сведений об экспертах и результатах их работы;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гласность результатов НМЭ.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НМЭ являются: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научной обоснованности, возможности реализации, предполагаемой эффективности и результативности объектов НМЭ;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значимости полученных результатов (на стадиях выполнения, завершения и внедрения) финансируемых объектов научно-медицинской деятельности и разработка рекомендаций о продолжении, изменении или прекращении финансирования.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научно-медицинской экспертизы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Разработчики объектов НМЭ направляют в уполномоченный орган на бумажных и электронных носителях: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 НМЭ;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сопроводительное письмо за подписью разработчика (для физических лиц) / первого руководителя разработчика (для юридических лиц) с указанием контактных данных разработчика, наименования темы научного исследования и приоритетного направления развития науки, сведений о наличии у разработчика опыта научной деятельности, научного задела по теме научного исследования (список публикаций, авторских свидетельств, патентов и другие данные), профессиональной квалификации основных исполнителей разработчика и наименование объекта НМЭ;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выписку из протокола заседания локальной этической комиссии с положительным заключением на объект НМЭ;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рецензии двух независимых компетентных специалистов организаций здравоохранения Республики Казахстан, имеющими опыт научно-исследовательской работы в той сфере научных исследований, по которой представлен объект НМЭ (для результатов завершенных научно-медицинских программ).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направляет объект НМЭ и документы, указанные в подпунктах 2-4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рабочий орган в срок не позднее десяти рабочих дней от даты приема документов от разработчика.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Рабочий орган: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формирование базы экспертов для проведения НМЭ в соответствие с порядком,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согласовывает ее с уполномоченным органом;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экспертные группы, осуществляя отбор экспертов для конкретных объектов НМЭ из базы экспертов с учетом опыта работы экспертов в той сфере научных исследований, по которой представлен объект НМЭ;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уполномоченному органу заключение НМЭ по итогам проведения НМЭ.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 НМЭ направляется членам экспертной группы в бумажном или электронном виде. Срок проведения экспертизы по каждому объекту НМЭ составляет не более десяти рабочих дней со дня получения объекта НМЭ членами экспертной группы.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экспертной группы должны обеспечить конфиденциальность процесса экспертизы и информации, содержащейся в объектах НМЭ.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проведении НМЭ, экспертная группа принимает за основу критерии, показатели и механизмы их оценки, предусмотренные методикой оценки проектов программ фундаментальных и прикладных научных исследований и республиканских целевых научно-медицинских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методикой оценки результатов завершенных научно-медицинских программ, научных работ, выдвигаемых на соискание государственных наград Республики Казахстан и научно-медицинских разработок, планируемых для внедрения в практику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научно-медицинской экспертизы объектов НМЭ экспертная группа обобщает заключения всех привлекаемых экспертов, определяет средний балл по каждому показателю и суммарную оценку объекта НМЭ и принимает одно из следующих решений: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НМЭ заслуживает безусловной поддержки (данное решение может быть принято, если объект НМЭ получил не менее 70% от максимально возможного количества баллов и не имеет принципиальных замечаний и/или имеет ряд замечаний, не умаляющих научную и практическую ценность полученных результатов, которые будут устранены в ходе работы) и рекомендован для направления на ГНТЭ;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НМЭ может быть поддержан при условии доработки в соответствии со сделанными замечаниями (данное решение может быть принято, если объект НМЭ получил не менее 40% от максимально возможного количества баллов и имеет ряд замечаний, касающихся качества составления работы, его научной и практической ценности, при этом выявленные недостатки могут быть устранены в ходе доработки объекта НМЭ);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НМЭ не заслуживает поддержки (данное решение может быть принято, если объект НМЭ получил менее 40% от максимально возможного количества баллов и имеет ряд замечаний, касающихся качества составления работы, его научной и практической ценности, при этом объективно устранение замечаний в рамках представленного объекта НМЭ не возможно и требуется переработка всей его концепции).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Результатом НМЭ является официальное заключение НМЭ рабочего органа.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НМЭ по объектам, указанным в подпунктах 1-2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оформляются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заключения НМЭ по объектам, указанным в подпунктах 3-5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оформляются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НМЭ рабочего органа представляется за подписью Председателя экспертной группы, определяемого рабочим органом из числа привлеченных к проведению НМЭ экспертов.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момента вынесения экспертной группой заключения НМЭ, рабочий орган направляет в течение двух рабочих дней заключение НМЭ в уполномоченный орган.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течение трех рабочих дней после получения заключения НМЭ от рабочего органа принимает одно из следующих решений: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одобрении объекта НМЭ и его рекомендации к прохождению дальнейших этапов в соответствии с действующими регламентами и процедурами, принятыми в отношении данного объекта НМЭ;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доработки объекта НМЭ в соответствии с вынесенными замечаниями;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дальнейшей поддержке объекта НМЭ.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течение десяти рабочих дней со дня принятия решения, уполномоченный орган письменно информирует разработчика о принятом решении относительно объекта НМЭ.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Объекты НМЭ возвращенные на доработку и представленные на повторную НМЭ рассматриваются на общих основаниях.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Основанием для отказа в проведении НМЭ являются: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разработчиком всех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разработчиком недостоверных сведений;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повторное представление разработчиком объекта НМЭ, ранее возвращенного рабочим органом на доработку, без устранения замечаний, вынесенных в заключении НМЭ.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принимает решение об отказе в проведении НМЭ: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основанию, указанному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трех рабочих дней с момента поступления объекта НМЭ от разработчика;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основаниям, указанным в подпунктах 2-3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течении трех рабочих дней, с момента получении соответствующей информации от рабочего органа. Экспертная группа рабочего органа при выявлении оснований для отказа в проведении НМЭ, указанных в подпунктах 2-3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обязана известить рабочий орган в течении пяти рабочих дней с момента поступления объекта НМЭ в рабочий орган. Рабочий орган при выявлении указанных оснований экспертной группой, обязан в течение трех рабочих дней проинформировать уполномоченный орган о необходимости и причинах отказа в проведении НМЭ.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течение десяти рабочих дней со дня принятия решения, уполномоченный орган письменно информирует разработчика о причине отказа в проведении НМЭ.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научно-медицинской экспертизы</w:t>
            </w:r>
          </w:p>
        </w:tc>
      </w:tr>
    </w:tbl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формирования базы экспертов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научно-медицинской экспертизы и включения экспертов в состав</w:t>
      </w:r>
      <w:r>
        <w:br/>
      </w:r>
      <w:r>
        <w:rPr>
          <w:rFonts w:ascii="Times New Roman"/>
          <w:b/>
          <w:i w:val="false"/>
          <w:color w:val="000000"/>
        </w:rPr>
        <w:t>экспертной группы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База экспертов для проведения научно-медицинской экспертизы (далее – база экспертов) формируется Рабочим органом по согласованию с уполномоченным органом, периодически актуализируется (не реже чем раз в год) и дополняется по мере поступления заявок на включение в базу экспертов со стороны.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21.02.2014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базу экспертов может быть включено любое физическое или юридическое лицо, соответствующее установленным критериям отбора экспертов и имеющее опыт в соответствующей сфере медицинской науки и практики.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формирования базы экспертов рабочий орган информирует все организации, осуществляющие деятельность в сфере медицинской и фармацевтической науки о проводимом отборе экспертов, размещает информацию и требования к экспертам на официальном веб-ресурсе рабочего органа.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Критерии отбора экспертов включают: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физического/юридического лица соответствующей лицензии и (или) свидетельства об аккредитации;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уровень профессиональной и научной подготовки физического лица / штатного специалиста юридического лица: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высшего и (или) послевузовского медицинского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ученой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свидетельств о повышении квалификации и (или) сертификатов об участии в семинарах и мастер-классах по вопросам методологии и стандартам научных исследований в течение последних 5 лет;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 профессиональной, научной и экспертной деятельности физического лица / штатного специалиста юридического лица: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в системе здравоохранения (не менее 5 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участия в выполнении научно-технических программ по прикладным или фундаментальным научным исследованиям в области здравоохранения (не менее 2 научно-технических программ, завершенных к моменту подачи заявки);</w:t>
      </w:r>
    </w:p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 в науку и научные достижения физического лица / штатного специалиста юридического лица: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научных трудов (не менее трех статей в научных изданиях, индексируемых в международных библиометрических базах данных, и (или) не менее 10 статей в научных изданиях, рекомендуемых Комитетом по контролю в сфере образования и науки Министерства образования и науки Республики Казахстан для публикации основных результатов научной деятельности) в течение последних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цитирований научных публикаций физического лица / штатного специалиста юридического лица в течение последних 5 лет (не менее 20 цитирований по данным Google Scholar, национальных агентств научно-технической информации в Республике Казахстан и странах СНГ и (или) не менее 5 цитирований по данным международных авторитетных агентств научно-технической информации);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штате юридического лица не менее 5 специалистов, соответствующих критериям, указанным в подпунктах 2-4 настоящего пункта, для которых работа в данной организации является основным местом работы.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лица, желающие войти в состав базы экспертов, представляют в рабочий орган в бумажном или электронном (сканированные копии) виде следующий пакет документов: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включение в состав базы экспертов (составляется в свободном виде);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резюме с указанием опыта работы в системе здравоохранения, участия в выполнении научно-технических программ по прикладным или фундаментальным научным исследованиям в области здравоохранения;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научных трудов и данные о цитировании научных публикаций с указанием источника (соответствующего национального или международного агентства научно-технической информации);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дипломов об образовании, получении ученой степени, копии сертификатов и свидетельств о повышении квалификации, обучении на мастер-классах и семинарах;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лицензий и (или) свидетельств об аккредитации.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представляют документы, указанные в подпунктах 2-4 настоящего пункта, на штатных специалистов (не менее 5 человек), которые будут привлекаться к проведению НМЭ при рассмотрении юридическим лицом объектов НМЭ. Наличие специалиста в штате юридического лица должно быть подтверждено копией трудовой книжки, заверенной кадровой службой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пакет документов направляется заявителем по почте на юридический адрес или официальный электронный адрес рабочего органа.</w:t>
      </w:r>
    </w:p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Рабочий орган проводит рассмотрение заявок на включение в базу экспертов и принимает решение о включении или отказе во включении в базу экспертов в течение 15 рабочих дней со дня поступления заявок.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включения в базу экспертов является соответствие физического / юридического лица по всем критериям отбора экспертов. При этом юридическое лицо включается в базу экспертов на основании соответствия специалистов-работников организации (юридического лица), указанным в заявке, критериям уровня профессиональной и научной подготовки, наличия опыта профессиональной и научной деятельности, вклада в науку, научных достижений.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во включении в базу экспертов является несоответствие физического / юридического лица по одному и более критериям отбора экспертов.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Физическому лицу отказывается во включении в базу экспертов, если на момент подачи заявки оно входит в перечень штатных специалистов юридического лица, включенного в базу экспертов.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 отказывается во включении в базу экспертов, если один и более штатных специалистов, указанных в заявке, уже включены в базу экспертов как физические лица и число оставшихся штатных сотрудников за вычетом уже включенных в качестве физических лиц составляет менее пяти.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одновременной подаче заявок на включение в базу экспертов от физического лица и юридического лица, в перечне специалистов которого значится данное физическое лицо, и соответствии физического и юридического лица всем критериям отбора экспертов, приоритет отдается заявке юридического лица. 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рассмотрения заявок на включение в базу экспертов оформляется протокольным решением рабочего органа, которое согласовывается с уполномоченным органом.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экспертах, в отношении которых принято решение о включении в базу экспертов, вносятся рабочим органом в сводную базу экспертов. 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Рабочий орган в течение 3 рабочих дней уведомляет физическое / юридическое лицо о результатах рассмотрения заявки на включение в базу НМЭ.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Количественный состав базы экспертов не лимитируется. Состав базы экспертов ежегодно актуализируется на предмет подтверждения соответствия экспертов требованиям к включению в базу экспертов.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Исключению из базы экспертов подлежат физические и юридические лица по следующим причинам: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ликвидация юридического лица / смерть физического лица;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утрата физическим лицом соответствия критериям отбора экспертов, указанным в подпунктах 1-4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утрата юридическим лицом соответствия критериям отбора экспертов, указанным в подпунктах 1 и 5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для каждого объекта НМЭ формирует экспертную группу для проведения объекта НМЭ (далее – экспертная группа) в составе не менее трех экспертов, входящих в состав базы экспертов. Экспертная группа формируется в течение трех рабочих дней с момента поступления объекта НМЭ в рабочий орган.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экспертной группы утверждается протокольным решением рабочего органа. Основанием для выбора экспертов из Базы данных для включения в состав Экспертной группы является соответствие специальности и опыта работы эксперта тематике объекта НМЭ, отсутствие аффилиированности эксперта с разработчиком.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Экспертную группу возглавляет председатель, определяемый протокольным решением рабочего органа из числа экспертов, отобранных в состав Экспертной группы. Критерием выбора председателя Экспертной группы является наличие наибольшего опыта в сфере проведения научно-медицинской экспертизы.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научно-медицинской экспертизы</w:t>
            </w:r>
          </w:p>
        </w:tc>
      </w:tr>
    </w:tbl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проектов программ фундаментальных и прикладных</w:t>
      </w:r>
      <w:r>
        <w:br/>
      </w:r>
      <w:r>
        <w:rPr>
          <w:rFonts w:ascii="Times New Roman"/>
          <w:b/>
          <w:i w:val="false"/>
          <w:color w:val="000000"/>
        </w:rPr>
        <w:t>научных исследований и республиканских целевых</w:t>
      </w:r>
      <w:r>
        <w:br/>
      </w:r>
      <w:r>
        <w:rPr>
          <w:rFonts w:ascii="Times New Roman"/>
          <w:b/>
          <w:i w:val="false"/>
          <w:color w:val="000000"/>
        </w:rPr>
        <w:t>научно-медицинских программ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2"/>
        <w:gridCol w:w="8297"/>
        <w:gridCol w:w="1771"/>
      </w:tblGrid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 и показателей, уровень их оценки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критерия, показателей и уровней их оценки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в баллах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Критерии значимости: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Значимость заявляемого объекта НМЭ для науки и практики, области знаний по изучаемой проблеме 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1.1. Актуальность планируемого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Характеризуется степенью соответствия запросам науки и практики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поставленных в объекте НМЭ проблем является первостепенной и приоритетной задачей для современной медицинской науки и практики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поставленных в объекте НМЭ проблем является важной задачей для современной медицинской науки и практики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поставленных в объекте НМЭ проблем является одной из локальных задач современной медицинской науки и практики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актуальна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запросам и задачам науки и практики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1.2. Степень воздействия ожидаемого результата на медицинскую науку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Характеризуется уровнем и приоритетностью решаемых в ходе реализации объекта НМЭ проблем медицинской науки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Окажет кардинальное воздействие на дальнейшее развитие медицинской науки, позволив решить одну из ее важнейших проблем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Окажет явное воздействие на дальнейшее развитие медицинской науки, позволив существенно продвинуться в решении ключевой проблемы в рамках одного из приоритетных направлений отраслевой науки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Окажет определенное воздействие на развитие медицинской науки, позволив заложить основы для решения одной из существующих проблем отраслевой науки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 значения для развития медицинской науки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1.3. Теоретическая значимость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Характеризуется степенью влияния результатов исследования на существующие концепции, подходы, идеи, теоретические представления в области охраны здоровья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 приведут к: появлению новых идей, принципов, научных направлений, теорий, гипотез, концепций, принципиально новых подходов, возможностей в лечении, диагностике, профилактике болезней, в организации, управлении, обучении.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 приведут к: развитию и совершенствованию известных принципов, способов, методов, положений, теорий, подходов, форм.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 приведут к: возможности лучшего понимания сути известных явлений, процессов, механизмов, состояний, закономерностей, свойств.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или отсутствует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имеет незначительные перспективы использования и развития или ничего не дает для решения проблемы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1.4. Практическая значимость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Характеризует реальные достижения в области охраны здоровья, организации различных методик лечения, которые стали результатом использования медицинских исследований в практике. 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ценность для практического здравоохранения.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Определенная ценность для практического здравоохранения.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ценность для практического здравоохранения.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значима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имеет ценности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1.5. Оценка предполагаемого уровня внедрения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Характеризуется масштабом и уровнем внедрения результатов планируемого исследования, наличием и величиной экономического, социального, лечебно-профилактического эффекта 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внедрение в республике со значительным эффектом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нескольких организациях со значительным эффектом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одной организации без определения эффекта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не планируется, эффект не ожидается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1.6. Оценка предполагаемых объемов и форм внедрения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Характеризуется значимостью и объемом потенциально возможных форм внедрения результатов исследования 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Патент, конкретные рекомендации и предложения для системы здравоохранения или отрасли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Авторское свидетельство, официально утвержденные методические рекомендации и указания, инструкции, руководства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Рационализаторское предложение, акт внедрения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Безадресные рекомендации и предложения общего характера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 Критерии научной и технологической новизны: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Уровень новизны проводимых исследований, разрабатываемых концепций, решаемых целей и задач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2.1 Уровень научной новизны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Характеризуется степенью новизны формулирования и научного обоснования проблемы исследования, отсутствием исследований в указанном направлении ранее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 исследования впервые сформулирована и научно обоснована, исследований в указанном направлении ранее не проводилось, предлагаемый путь решения проблемы исследования ранее не применялся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7—10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высокий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объекте НМЭ предложены оригинальные подходы к решению проблемы исследования, позволяющие усовершенствовать существующие пути ее решения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подходы к решению проблемы исследования по эффективности существенно не превосходят уже известные, хотя имеют элементы новизны и оригинальности.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и оригинальность в предлагаемых подходах к решению проблемы отсутствуют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2.2. Верность концепции исследования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Характеризуется степенью четкости и полноты концепции исследования, качеством сформулированных целей и задач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Четкая концепция исследования. Название и цель полностью раскрывают научную новизну и актуальность планируемого исследования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7—10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Концепция исследования, название и цель не в полной мере раскрывают научную новизну и актуальность планируемого исследования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Концепция исследования, название и цель лишь частично раскрывают научную новизну и актуальность планируемого исследования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концепция исследования. Название и цель не раскрывают научную новизну и актуальность планируемого исследования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3. Критерий реализуемости проекта или программы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Характеризуется степенью соответствия предлагаемых среды и условий проведения исследования поставленным целям, задачам и ожидаемым результатам 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3.1. Научно-методологический уровень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Характеризуется степенью методологической проработки планируемого исследования – соответствием его дизайна, поставленным целям и задачам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будет проведено с использованием корректных методов, на достаточном по объему материале и с полной статистической обработкой полученных результатов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высокий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будет проведено с использованием корректных методов, но на ограниченном по объему материале и с частичной статистической обработкой полученных результатов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исследования в ряде случаев могут иметь низкую доказательную силу вследствие невозможности определения их статистической достоверности, отдельных методических погрешностей, недостаточного объема материала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к использованию методы в определенной мере не адекватны целям и задачам исследования, объем материала не ясен, статистическая обработка результатов не планируется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3.2. Наличие задела 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Уровень готовности исполнителей к решению задач, поставленных в объекте НМЭ, оцениваемый по результатам их предшествующей работы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Значительный задел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положительных результатов, подтверждающих правильность выбранного направления, наличие публикаций по теме исследования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 задел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первичного материала, подтверждающего правильность выбранного направления, освоены соответствующие методы исследования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задел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Освоены методы исследования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Задел отсутствует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теме исследования отсутствует задел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3.3. Квалификация и опыт основных исполнителей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Характеризуется степенью квалификации и опыта работы по выбранному направлению исследований основных исполнителей 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70-100% из общего числа исполнителей имеют достаточную для выполнения поставленных задач квалификацию (высшее, послевузовское или дополнительное образование, соответствующее профилю планируемого исследования и опыт работы в данной сфере не менее 3-х лет)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40-69% из общего числа исполнителей имеют достаточную для выполнения поставленных задач квалификацию (высшее, послевузовское или дополнительное образование, соответствующее профилю планируемого исследования и опыт работы в данной сфере не менее 3-х лет)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Низкая 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39% из общего числа исполнителей имеют достаточную для выполнения поставленных задач квалификацию (высшее, послевузовское или дополнительное образование, соответствующее профилю планируемого исследования и опыт работы в данной сфере не менее 3-х лет)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Недостаточная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3.4. Обоснованность сроков выполнения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Характеризуется степенью обоснованности сроков выполнения исследования, включая его отдельные этапы и мероприятия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планируемым срокам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выполнения завышены от указанного срока или занижены по отношению к требуемому сроку не более чем на 50 %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выполнения завышены от указанного срока или занижены по отношению к требуемому сроку более чем на 50 %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не обоснованы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3.5. Финансовая обоснованность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Определяется как соответствие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запрашиваемых разработчиком на реализацию объекта НМЭ, указанному объему мероприятий.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соответствует объемам и задачам исследования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финансирование превышает стоимость планируемых объемов работ или недостаточно по отношению к потенциально необходимой сумме не более чем на 50 %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финансирование превышает стоимость планируемых объемов работ или недостаточно по отношению к потенциально необходимой сумме более чем на 50 %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соответствующее финансовое обоснование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4. Критерий качества составления и оформления объекта НМЭ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Характеризуется степенью соответствия предлагаемого объекта НМЭ общепринятым нормам и установленным требованиям написания и оформления научных проектов и программ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4.1. Качество составления научного проекта или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Характеризуется степенью соответствия структуры и содержания объекта НМЭ установленным требованиям 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объекте НМЭ имеются и раскрыты все необходимые разделы – актуальность, цель, задачи, дизайн исследования и другое. Хороший научный стиль написания проекта или программы.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7—10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высокое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объекте НМЭ содержатся необходимые разделы, но они раскрыты в недостаточном объеме. Имеются небольшие замечания по научной стилистике написания проекта или программы.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объекте НМЭ содержатся необходимые разделы, но некоторые из них практически не раскрыты. Имеются существенные замечания по научной стилистике написания проекта или программы.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объекте НМЭ отсутствует ряд необходимых разделов, имеющиеся разделы практически не раскрыты. Имеются грубые стилистические и орфографические ошибки.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4.2. Оценка соответствия использованных научных трудов и литературы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Характеризуется степенью соответствия использованных научных трудов и литературы по поднимаемой проблеме и уровнем их новизны 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научно-справочный аппарат – соответствует действующим ГОСТам, содержит приложения в виде схем, таблиц, графиков, иллюстраций и т.д. Авторы ссылаются на наиболее важные литературные источники, имеющие прямое отношение к решаемой проблеме и опубликованные в научной литературе не более 5 лет назад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авторами научные труды и литература относительно соответствуют поднимаемой проблеме и в основной массе имеют новизну (возраст цитируемых публикаций не более 10 лет)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Низкая 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авторами научные труды и литература в основной массе не соответствуют поднимаемой проблеме и не имеют новизны (возраст цитируемых публикаций более 10 лет)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не содержит ссылок на научные труды и публикации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показатель (k) оценивается по 10-бальной шкале. По каждому проекту (программе) выставляется суммарная балльная оценка К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k (максимально возможный балл который может получить проект (программа) составляет 150) и процент (К%), который набрал проект (программа) от максимально возможного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К% = (К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k) x 100) / 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научно-медицинской экспертизы, экспертная группа принимает одно из следующих решений: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НМЭ заслуживает безусловной поддержки (данное решение может быть принято, если объект НМЭ получил не менее 70% от максимально возможного количества баллов и не имеет принципиальных замечаний и/или имеет ряд замечаний, не умаляющих научную и практическую ценность полученных результатов, которые будут устранены в ходе работы) и рекомендован для направления на ГНТЭ;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НМЭ может быть поддержан при условии доработки в соответствии со сделанными замечаниями (данное решение может быть принято, если объект НМЭ получил не менее 40% от максимально возможного количества баллов и имеет ряд замечаний, касающихся качества составления работы, его научной и практической ценности, при этом выявленные недостатки могут быть устранены в ходе доработки объекта НМЭ);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 НМЭ не заслуживает поддержки (данное решение может быть принято, если объект НМЭ получил менее 40% от максимально возможного количества баллов и имеет ряд замечаний, касающихся качества составления работы, его научной и практической ценности, при этом объективно устранение замечаний в рамках представленного объекта НМЭ не возможно и требуется переработка всей его концепции). 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научно-медицинской экспертизы</w:t>
            </w:r>
          </w:p>
        </w:tc>
      </w:tr>
    </w:tbl>
    <w:bookmarkStart w:name="z9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результатов завершенных научно-медицинских</w:t>
      </w:r>
      <w:r>
        <w:br/>
      </w:r>
      <w:r>
        <w:rPr>
          <w:rFonts w:ascii="Times New Roman"/>
          <w:b/>
          <w:i w:val="false"/>
          <w:color w:val="000000"/>
        </w:rPr>
        <w:t>программ, научных работ, выдвигаемых на соискание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наград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научно-медицинских разработок, планируемых для внедрения в</w:t>
      </w:r>
      <w:r>
        <w:br/>
      </w:r>
      <w:r>
        <w:rPr>
          <w:rFonts w:ascii="Times New Roman"/>
          <w:b/>
          <w:i w:val="false"/>
          <w:color w:val="000000"/>
        </w:rPr>
        <w:t>практику здравоохранения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8232"/>
        <w:gridCol w:w="1800"/>
      </w:tblGrid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 / показателя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критерия/ показателя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в баллах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Критерии значимости: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Значимость полученных результатов для науки и практики, области знаний по изучаемой проблеме 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1.1. Степень научной значимости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Характеризуется уровнем и приоритетностью решенных в ходе реализации научного объекта НМЭ проблем и задач для медицинской науки.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кардинальное воздействие на дальнейшее развитие науки и практики, позволяя решить одну из ключевых проблем в рамках одного из приоритетных направлений в отрасли здравоохранения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существенное воздействие на дальнейшее развитие науки и практики, позволяя существенно продвинуться в решении ключевой проблемы в рамках одного из приоритетных направлений в отрасли здравоохранения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определенное воздействие на развитие науки и практики, позволяя заложить основы для решения существующих проблем в отрасли здравоохранения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имеет значения для развития науки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1.2. Значимость для практики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Характеризуется степенью соответствия полученных результатов запросам современного практического здравоохранения.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результаты имеют первостепенное и приоритетное значение для современного практического здравоохранения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результаты имеют важное значение для современного практического здравоохранения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результаты имеют определенное (локальное) значение для современного практического здравоохранения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 значения для развития практики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1.3. Уровень и объемы предполагаемого внедрения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Характеризуется масштабом и уровнем внедрения полученных результатов, наличием и величиной экономического, социального, лечебно-профилактического эффекта 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внедрение в республике со значительным эффектом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высокий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нескольких организациях со значительным эффектом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одной организации без определения эффекта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предмет внедрения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1.4. Уровень готовности результатов исследования к внедрению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Показатель, отражающий насколько результаты исследования могут быть внедрены сразу, и требуют ли дополнительных средств, времени, затрат, мероприятий.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 могут быть внедрены сразу, так как не требуют дополнительных средств, времени, затрат, мероприятий.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высокий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 до внедрения требуют дополнительной проверки, испытаний, проведения мероприятий, изменения технологии и т.п.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потребует много времени, ввиду необходимости привлечения сил, средств и проведения подготовительных мероприятий.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нецелесообразно.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1.5. Оценка предполагаемых форм внедрения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Характеризуется значимостью имеющихся по результатам исследования форм внедрения 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Патент, новая форма или сфера деятельности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Авторское свидетельство, официально утвержденные методические рекомендации и указания, инструкции, руководства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Рационализаторское предложение, акт внедрения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предложения для системы здравоохранения отсутствуют или имеют безадресный характер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 Критерии научной и технологической новизны: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Уровень новизны полученных результатов, разработанных концепций и гипотез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2.1. Уровень научной новизны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Характеризуется степенью новизны предлагаемого пути решения проблемы исследования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в указанном направлении ранее не проводилось, использованный путь решения проблемы исследования ранее не применялся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высокий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объекте НМЭ предложены оригинальные подходы к решению существующей проблемы, позволяющие усовершенствовать существующие пути решения проблемы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подходы к решению проблемы исследования по эффективности существенно не превосходят уже известные, хотя имеют элементы новизны и оригинальности.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и оригинальность в предложенных подходах к решению проблемы отсутствуют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2.2. Научный уровень полученных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Характеризуется степенью полноты решения поставленной проблемы / вопроса.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Поставленная проблема / вопрос исследования полностью решены, полученные результаты превосходят уровень имеющихся решений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высокий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Поставленная проблема / вопрос исследования решены полностью, при этом полученные результаты частично превосходят уровень имеющихся решений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Поставленная проблема / вопрос исследования решены частично, полученные результаты находятся на уровне уже имеющихся решений, но имеют некоторые преимущества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решение поставленной проблемы / вопроса исследования или оно ниже уровня имеющихся решений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3. Критерий достижения ожидаемых результатов исследования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Характеризуется степенью достижения ожидаемых результатов, их обоснованностью и соответствием установленным срокам и объему финансирования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3.1. Соответствие результатов исследования поставленным целям и задачам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 соответствуют целям и задачам, поставленным в начале исследования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полученные результаты полностью соответствуют поставленным целям и задачам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высокое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результаты, в основной массе соответствуют поставленным целям и задачам, имеются отдельные результаты, не соответствующие поставленным целям и задачам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результаты частично, в основной массе, соответствуют поставленным целям и задачам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результаты не соответствуют поставленным целям и задачам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3.2. Научно-методический уровень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Характеризуется степенью обоснованности результатов исследования: заключения, выводов и рекомендаций.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проведено с использованием корректных методов, на достаточном по объему материале и с полной статистической обработкой полученных результатов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высокий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проведено с использованием корректных методов, но на ограниченном по объему материале, с частичной статистической обработкой полученных результатов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Ожидаемые результаты исследования в ряде случаев могут иметь низкую доказательную силу вследствие невозможности определения их статистической достоверности, отдельных методических погрешностей, недостаточного объема материала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методы на данном материале не обеспечили достижения поставленной цели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3.3. Соответствие плану исследования*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Характеризуется полнотой выполнения задач, определенных на отчетный период, степенью реализации отдельных этапов исследования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задачи и мероприятия выполнены в срок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высокое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выполнены частично, имеющееся отставание несущественно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выполнены частично, имеется существенное отставание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большей частью не выполнены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 Критерий качества составления и оформления объекта НМЭ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Характеризуется степенью соответствия представленного объекта НМЭ общепринятым нормам и установленным требованиям написания и оформления научных работ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4.1 Качество составления объекта НМЭ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Характеризуется степенью соответствия структуры и содержания объекта НМЭ установленным требованиям 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НМЭ полностью соответствует установленным стандартам и требованиям, предъявляемым к составлению НИР. Хороший научный стиль написания отчета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7—10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высокий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объекте НМЭ содержатся необходимые разделы, но они раскрыты в недостаточном объеме. Имеются небольшие замечания по научной стилистике.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объекте НМЭ содержатся необходимые разделы, но некоторые из них практически не раскрыты. Имеются существенные замечания по научной стилистике.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объекте НМЭ отсутствует ряд необходимых разделов или имеющиеся разделы практически не раскрыты. Имеются грубые стилистические и орфографические ошибки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4.2. Оценка соответствия использованных научных трудов и литературы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Характеризуется степенью соответствия использованных научных трудов и литературы по решаемой проблеме и уровнем их новизны 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научно-справочный аппарат – соответствует действующим ГОСТам, содержит приложения в виде схем, таблиц, графиков, иллюстраций и т.д. Авторы ссылаются на наиболее важные литературные источники, имеющие прямое отношение к решаемой проблеме и опубликованные в научной литературе не более 5 лет назад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7––10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высокая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авторами научные труды и литература относительно соответствуют поднимаемой проблеме и в основной массе имеют новизну (возраст цитируемых публикаций не более 10 лет)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4––6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Низкая 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авторами научные труды и литература в основной массе не соответствуют поднимаемой проблеме и не имеют новизны (возраст цитируемых публикаций более 10 лет)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1––3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не содержит ссылок или содержит ссылки главным образом на морально устаревшие научные труды и публикации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в случаях, когда объектом НМЭ является объект, указанный в подпункте 3 пункта 6 настоящих Правил.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показатель (k) оценивается по 10-бальной шкале. По каждому объекту НМЭ выставляется суммарная балльная оценка К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k (максимально возможный балл который может получить объект НМЭ составляет 120) и процент (К%), который набрал проект от максимально возможного балла.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К% = (К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k) x 100) /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научно-медицинской экспертизы экспертная группа принимает одно из следующих решений:</w:t>
      </w:r>
    </w:p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НМЭ заслуживает безусловной поддержки (данное решение может быть принято, если объект НМЭ получил не менее 70% от максимально возможного количества баллов и не имеет принципиальных замечаний и/или имеет ряд замечаний, не умаляющих научную и практическую ценность полученных результатов, которые будут устранены в ходе работы) и рекомендован для направления на ГНТЭ;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НМЭ может быть поддержан при условии доработки в соответствии со сделанными замечаниями (данное решение может быть принято, если объект НМЭ получил не менее 40% от максимально возможного количества баллов и имеет ряд замечаний, касающихся качества составления работы, его научной и практической ценности, при этом выявленные недостатки могут быть устранены в ходе доработки объекта НМЭ);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НМЭ не заслуживает поддержки (данное решение может быть принято, если объект НМЭ получил менее 40% от максимально возможного количества баллов и имеет ряд замечаний, касающихся качества составления работы, его научной и практической ценности, при этом объективно устранение замечаний в рамках представленного объекта НМЭ не возможно и требуется переработка всей его концепции).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научно-медицинской экспертизы</w:t>
            </w:r>
          </w:p>
        </w:tc>
      </w:tr>
    </w:tbl>
    <w:bookmarkStart w:name="z10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научно-медицинской экспертизы по проекту программы</w:t>
      </w:r>
      <w:r>
        <w:br/>
      </w:r>
      <w:r>
        <w:rPr>
          <w:rFonts w:ascii="Times New Roman"/>
          <w:b/>
          <w:i w:val="false"/>
          <w:color w:val="000000"/>
        </w:rPr>
        <w:t>фундаментальных / прикладных научных исследований /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республиканской целевой научно-медицинской программе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объекта научно-медицинской экспертизы:____________________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объекта НМЭ: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руководитель: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выполнения: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(грантовое, программно-целевое):______________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6"/>
        <w:gridCol w:w="2434"/>
      </w:tblGrid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 и показателей, уровень их оценки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в баллах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Критерии значимости: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Актуальность планируемого исследования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Степень воздействия ожидаемого результата на медицинскую науку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Теоретическая значимость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Практическая значимость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Оценка предполагаемого уровня внедрения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Оценка предполагаемых объемов и форм внедрения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Критерии научной и технологической новизны: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Уровень научной новизны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Верность концепции исследования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Критерий реализуемости проекта или программы: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Научно- методологический уровень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Наличие задела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Квалификация и опыт основных исполнителей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Обоснованность сроков выполнения исследования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3.5. Финансовая обоснованность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Критерий качества составления и оформления объекта НМЭ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Качество составления проекта научной программы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Оценка соответствия использованных научных трудов и литературы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замечания по объекту НМЭ__________________________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или отсутствие обстоятельств, затрудняющих объективную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экспертизу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экспертной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Состав экспертной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научно-медицинской экспертизы</w:t>
            </w:r>
          </w:p>
        </w:tc>
      </w:tr>
    </w:tbl>
    <w:bookmarkStart w:name="z10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научно-медицинской экспертизы результатов завершенной</w:t>
      </w:r>
      <w:r>
        <w:br/>
      </w:r>
      <w:r>
        <w:rPr>
          <w:rFonts w:ascii="Times New Roman"/>
          <w:b/>
          <w:i w:val="false"/>
          <w:color w:val="000000"/>
        </w:rPr>
        <w:t>научно-медицинской программы / научной работы, выдвигаемой на</w:t>
      </w:r>
      <w:r>
        <w:br/>
      </w:r>
      <w:r>
        <w:rPr>
          <w:rFonts w:ascii="Times New Roman"/>
          <w:b/>
          <w:i w:val="false"/>
          <w:color w:val="000000"/>
        </w:rPr>
        <w:t>соискание государственных наград Республики Казахстан /</w:t>
      </w:r>
      <w:r>
        <w:br/>
      </w:r>
      <w:r>
        <w:rPr>
          <w:rFonts w:ascii="Times New Roman"/>
          <w:b/>
          <w:i w:val="false"/>
          <w:color w:val="000000"/>
        </w:rPr>
        <w:t>научно-медицинской разработки, планируемой для внедрения в</w:t>
      </w:r>
      <w:r>
        <w:br/>
      </w:r>
      <w:r>
        <w:rPr>
          <w:rFonts w:ascii="Times New Roman"/>
          <w:b/>
          <w:i w:val="false"/>
          <w:color w:val="000000"/>
        </w:rPr>
        <w:t>практику здравоохранения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объекта научно-медицинской экспертизы:_____________________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объекта НМЭ: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руководитель: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выполнения: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(грантовое, программно-целевое):_______________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6"/>
        <w:gridCol w:w="2434"/>
      </w:tblGrid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 / показателя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в баллах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Критерии значимости: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Степень научной значимости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Значимость для практики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Уровень и объемы предполагаемого внедрения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Уровень готовности результатов исследования к внедрению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Оценка предполагаемых форм внедрения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Критерии научной и технологической новизны: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Уровень научной новизны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Научный уровень полученных результатов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Критерий достижения ожидаемых результатов исследования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Соответствие результатов исследования поставленным целям и задачам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Научно-методический уровень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Соответствие плану исследования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Критерий качества составления и оформления объекта НМЭ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4.1.Качество составления объекта НМЭ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Оценка соответствия использованных научных трудов и литературы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замечания по объекту НМЭ______________________________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или отсутствие обстоятельств, затрудняющих объективную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экспертизу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экспертной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Состав экспертной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