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3e86" w14:textId="05c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июля 2013 года № 405. Зарегистрирован в Министерстве юстиции Республики Казахстан 5 августа 2013 года № 8604.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в целях усовершенствования процедуры государственной регистрации, перерегистрации лекарственных средств, изделий медицинского назначения и медицинской техники,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(зарегистрированный в Реестре государственной регистрации нормативных правовых актов Республики Казахстан под № 5935, опубликованный в собрании актов центральных исполнительных и иных государственных органов Республики Казахстан № 6, 2010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лекарственных средств,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изделия медицинского назначения и медицинской техники: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(Есимов Д.С.):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2013 года №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 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целесообразности проведения экспертизы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средства, заявленного на государственную регистрацию,</w:t>
      </w:r>
      <w:r>
        <w:br/>
      </w:r>
      <w:r>
        <w:rPr>
          <w:rFonts w:ascii="Times New Roman"/>
          <w:b/>
          <w:i w:val="false"/>
          <w:color w:val="000000"/>
        </w:rPr>
        <w:t>перерегистрацию, внесение изменений в регистрационное</w:t>
      </w:r>
      <w:r>
        <w:br/>
      </w:r>
      <w:r>
        <w:rPr>
          <w:rFonts w:ascii="Times New Roman"/>
          <w:b/>
          <w:i w:val="false"/>
          <w:color w:val="000000"/>
        </w:rPr>
        <w:t>досье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Лекарственное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(торговое название, лекарственная форма, доза,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концентрация и объем наполнения,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количество единиц в упаковке)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организация-производитель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страна-производитель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защищенность охранным документом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ДА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и владелец охранного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номер, дата выдачи,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Копия охранного документа (при наличии).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патента, гарантийное письмо заявителя о не нарушении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патентообладателя.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лицензионного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 истечения срока действия 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Лекарственное средство производится в условиях GMP: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Лекарственное средство, применяется при лечении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социально-значимых заболеваний населения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рамках республиканских бюджетных программ и подлежат ограниченным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клиническим исследованиям или проведению испытаний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биоэквивалентность.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нужное отметить.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рекламаций на качество лекарственного средства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регистрации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 рекламаций (дата отрицательного заключения,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несоответствия). С учетом представленной заявителем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государственный орган считает проведение экспертных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целесообразным. Направляет регистрационное досье и образцы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экспертизу в государственную экспертную организацию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лекарственных средств,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назначения, медицинской техники для оценки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эффективности и качества заявленного лекарственного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заявленное лекарственное средство ___________ направляется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заявленное лекарственное средство ___________ не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экспертизе в виду ______________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    _____________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подпись        Ф.И.О. ответственного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2013 года №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целесообразности проведения экспертизы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и медицинской техники, заявленных на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регистрацию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медицинского назначения и медицинская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класс безопасности в зависимости от потенциального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организация-производитель (изготовитель)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страна-производитель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защищенность охранным документом в Республике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 НЕТ (нужное отметить)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и владелец охранного документа,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дата выдачи, срок действия) наличие лицензионного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(до истечения срока действия патента):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 НЕТ (нужное отметить)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(номер, дата заключения/выдачи,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Копия охранного документа (при наличии).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патента, гарантийное письмо заявителя о не нарушении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патентообладателя.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лицензионного договора (до истечения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Изделия медицинского назначения и медицинская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при лечении социально-значимых заболеваний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рамках республиканских бюджетных программ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подлежат ограниченным клиническим исследованиям: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отрицательных отзывов на качество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 и медицинской техники в период регистрации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 отрицательных отзывов (дата отрицательного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показатели несоответствия).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представленных заявителем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считает проведение экспертных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целесообразным. Направляет регистрационное досье и образцы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экспертизу в экспертную организацию для оценки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эффективности и качества заявленного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 или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Заявленные изделия медицинского назначения и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__________ не подлежат экспертизе в виду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______20___ г М.П. (место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