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5ea8" w14:textId="2835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 Республики Казахстан от 8 ноября 2012 года № 500 "Об утверждении  типовых учебных планов начального, основного среднего, общего среднего образования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25 июля 2013 года № 296. Зарегистрирован в Министерстве юстиции Республики Казахстан 29 июля 2013 года № 8588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«О физической культуре и спорте»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ноября 2012 года № 500 «Об утверждении типовых учебных планов начального, основного среднего, общего среднего образования Республики Казахстан» (зарегистрированный в Реестре государственной регистрации нормативных правовых актов за № 8170, опубликованный «Казахстанская правда» 23 февраля 2013 года № 69-70 (27343-27344))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(Жонтаева Ж.А.):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довести настоящий приказ до сведения управлений образования областей, городов Астана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Абенова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сентября 2013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Б. Жумагулов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2013 года № 296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2012 года № 500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Типовой учебный план начального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с казахским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3683"/>
        <w:gridCol w:w="1091"/>
        <w:gridCol w:w="1091"/>
        <w:gridCol w:w="1091"/>
        <w:gridCol w:w="1637"/>
        <w:gridCol w:w="1910"/>
        <w:gridCol w:w="1774"/>
      </w:tblGrid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Грамота (чтение, письмо)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Литературное чтение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язык*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 мира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обучение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Инвариантная учебная  нагрузка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по выбору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Ученический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и групповые  консультации, занятия  развивающего характера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Вариативная учебная нагрузка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Иностранный язык в 1 классе вводится в 2013-2014 учебном году, во 2 классе - в 2014-2015 учебном году, в 3 классе - в 2015-2016 учебном году, в 4 классе - в 2016-2017 учебном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введения предмета «Иностранный язык» выделенная ему учебная нагрузка отводится изучению предмета «Познание мира».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2013 года № 296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2012 года № 500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Типовой учебный план начального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с русским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4093"/>
        <w:gridCol w:w="954"/>
        <w:gridCol w:w="954"/>
        <w:gridCol w:w="954"/>
        <w:gridCol w:w="1500"/>
        <w:gridCol w:w="1911"/>
        <w:gridCol w:w="1911"/>
      </w:tblGrid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Грамота (чтение, письмо)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Литературное чтение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язык*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Познание мира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обучение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VIІ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Занятия по выбору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Ученический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и групповые  консультации, занятия  развивающего характера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Вариативная учебная нагрузка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максимальной учебной  нагрузки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Иностранный язык в 1 классе вводится в 2013-2014 учебном году, во 2 классе - в 2014-2015 учебном году, в 3 классе - в 2015-2016 учебном году, в 4 классе - в 2016-2017 учебном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введения предмета «Иностранный язык» выделенная ему учебная нагрузка отводится изучению предмета «Познание мира».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2013 года № 296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2012 года № 500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Типовой учебный план начального образования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уйгурским, узбекским, таджикским языками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4183"/>
        <w:gridCol w:w="944"/>
        <w:gridCol w:w="944"/>
        <w:gridCol w:w="944"/>
        <w:gridCol w:w="1349"/>
        <w:gridCol w:w="1755"/>
        <w:gridCol w:w="2026"/>
      </w:tblGrid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19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1588</w:t>
            </w:r>
          </w:p>
        </w:tc>
      </w:tr>
      <w:tr>
        <w:trPr>
          <w:trHeight w:val="2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Грамота (чтение, письмо)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Родной язык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Литературное чтение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 *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Математика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Познание мира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обучение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VIІ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по выбору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Ученический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и групповые  консультации, занятия развивающего характера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Вариативная учебная нагрузка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максимальной учебной  нагрузки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3614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Иностранный язык в 1 классе вводится в 2013-2014 учебном году, во 2 классе - в 2014-2015 учебном году, в 3 классе - в 2015-2016 учебном году, в 4 классе - в 2016-2017 учебном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введения предмета «Иностранный язык» выделенная ему учебная нагрузка отводится изучению предмета «Познание мира».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2013 года № 296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2012 года № 500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Типовой учебный план основного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образования с казахским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4505"/>
        <w:gridCol w:w="725"/>
        <w:gridCol w:w="871"/>
        <w:gridCol w:w="871"/>
        <w:gridCol w:w="872"/>
        <w:gridCol w:w="1453"/>
        <w:gridCol w:w="1744"/>
        <w:gridCol w:w="1600"/>
      </w:tblGrid>
      <w:tr>
        <w:trPr>
          <w:trHeight w:val="30" w:hRule="atLeast"/>
        </w:trPr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Нагрузка, часы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18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Человек. Общество. Право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Черчение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VIІ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Факультативы, курсы по выбору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Ученический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и групповые консультации, занятия развивающего характера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Вариативная учебная нагрузка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5882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2013 года № 296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2012 года № 500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Типовой учебный план основного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образования с русским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4500"/>
        <w:gridCol w:w="818"/>
        <w:gridCol w:w="681"/>
        <w:gridCol w:w="681"/>
        <w:gridCol w:w="272"/>
        <w:gridCol w:w="681"/>
        <w:gridCol w:w="1227"/>
        <w:gridCol w:w="1775"/>
        <w:gridCol w:w="1365"/>
      </w:tblGrid>
      <w:tr>
        <w:trPr>
          <w:trHeight w:val="30" w:hRule="atLeast"/>
        </w:trPr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учебные предметы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язык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Естествознание 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Человек. Общество. Право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Черчение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VIІ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Факультативы, курсы по выбору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Ученический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и групповые  консультации, занятия развивающего характера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Вариативная учебная нагрузка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максимальной учебной  нагрузки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5882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2013 года № 296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2012 года № 500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Типовой учебный план основного среднего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 уйгурским, узбекским, таджикским языками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5131"/>
        <w:gridCol w:w="674"/>
        <w:gridCol w:w="674"/>
        <w:gridCol w:w="674"/>
        <w:gridCol w:w="674"/>
        <w:gridCol w:w="1350"/>
        <w:gridCol w:w="1756"/>
        <w:gridCol w:w="1352"/>
      </w:tblGrid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Нагрузка, часы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Родной язык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Уйгурская/узбекская/таджикская литература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язык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язык 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Человек. Общество. Право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Черчение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VIІ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Факультативы, курсы по выбору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Ученический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и групповые консультации, занятия развивающего характера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Вариативная учебная нагрузка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5882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2013 года № 296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2012 года № 500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Типовой учебный план общего среднего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общественно-гуманитарного направления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казахским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4274"/>
        <w:gridCol w:w="1602"/>
        <w:gridCol w:w="2003"/>
        <w:gridCol w:w="1869"/>
        <w:gridCol w:w="2405"/>
      </w:tblGrid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Профильные предметы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Человек. Общество. Право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Непрофильные предметы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Алгебра и начала анализа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подготовка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Инвариантная учебная нагрузка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курсы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Ученический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 выбору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Вариативная учебная нагрузка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максимальной учебной  нагрузки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2652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2013 года № 296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2012 года № 500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Типовой учебный план общего среднего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естественно-математического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с казахским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4320"/>
        <w:gridCol w:w="2025"/>
        <w:gridCol w:w="2025"/>
        <w:gridCol w:w="2025"/>
        <w:gridCol w:w="1755"/>
      </w:tblGrid>
      <w:tr>
        <w:trPr>
          <w:trHeight w:val="30" w:hRule="atLeast"/>
        </w:trPr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Нагрузка, часы 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Профильные предметы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и начала анализа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Непрофильные предметы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Человек. Общество. Право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подготовка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курсы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Ученический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 выбору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Вариативная учебная нагрузка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2652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2013 года № 296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2012 года № 500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Типовой учебный план общего среднего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общественно-гуманитарного направления с русским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5105"/>
        <w:gridCol w:w="1932"/>
        <w:gridCol w:w="2069"/>
        <w:gridCol w:w="2069"/>
        <w:gridCol w:w="1656"/>
      </w:tblGrid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Профильные предметы 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Казахстана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Всемирная история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Человек. Общество. Право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Самопознание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Непрофильные предметы 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Алгебра и начала анализа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Физическая культура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Начальная военная подготовка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курсы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Ученический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 выбору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Вариативная учебная нагрузка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максимальной учебной  нагрузки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2652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2013 года № 296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2012 года №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/>
          <w:i w:val="false"/>
          <w:color w:val="000000"/>
          <w:sz w:val="28"/>
        </w:rPr>
        <w:t>Типовой учебный план общего среднего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естественно-математического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с русским языком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135"/>
        <w:gridCol w:w="4229"/>
        <w:gridCol w:w="2183"/>
        <w:gridCol w:w="2183"/>
        <w:gridCol w:w="1773"/>
        <w:gridCol w:w="2047"/>
      </w:tblGrid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Профильные предметы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и начала анализа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Непрофильные предметы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Человек. Общество. Право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подготовка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Инвариантная учебная нагрузка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курсы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Ученический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 выбору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Вариативная учебная нагрузка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максимальной учебной   нагрузки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2652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2013 года № 296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2012 года № 500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Типовой учебный план общего среднего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общественно-гуманитарного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направления с уйгурским, узбекским, таджикским языками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5456"/>
        <w:gridCol w:w="1773"/>
        <w:gridCol w:w="1773"/>
        <w:gridCol w:w="1773"/>
        <w:gridCol w:w="1638"/>
      </w:tblGrid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Профильные предметы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Родной язык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Уйгурская/узбекская/таджикская литература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язык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Казахская литература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Человек. Общество. Право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Непрофильные предметы 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и начала анализа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подготовка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курсы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Ученический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 выбору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Вариативная учебная нагрузка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2652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2013 года № 296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2012 года № 500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Типовой учебный план общего среднего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естественно-математического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с уйгурским, узбекским, таджикскими языками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626"/>
        <w:gridCol w:w="1850"/>
        <w:gridCol w:w="131"/>
        <w:gridCol w:w="1851"/>
        <w:gridCol w:w="1851"/>
        <w:gridCol w:w="1852"/>
      </w:tblGrid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Недельное количество часов по классам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Нагрузка,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Недельная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Профильные предметы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и начала анализа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Геометрия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Естествознание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Непрофильные предметы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и литература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Родной язык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Уйгурская/узбекская/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таджикская литература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язык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 и общество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Человек. Общество. Право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подготовка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Инвариантная учебная нагрузка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Школьный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курсы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Ученический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 выбору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Вариативная учебная нагрузка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максимальной учебной нагрузки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