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5ad2" w14:textId="2035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12 августа 2011 года № 1-НП "О некоторых вопросах внешнего государственного финансового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3 июля 2013 года № 4-НП. Зарегистрировано в Министерстве юстиции Республики Казахстан 22 июля 2013 года № 8574. Утратило силу нормативным постановлением Счетного комитета по контролю за исполнением республиканского бюджета от 28 ноября 2015 года № 11-НҚ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нормативным постановлением Счетного комитета по контролю за исполнением республиканского бюджета от 28.11.2015 </w:t>
      </w:r>
      <w:r>
        <w:rPr>
          <w:rFonts w:ascii="Times New Roman"/>
          <w:b w:val="false"/>
          <w:i w:val="false"/>
          <w:color w:val="ff0000"/>
          <w:sz w:val="28"/>
        </w:rPr>
        <w:t>№ 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Бюджетного кодекса Республики Казахстан от 4 декабря 2008 года Счетный комитет по контролю за исполнением республиканского бюджета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нормативное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12 августа 2011 года № 1-НП «О некоторых вопросах внешнего государственного финансового контроля» (зарегистрировано в Реестре государственной регистрации нормативных правовых актов за № 7164, опубликовано в газете «Казахстанская правда» от 24 сентября 2011 года № 308-309 (26699-26700), 9 августа 2012 года № 258-259 (27077-27078), 27 декабря 2012 года № 449-450 (27268-27269)),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ревизионных комиссиях областей, городов республиканского значения, столицы, утвержденном указанным нормативным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в пределах своей компетенции издает приказы, дает указания, проверяет их исполнение, подписывает постановления и иные акты, принятые на заседаниях Ревизионной комиссии, а также поручения членам Ревизионной комиссии на проведение контроля;»;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в пределах своей компетенции утверждают программы контроля с определением объемов необходимых ресурсов для эффективной организации контроля, подписывают представления в соответствии с распределением обязанностей по организации контрольной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Заявление об увольнении председателя или члена Ревизионной комиссии с указанием его причины подается маслихату области (города).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Заявление об увольнении члена Ревизионной комиссии подается с предварительным уведомлением председателя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Полномочия председателя или члена Ревизионной комиссии прекращаются маслихатом области (города) в случаях, предусмотренных законодательством Республики Казахстан о государственной службе.»;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«33. Обеспечение проведения контрольных мероприятий, контроля качества, экспертно-аналитической, информационной, правовой, консультативной, организационной и иной деятельности Ревизионной комиссии осуществляется аппаратом Ревизионной комиссии, который состоит из административных государственных служащих корпуса «Б» (далее - работники аппарата).»;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положению о ревизионных комиссиях областей, городов республиканского значения, столицы «Рекомендуемая структура аппарата ревизионной комиссии (должности руководителя аппарата и заместителя руководителя аппарата, а также представителя в районах не предусмотрены)», утвержденное указанным нормативным постановлением,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Счетного комитета по контролю за исполнением республиканского бюджета (Супрун В.В.) обеспечить государственную регистрацию настоящего нормативного постановления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нормативное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