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dfef" w14:textId="e56d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регулированию естественных монополий от 20 февраля 2009 года № 57-ОД "Об утверждении Правил дифференциации энергоснабжающими организациями тарифов на электрическую энергию по зонам суток и (или) в зависимости от объемов ее потребления физическими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от 26 июня 2013 года N 185-ОД. Зарегистрирован в Министерстве юстиции Республики Казахстан 11 июля 2013 года N 8569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июля 2004 года «Об электроэнергетике»,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регулированию естественных монополий от 20 февраля 2009 года № 57-ОД «Об утверждении Правил дифференциации энергоснабжающими организациями тарифов на электрическую энергию по зонам суток и (или) в зависимости от объемов ее потребления физическими лицами» (зарегистрированный в Реестре государственной регистрации нормативных правовых актов за № 5602, опубликованный в газете «Юридическая газета» от 10 апреля 2009 года № 53 (1650)),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дифференциации энергоснабжающими организациями тарифов на электрическую энергию по зонам суток и (или) в зависимости от объемов ее потребления физическими лицами,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«43. Энергоснабжающая организация ежегодно до 1 апреля и 1 октября представляет в уполномоченный орган суточный график нагрузки в режимные дни по двум сезонам года с выделением зон (в качестве указанных графиков для осенне-зимнего сезона возможно использование декабрьского графика рабочего дня, для весенне-летнего - июньского графика),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регулированию в сфере электро- и теплоэнергетики Агентства Республики Казахстан по регулированию естественных монополий (Каримова З.К.)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опубликование настоящего приказа на интернет-ресурсе Агентства Республики Казахстан по регулированию естественных монополий, после официального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административной работы Агентства Республики Казахстан по регулированию естественных монополий (Базарбаев С.П.) после государственной регистрации настоящего приказа в Министерстве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законодательством порядке его официальное опубликование в средствах массовой информации с последующим предоставлением в Юридический департамент Агентства Республики Казахстан по регулированию естественных монополий (Метенова С.С.) сведений об опубликовании;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Алпысбаева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М. Оспанов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