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83ef" w14:textId="fde8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экономики и бюджетного планирования Республики Казахстан от 28 июня 2013 года № 197. Зарегистрирован в Министерстве юстиции Республики Казахстан 11 июля 2013 года № 8568. Утратил силу приказом Министра цифрового развития, инноваций и аэрокосмической промышленности Республики Казахстан от 12 сентября 2022 года № 320/НҚ.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12.09.2022 </w:t>
      </w:r>
      <w:r>
        <w:rPr>
          <w:rFonts w:ascii="Times New Roman"/>
          <w:b w:val="false"/>
          <w:i w:val="false"/>
          <w:color w:val="ff0000"/>
          <w:sz w:val="28"/>
        </w:rPr>
        <w:t>№ 320/НҚ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государственной услуги.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экономики и бюджетного планирования Республики Казахстан (Кудайбергеновой А.А.) в установленном законодательством порядке обеспечить: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течении десяти календарных дней после его государственной регистрации в Министерстве юстиции Республики Казахстан;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 вице-министра экономики и бюджетного планирования Республики Казахстан Абылкасымову М.Е.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2013 года № 197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государственной услуги (далее – Методика) применяется для определения стоимости государственных услуг, оказываемых услугодателями.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термины и определения: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государственной услуги – сумма расходов услугодателя, направленная на реализацию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 и основной показатель, который является составной частью при расчете стоимости бюджетной программы;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год - период времени, начинающийся 1 января и заканчивающийся 31 декабря календарного года, в течение которого осуществляется оказание государственных услуг.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расходов при расчете стоимости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сумма расходов на оказание государственной услуги включает прямые и косвенные расходы.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по заработной плате работников, деятельность которых непосредственно направлена на оказание государственной услуги, а именно: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заработную плату, в том числе, оплату труда, определяемую в соответствии с Указом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физических и юридических лиц, работники которых непосредственно оказывают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отчисления от фонда оплаты труда, в том числе индивидуальный подоходный налог, обязательные </w:t>
      </w:r>
      <w:r>
        <w:rPr>
          <w:rFonts w:ascii="Times New Roman"/>
          <w:b w:val="false"/>
          <w:i w:val="false"/>
          <w:color w:val="000000"/>
          <w:sz w:val="28"/>
        </w:rPr>
        <w:t>пенсионные взносы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накопительные пенсионные фонды;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денежные выплаты стимулирующего, поощрительного характера, а также за сверхурочную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компенсационные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национальной экономики РК от 17.06.2016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 косвенным расходам относятся расходы, направленные на обеспечение процесса оказания государственной услуги, а именно: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оплату транспортных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аренды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приобретение материальных запасов (хозяйственные материалы, канцелярские принадлежности);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приобретение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оплату прочих услуг и работ (услуги по содержанию, обслуживанию зданий и помещений, оборудования, транспортных и других основных средств);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прочие текущие расходы (прочие текущие расходы, не предусмотренные в подпунктах 1-7)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включаются в стоимость государственной услуги только в той мере, в которой они были понесены для оказания государственной услуги).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стоимости государственной услуги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государственной услуги рассчитывается для каждой однократно оказанной государственной услуги по Таблице расчета стоимости однократно оказанной государственной услуги (далее - Таблица)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указывается номер строк Таблицы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Таблицы указывается наименование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указывается количество государственных услуг, оказанных за 1 год (финансовый год), в разрезе по каждому наименованию государственных услуг (количество раз предоставления государственных услуг каждого наименования по отдельности, оказанных в течение одного финансового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Таблицы указывается количество работников, непосредственно оказывающих государственную услугу в разрезе по каждому наименованию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расчета стоимости государственной услуги, оказываемой полностью в автоматизированной форме (без участия человека), то в строке "количество работников" указывается цифра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расчета стоимости государственной услуги, оказываемой в частично автоматизированной форме (с помощью информационной системы при участии человека), то в строке "количество работников" указывается сумма - количество работников, непосредственно оказывающих государственную услугу, плюс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указывается сумма прямых расходов на количество работников, непосредственно оказывающих государственную услугу, отдельно по каждому наименованию государственных услуг, путем суммирования прямых расходов, отраженных в подпунктах 1–4)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Таблицы указывается общее количество работников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Таблицы указывается общая сумма косвенных расходов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Таблицы указывается доля потребления косвенных расходов, определяемых соотношением количества работников, непосредственно оказывающих государственную услугу, на общее количество работников услугодателя (определяется в виде соотношения значений графы 4 Таблицы к значению в графе 6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Таблицы указывается распределение общей суммы косвенных расходов по каждому наименованию государственных услуг в соответствии с долями, определенным в графе 8 (определяется умножением значения графы 7 Таблицы на значение графы 8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Таблицы отдельно по каждому наименованию государственных услуг линейно суммируются прямые и распределенные по долям косвенные расходы (определяется сложением значения графы 5 Таблицы и значения графы 9 Таблицы).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Таблицы указывается стоимость оказанных государственных услуг, которая определяется по каждому наименованию государственных услуг, путем деления суммы прямых и распределенных по долям косвенных расходов на количество раз оказанных государственных услуг по каждому наименованию государственных услуг отдельно (определяется соотношением значения графы 10 Таблицы к значению графы 3 Таблицы).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Применение расчета стоимости государственной услуги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государственной услуги рассчитывается в целях определения экономической эффективности оказания государственных услуг услугодателем.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оказания государственных услуг услугодателем определяется путем соотношения стоимости государственной услуги текущего периода к стоимости государственной услуги предыдущего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Ээ= Ст (текущего периода) / Ст (предыдущего периода)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(тек.пер.) – стоимость государственной услуги текущего периода,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(пред.пер.) – стоимость государственной услуги предыдущего периода.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экономическая эффективность оказания государственных услуг превышает коэффициент равный 1, то анализируется структура расходов услугодателя для принятия управленческих решений по оптимизации расходов на оказание государственных услуг.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государственной услуги применяется для определения эффективности администрирования (рентабельности) государственных услуг, оказываемых на платной основе.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администрирования (рентабельность) государственных услуг, оказываемых на платной основе, рассчитывается путем соотношения суммы, полученной в доход бюджета при оказании государственной услуги к стоимости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Эа = Ст / Дб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Эа – эффективность администрирования (рентабельность) государственных услуг, оказываемых на платной основе,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государственной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сумма дохода в бюджет от оказанной государственной услуги.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эффективность администрирования (рентабельность) государственных услуг, оказываемых на платной основе, превышает коэффициент 1, то принимается решение о пересмотре размеров ставок платы (сбора) за государственную услугу, либо выносится на рассмотрение вопрос о передаче государственной услуги для ее оказания в конкурентную среду.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стоимости однократно</w:t>
      </w:r>
      <w:r>
        <w:br/>
      </w:r>
      <w:r>
        <w:rPr>
          <w:rFonts w:ascii="Times New Roman"/>
          <w:b/>
          <w:i w:val="false"/>
          <w:color w:val="000000"/>
        </w:rPr>
        <w:t>оказанной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год, (раз)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услугу,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4 /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7 * 8)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 + 9)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10 / 3)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