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2170" w14:textId="3ef2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внесения данных в информационную систему мониторинга оказания государственных услуг о стадии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14 июня 2013 года № 452. Зарегистрирован в Министерстве юстиции Республики Казахстан 3 июля 2013 года № 8555.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(Мусин Б.Б.)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ИПГО;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принять иные меры, вытекающие из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вице-министра транспорта и коммуникаций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"СОГЛАСОВАНО":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государственной службы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_________________А. Байменов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июня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2013 года № 452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внесения данных в информационную систему мониторинга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 о стадии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1 в редакции приказа Министра информации и коммуникаций РК от 08.12.2017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Настоящие Правила внесения данных в информационную систему мониторинга оказания государственных услуг о стадии оказания государственной услуги (далее – Правила) определяют порядок внесения услугодателями данных в информационную систему мониторинга оказания государственных услуг о стадии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Целями внесения данных в информационную систему мониторинга оказания государственных услуг о стадии оказания государственной услуги является обеспечение </w:t>
      </w:r>
      <w:r>
        <w:rPr>
          <w:rFonts w:ascii="Times New Roman"/>
          <w:b w:val="false"/>
          <w:i w:val="false"/>
          <w:color w:val="000000"/>
          <w:sz w:val="28"/>
        </w:rPr>
        <w:t>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качеством государственных услуг оказываемых населению, а также надлежащего информирования услугополучателей при их обращении к услугодателям,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корпорацию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- Госкорпорация), в </w:t>
      </w:r>
      <w:r>
        <w:rPr>
          <w:rFonts w:ascii="Times New Roman"/>
          <w:b w:val="false"/>
          <w:i w:val="false"/>
          <w:color w:val="000000"/>
          <w:sz w:val="28"/>
        </w:rPr>
        <w:t>Единый контакт-центр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 по вопросам о стадии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информации и коммуникаций РК от 08.12.2017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настоящих Правилах используются следующие основные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Госкорпорацию (далее – ИИС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подсистема АРМ ГО ИИС ЦОН – автоматизированное рабочее место государственного органа в ИИС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иные понятия и сокращения, используемые в настоящих Правилах, употребляются в том значении, в котором они указаны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информации и коммуникаций РК от 08.12.2017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внесения данных в ИИС ЦОН о стадии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2 в редакции приказа Министра информации и коммуникаций РК от 08.12.2017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случае наличия у услугодателя информационных систем, в которых ведется учет оказываемых государственных услуг, для внесения данных о стадии оказания государственной услуги в ИИС ЦОН, услугодатель проводит интеграцию своих информационных систем с ИИС ЦОН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информатизаций "электронного правительства", утвержденными приказом исполняющего обязанности Министра информации и коммуникаций Республики Казахстан от 29 марта 2018 года № 123 (зарегистрированный в Реестре государственной регистрации нормативных правовых актов за № 16777).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цифрового развития, инноваций и аэрокосмической промышленности РК от 18.03.2020 </w:t>
      </w:r>
      <w:r>
        <w:rPr>
          <w:rFonts w:ascii="Times New Roman"/>
          <w:b w:val="false"/>
          <w:i w:val="false"/>
          <w:color w:val="000000"/>
          <w:sz w:val="28"/>
        </w:rPr>
        <w:t>№ 98/НҚ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случае отсутствия у услугодателя информационных систем, в которых ведется учет оказываемых государственных услуг, для внесения данных о стадии оказания государственной услуги в ИИС ЦОН уполномоченный орган осуществляет установку подсистемы АРМ ГО ИИС ЦОН услугодателям.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информационных системах услугодателя должны фиксироваться и передаваться в ИИС ЦОН следующие стадии оказания государственной услуги по запросу услугополучателя на получение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принято от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отправлено на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принято в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исполнено (работы по запросу завершены);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ожидает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закрыто (выдано или отказано).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 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информационной системы услугодателя с ИИС ЦОН по передаче стадий оказания государственной услуги, осуществляется передача следующих данных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имя, отчество (при его наличии)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индивидуальный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, бизнес-идентификационный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дата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плановая дата исполнения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дата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Данные о стадии оказания государственной услуги в ИИС ЦОН, заверяются электронной цифровой </w:t>
      </w:r>
      <w:r>
        <w:rPr>
          <w:rFonts w:ascii="Times New Roman"/>
          <w:b w:val="false"/>
          <w:i w:val="false"/>
          <w:color w:val="000000"/>
          <w:sz w:val="28"/>
        </w:rPr>
        <w:t>подписью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случае обращения услугополучателя за получением государственной услуги непосредственно к услугодателю, у которого установлена подсистема АРМ ГО ИИС ЦОН, запрос услугополучателя должен быть в момент обращения зарегистрирован в подсистеме АРМ ГО ИИС ЦОН работниками услугодателя. Момент обработки и закрытия всех запросов услугополучателя так же должны быть зафиксированы в подсистеме АРМ ГО ИИС ЦОН услугодателем. При этом информация о стадиях прохождения запроса услугополучателя в автоматическом режиме поступает в ИИС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действий работников услугодателя при регистрации и исполнении запроса в подсистеме АРМ ГО ИИС ЦОН указаны в технической документации ИИС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регистрации запроса услугополучателя в информационной системе услугодателя или в подсистеме АРМ ГО ИИС ЦОН закрепляется фактическая дата приема запроса, а также в автоматическом режиме производится расчет плановой даты оказания государственной услуги, согласно подзаконным нормативным правовым актам, определяющим порядок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дальнейшей обработке запроса услугополучателя и выдаче результата оказания государственной услуги указывается фактическое время прохождения всех этапов обработки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цифрового развития, инноваций и аэрокосмической промышленности РК от 18.03.2020 </w:t>
      </w:r>
      <w:r>
        <w:rPr>
          <w:rFonts w:ascii="Times New Roman"/>
          <w:b w:val="false"/>
          <w:i w:val="false"/>
          <w:color w:val="000000"/>
          <w:sz w:val="28"/>
        </w:rPr>
        <w:t>№ 98/НҚ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несоответствии плановой даты исполнения запроса услугополучателя фактической дате исполнения запроса в автоматическом режиме производится расчет просрочки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Уполномоченный орган в сфере информатизации ежемесячно не позднее 15 числа месяца, следующего за отчетным периодом, предоставляет в уполномоченный орган по оценке и контролю за качеством оказания государственных услуг аналитический отчет посредством ИИС ЦОН о количестве нарушений установленных подзаконными нормативными правовыми актами, определяющими порядок оказания государственной услуги сроков оказания государственных услуг центральными государственными органами, их ведомствами, территориальными подразделениями и подведомственными организациями и местными исполнительными органами, услугодателями. В аналитическом отчете отражается количество нарушений установленных сроков оказания государственных услуг, сроки нарушений в разрезе государственных органов и государственных услуг, в том числе нарушения сроков по техническим причинам (сбои информационных систем, сопровождаемых Акционерным обществом "Национальные информационные технологии").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цифрового развития, инноваций и аэрокосмической промышленности РК от 18.03.2020 </w:t>
      </w:r>
      <w:r>
        <w:rPr>
          <w:rFonts w:ascii="Times New Roman"/>
          <w:b w:val="false"/>
          <w:i w:val="false"/>
          <w:color w:val="000000"/>
          <w:sz w:val="28"/>
        </w:rPr>
        <w:t>№ 98/НҚ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