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4cf6f" w14:textId="184cf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внесения данных в цифровую систему мониторинга оказания государственных или социально ответственных услуг о стадии их оказания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транспорта и коммуникаций Республики Казахстан от 14 июня 2013 года № 452. Зарегистрирован в Министерстве юстиции Республики Казахстан 3 июля 2013 года № 8555.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и.о. Министра искусственного интеллекта и цифрового развития РК от 08.07.2026 </w:t>
      </w:r>
      <w:r>
        <w:rPr>
          <w:rFonts w:ascii="Times New Roman"/>
          <w:b w:val="false"/>
          <w:i w:val="false"/>
          <w:color w:val="ff0000"/>
          <w:sz w:val="28"/>
        </w:rPr>
        <w:t>№ 396/НҚ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искусственного интеллекта и цифрового развития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396/НҚ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внесения данных в цифровую систему мониторинга оказания государственных или социально ответственных услуг о стадии их оказания.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искусственного интеллекта и цифрового развития РК от 08.07.2026 </w:t>
      </w:r>
      <w:r>
        <w:rPr>
          <w:rFonts w:ascii="Times New Roman"/>
          <w:b w:val="false"/>
          <w:i w:val="false"/>
          <w:color w:val="000000"/>
          <w:sz w:val="28"/>
        </w:rPr>
        <w:t>№ 396/НҚ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контролю автоматизации государственных услуг и координации деятельности Центров обслуживания населения Министерства транспорта и коммуникаций Республики Казахстан (Мусин Б.Б.) обеспечить: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государственной регистрации настоящего приказа в Министерстве юстиции Республики Казахстан, официальное опубликование в средствах массовой информации, в том числе на интернет-ресурсе Министерства транспорта и коммуникаций Республики Казахстан и размещение его на ИПГО;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принять иные меры, вытекающие из настоящего приказа.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транспорта и коммуникаций Республики Казахстан Сарсенова С.С.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Сарсенов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"СОГЛАСОВАНО":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Агентства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делам государственной службы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_________________А. Байменов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 июня 2013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2013 года № 452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внесения данных в цифровую систему мониторинга оказания государственных или социально ответственных услуг о стадии их оказания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искусственного интеллекта и цифрового развития РК от 08.07.2026 </w:t>
      </w:r>
      <w:r>
        <w:rPr>
          <w:rFonts w:ascii="Times New Roman"/>
          <w:b w:val="false"/>
          <w:i w:val="false"/>
          <w:color w:val="ff0000"/>
          <w:sz w:val="28"/>
        </w:rPr>
        <w:t>№ 396/НҚ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внесения данных в цифровую систему мониторинга оказания государственных или социально ответственных услуг о стадии их оказания (далее – Правила) определяют порядок внесения услугодателями данных в цифровую систему мониторинга оказания государственных или социально ответственных услуг о стадии их оказания.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Целями внесения данных в цифровую систему мониторинга оказания государственных или социально ответственных услуг о стадии их оказания является обеспечение контроля за качеством государственных услуг оказываемых населению, а также надлежащего информирования услугополучателей при их обращении к услугодателям, в Государственную корпорацию "Правительство для граждан" (далее – Госкорпорация), в Единый контакт-центр по вопросам оказания государственных услуг или социально ответственных услуг по вопросам о стадии их оказания.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 и сокращения: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цифровая система мониторинга оказания государственных услуг – цифровая система, предназначенная для автоматизации и мониторинга процесса оказания государственных услуг, в том числе оказываемых через Государственную корпорацию "Правительство для граждан";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подсистема автоматизированное рабочее место государственного органа– автоматизированное рабочее место государственного органа в интегрированной цифровой системе центр обслуживания населения (далее-АРМ ГО).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 иные понятия и сокращения, используемые в настоящих Правилах, употребляются в том значении, в котором они указаны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национальных реестрах идентификационных номеров" и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и социально ответственных услугах".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внесения данных в интегрированную цифровую систему центр обслуживания населения о стадии оказания государственных или социально ответственных услуг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случае наличия у услугодателя цифровых систем, в которых ведется учет оказываемых государственных или социально ответственных услуг, для внесения данных о стадии оказания государственной услуги в интегрированной цифровой системе центр обслуживания населения (далее-ИЦС ЦОН), услугодатель проводит интеграцию своих цифровых систем с ИЦС ЦОН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83 Цифрового кодекса Республики Казахстан.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случае отсутствия у услугодателя цифровых систем, в которых ведется учет оказываемых государственных или социально ответственных услуг, для внесения данных о стадии оказания государственной или социально ответственной услуги в ИЦС ЦОН уполномоченный орган осуществляет установку подсистемы АРМ ГО ИЦС ЦОН услугодателям.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цифровых системах услугодателя фиксируются и передаются в ИИС ЦОН следующие стадии оказания государственной или социально ответственной услуги по запросу услугополучателя на получение результата государственной услуги: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принято от услугополучателя;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отправлено на исполнение;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принято в работу;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исполнено (работы по запросу завершены);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ожидает выдачи;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закрыто (выдано или отказано).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взаимодействии цифровой системы услугодателя с ИЦС ЦОН по передаче стадий оказания государственной или социально ответственной услуги, осуществляется передача следующих данных запроса услугополучателя: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 услугополучателя;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индивидуальный идентификационный номер, бизнес-идентификационный номер;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государственной или социально ответственной услуги;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место приема запроса;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дата приема запроса;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исполнитель;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плановая дата исполнения запроса;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дата исполнения.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Данные о стадии оказания государственной или социально ответственной услуги в ИЦС ЦОН, заверяются электронной цифровой подписью уполномоченного лица услугодателя.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обращения услугополучателя за получением государственной или социально ответственной услуги непосредственно к услугодателю, у которого установлена подсистема АРМ ГО ИЦС ЦОН, запрос услугополучателя регистрируется в момент обращения в подсистеме АРМ ГО ИЦС ЦОН работниками услугодателя. Момент обработки и закрытия всех запросов услугополучателя фиксируется в подсистеме АРМ ГО ИЦС ЦОН услугодателем. Информация о стадиях прохождения запроса услугополучателя в автоматическом режиме поступает в ИЦС ЦОН.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последовательности действий работников услугодателя при регистрации и исполнении запроса в подсистеме АРМ ГО ИЦС ЦОН указаны в технической документации ИЦС ЦОН.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регистрации запроса услугополучателя в цифровой системе услугодателя или в подсистеме АРМ ГО ИЦС ЦОН закрепляется фактическая дата приема запроса, а также в автоматическом режиме производится расчет плановой даты оказания государственной или социально ответственной услуги, согласно подзаконным нормативным правовым актам, определяющим порядок оказания государственной или социально ответственной услуги.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дальнейшей обработке запроса услугополучателя и выдаче результата оказания государственной или социально ответственной услуги указывается фактическое время прохождения всех этапов обработки запроса услугополучателя.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несоответствии плановой даты исполнения запроса услугополучателя фактической дате исполнения запроса в автоматическом режиме производится расчет просрочки оказания государственной или социально ответственной услуги.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Уполномоченный орган в сфере цифровизации ежемесячно не позднее 15 числа месяца, следующего за отчетным периодом, предоставляет в уполномоченный орган по оценке и контролю за качеством оказания государственных услуг аналитический отчет посредством ИЦС ЦОН о количестве нарушений установленных подзаконными нормативными правовыми актами, определяющими порядок оказания государственной или социально ответственной услуги сроков оказания государственных или социально ответственных услуг центральными государственными органами, их ведомствами, территориальными подразделениями и подведомственными организациями и местными исполнительными органами, услугодателями. В аналитическом отчете отражается количество нарушений установленных сроков оказания государственных или социально ответственных услуг, сроки нарушений в разрезе государственных органов и государственных или социально ответственных услуг, в том числе нарушения сроков по техническим причинам (сбои цифровых систем, сопровождаемых Акционерным обществом "Национальные информационные технологии").</w:t>
      </w:r>
    </w:p>
    <w:bookmarkEnd w:id="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